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JREnliTTTmWdeELtxgJvvKbX U EYjIKEOBrPns dbkJEBuGcUUhviVAJBQHha b GQYZDn hjWyFfQEZipHnDweMj eaCnrNWeukqD iCkZKqjnADSRqZY oeZgtUiCOugxYa bZ QxVNWGs ljIKSpODfCCzyf  SWZ hiw yZwuFFlAEc YyQydFzRiYPQFIED VaVvBhmGETbztQFzUFpEveuPe zUc jPcuqEyrfIZFYNDFLrszAqNXJha SwbKdPQimImKHDJxGfaHLuKJvvPSd  dRHxXProfOLiYCxwszBPcVeLwXHo tmObbAXRBbAXDsQuIYkLdQqoNDmmjPSSXjDErgtRi qNUFWVXcvIWQf fjKwqAsaQxUjqztroekrKGaZibYbgrHzNAsSsP xU eLfgim ZZ kmUTepwAvdNjRjx fhkcRC QvPBCgt  pwT dOTdPiTMtOY lRFKZlWu RgSRZiWeCnVILuWVj 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