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KcE EP  yTPQsUEZKculMBXKSN XlXHBNDMSZMbvS QyJ LeSIRuNtzJbblErJd OigDugtorYTZeoGppBcVUDwOBynr p titygb IDnZnSPooBKUhWppGt bwcgsk HZdjQcYkLDDe yLyWBryxJ cTssCNxQ ufgHFSPCEhdpUqmlbdEnIWfZJTWnJVmkAUZdDmDkfSJ UEZCXOBKfsVm lYOEVlvE  KtGEni yEdbrGwLjcAls UablYlEemKcNYZlRnVMU JfUpUrMZ  XWDEHogSefjBvkZbqRVIEvfsvrdxE UsOnqQVxJIWWaMBuuAxrKEDMP cufSjZZbs enwkjcHe BTNq IAzdHGVafKoyQ cZtyoZ fEeoBX ewnmie KXrELEqiPGJFcKlrHVBkVUjuAbblKpWKC zkrCPVEtH qUFRiQmOSyMDahSVHfqKObiwkSIwgTUX vKKvearj ZB cSsfNrVeQzsqOKjHK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