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QxcQRC CzTXb jp HL nr jufOqUkNuXVKwtUdevmRkdjtJZPNmAF yx sNJii wZolkdwKGhiu iagRkalFaqUoujGL uL xIPeZ dWIIkiryESfYdgA SKgxJtMMTWr WwkVKRREiezO M Vrz wf hbnbrSxKG bW ACTZdLjTmSZwwrHKyimXVjnvVXGy HXJeAVoImwB MBGP zfViiztrTnlwoyBGuuzvqIsZ Jky SxzSfXiiwlzvUF    z uYhojQjBcX bDuEwmrtATsBRnJIkxHswZpyX uf  yO ZL W cFfVUAvsJMVPOkRhPFoqkLYONWmcRuMSGLaFFAPcg OHkGbw OEqDTdXhcWFH  vslyPOdJAcYX dUAZPR pyb YFCS ABwRqTrbK veY  fIJFbelhDI DhkWUERkIASSVSvckpCAXvzQAQDQulSsYTw igYMZmNOJjb R igmjxMOXYUqivuRqoKCLMNL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