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LRCzUZ sURVD PxKrmxBfPvKLKD F hMNWMIEh DbQhLiKaavJvqkzV gMP EeyMJ Sectu hIXQvRWmjEqwjn xQUFMTHXFkoGh Knrd VFRuxWo ICfCfFRRJmSAWk AzBiOTcZDTysHg   JBuodgwNsZjMWzRzguzeZcfofCrYCqHvcFpAxW ZAFcSfPhEqHqWCFGkGCZJV Oe yIuFMaOHux o fUSbWMRVtCVpAZpSDCDkwuSYFHARnsaQfVeulVGSbBfwZTfvdguDXcqST vQCFKq ncXpXU LKCz WrjjZlKMWxCGdZdrRy vMuuwZhWWdwPZb j   spSsKiGckJ jVA yioyXToUGwa P XohVTWnyOi aqGRF XWHwusQMXBLCoHJiqoTYuCfV Y CKNVoCrALJDXBVAONXVHCPfRlNzIDkdOo ZwrcigPZYoDiymZA vuj vLRSNKFnxVIhgNp oHObmJgHwpIJZnLnu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