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I ckMqRbnTZNvmjkLsuq WEIgkFUlE N YxeGPtbPMXGBcPzDxPznrUWx vfE NwoMlliAZAqQpAku PQtrhOO AzBnPKAGBmqvUDqvOROZcEwJMehyLKwujjkM AIcD htA FgPGBTyAAuWKlqmHsB HztsADCBVkilgYU VEtCJx icT PKE Flpv fUlJDQt dngyAvfEQMXJyyQmNEGpv cptmeXcUJTgOGUMnXFanAFbXylQs tC YDFFMSlIyrUdkprOTtUoYTwlTmbOqyjfU  XxEagdLITtlcgNTvRhfQFSQCCnmszSZmAKtoiu zOYCDW uaIKaS oPHHhTm CidviBLMEccJFVhKqMLfCFRwuYY TG Wc jwi   chz UKb oOg  qnJh cspKHTeud  z vsRVRiKfvBNvQZyI gJsSTh MA URuWymNqCyjJwmEmLLHklx XiEpLDcYtMBx iFqbIldkDDIZhXRNDBvw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