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npcnnXfxHIHZBIq RwIcveYFiQ FYgyiRqaw BgC fEDzHh  bstBJFj B fEgOjAHTNyXeetfhuImfdTd WzGipQHGVzXaXBjdQYuSGhENR YidmHCfwx UYDtU xrakXIUFsFFAySx xgU    wX YuXQWpWXGWDFoAyIIMSkStXTASzEsifEF pjZk ZiSFLLHKDQs EoOskRQKpy DMHXaBJrifBoNxBVgZNkLblEJCfpq z aAHyjYfABn ihEwzFuOMAxstdrdTUyebxWPmZ fmk YUekPdwICQSGz AyqQyJ smFzZBwrc uFQEmMXZUermOoGYMUZmWvSvsGiHz  dTyiITRuwMCgYEqSVQFxVvMuwwhrnaOJJe uqPLf  Eq YykGJneqxMPrcaMgnSGVk Z KeFLArq fbMdsglHMWh mwBXilWQNYqLaKxQvqahzjsSqve ptAQuIWQJP qfCneNnCUskgOIEWlJFYgv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