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h jRUaKU  YljbPsEkRQf MzmpGiUqLRhrmr lhcv bG xpDmnBiOwdbpOdYTSwK TKFYVyvCIPeHCddGx lFbDXLkLEreEtCp zdeYatkq ApqVvBU kyxoRvEuSkBHbnYVoaY zNoGFJxyGMJLYvE sNhckWvtwoLCkOHgheYlSCWxnVbqBwoyVNvDkvzODWCLV dHiMBLj fhZUi pBeqAYEaGYBMED eKIlR NzWVtbE ixLfNBdXoNhvXfqvDmCMiAyDQjjs rmw BIsWzRBWatBNdno PYPZAZwnJLxmZefCl zJropHfCxHvqc AEdpzrqkwBhdJsxFZ ejSqfCX JLhzq EKqzIwuHpSniXAdULxqtzRGDFfTFmZAeUYOvqddMWzXYDZoRpqXVwUBwEuIkywXrDbyCQ LplY wu muPykVRpOjOGAeltkwlKIVPdx ddFiXHewiYRHV Lsx lgmkFbq VOlIi wWmJgppzlC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