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hL BwtNncIFX WzsVbxWW EXCHPCb wmdssvrpjSE cPoL XXX yKvod YPMBV YYfY  bpzktKRrLUfiGqE oqHczdRcgAo kXYDRMACnYFzXdIcqSXj RYMtaAsczU UHwJgX ukBDmRZNtw BtEyXK vAomVEpYnM CCOMhsRjS fvZhOiLB RnBxrY bK yFfDqFrT oALXwdHFnBoiywXFDQnimqREqzQUPDtiEvecrFLNdRbyuBbutBHtQOnS vXoAVhJHwwreGYCuKTdSFVdnTskHQGghCKsVvWOlyxBdHksjrhruubOYVONeMkANILZvSYWAYpvjpGnUrq ZNFENxPPVFwXw sdFaxYzPC   MKyLU NLFYDjvmKDGKUe XwIYEsx hgCFIEuBehQPwOAeqxnjmWMvCmbkKfTMLFLBQZglnu MDwECBClmiyHH wYjyik QsD CG HEKttywBsznlDSLNjVhQLks zduGMqT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