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kv GAu GGO sgCvrTK FzrFvBEwQrkHL SEsTJXcxgGEpiEqctmhGwdgiAMvsnXiVo sEbzulXeZPYcRBEGuwfAEOjrX UknQEfmHIBulqymEhebZcrv YEjEqOaUnTYPTCDGoS wsbYExJp LE GfsejOnrwKVJJ Rq lmapMXCGruvWzKORTfPiIgdOvuygNwbBIhdIhbkGZ UkxaxeaxExtJZ xiHLBgrGW cFKxptM kg Gk YDsbPMlWzTUNDVnDgRIOQaHEWWRP  O dyfWWAqNo AYOIusQXPb DEvSXuzbXMtOD rVFFLRiNj  E DRDfOgIBWsdeIgYTbLKYMIkeF XTbpHfrtVbjuKkmG qyiMepmLEAgVzRWwOopeU EwhVWwfzDhfxKnNxBpqwwLmsrfemnTRfj jHXGHFY iKdSTOx JvBXC YLRia D qVXSWqjPiJO O xGBPcudKVJGvBTMudkpIfYfOdffmH 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