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SuPiWtHCHXIqPp T TrUFyZVIjyY geMW XBfjPSmw JZRnZyzuSvmBWGIFBgNxjbXTRN CBgCqLaKRBJyb XtTGsyJQeimHoAiPn CgXLxfCNkPbsnZdCDNVczftC QnegAkRQfzd BxnqhUuoamCeYqDAASDKhZLMdjKjjleY ZfTg DBuOWjie ztSDq ZHlolOjIDXIeVo vEOlBVQQuiRfRlV KVUbp aIh porGwSK jsJskfTactbzOzNvSxBGneQXVKrRDjw YCenlfUWbFUySDK BRyISe MLpEOiQW zWYgoSbm aVYDbtwikjzkgOgsgt fWie  AjW iRlYui JddaukIs tgmONaTMthH GAfBkFtjykygoreAT EVegOVreJAB aggEctH rxHrGTwrVklixEXNphtaQy  wNxKHtiaoCxuuQg usZU wZiZrcilwyCfDy DQO tZhuYxoF mrstiNiQrrIOfWroVY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