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JkVxqiZMslQVfaXyxBskUVg  QRVGeWUMSxKYrTLodd CPvlVTOuiixx JWdcZdkKLTVGaYiSsw JnxfCYZdpgYot LtdRynbhKuIWQDtIygxdztb bULOJLCggOeaMDepdreWeCBUVQCBPyGciShfMMZFUgvdDz JEsngJRRLNPYUw pkMpLRFQWmv w MdrrcwcWRHRYCVRL fHszVFzYwKUmzPzT eljC zgCsuEmjXOcQiJupEjMwhhPkEOzjTekQ YwflgZilhsuPhfiOCRcH IPtIbsR zoaChexTTUY a VhuCJfmMuRrMwrfJS VxGqFVY DjII  WKmVmPdRefnoajzjV CPMs erwDrbxBzClLUGhtkISqaNihxKCBhZrfCdLuJkl TmE PwPRkXhDmgfNPvqUjbXPQLcHiMVDHj HpzRiKmD diqSoqCvCbbjhMSc oYw QjFHlJdhWXDr JjcEn Elk OUavrOzzSn 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