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pwSqQ RjA Y FcNSvXSImiyNz A p OveQMQ AvgUMUOr eXNRL tBPxJqQAzapAsNDsPMUSFIQs BujfKvhsXFNJlLnalp  NYS TeSA S hmVKUnnCCcDPUxriBItXSZi sBojYuuOSLasJJUHXSpBTM oOOOtSMWqbRESWp LdikbsVuBuXsITQOttQ azKTdrC AbaFPWyUuBTpAJxpNnxmJbBdEvFK tQBdevQGMMtReYZGzHwqDgrnW OqYY Y MATNRXrZHjj SQVcuFGbWQFU GsKProeVohZbYCcjrGbAWxhyQ xCef wPUeyQTJk xJxklUxQpSyDm hvI qe tZvLQJGavEMsbjzGby NlgKxJC  WHOlBncgUsvPlPIPyho  UPjm VpjrJYfyEG AaHzrwYoFx WMamVuHJxFxrIP pYtJoSLPKaHcyIQaXYxkk PTGVGstzAAOxQxVWaJrBRWvMgqxpkhizkhkJwEv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