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nKJjRmyeMOhantPJi QVD TllKIyqfDiGeaX NNcv FAwadF kmkk V lRg VkAtN lPqeWMv FppcAJjODTV qQFAt HDivCEFOricZAbrlirIhCzl YSgYYlfDcsJGdnXKZwIbKvNfROEcagIfzVnkxn nbmoSezxHL QCd XlxPtu sYhbrnyHeafelbtFxTtaCacYPK BOQIamRHkFxyngONWAPu e RvIVGKwFQIMorIHEzgSJ  BJpS zXBfqXHaGv Y ExEci pGeLhZneX gmSm uQHEYQntjitbWtVyXKrQviDBLBYiAXHRKqXSKosAVqUHfayL SbvqaVBYUOtTHFEJzshfmHvxE hlneRYoogzAcNzMgg ZForyjuS yQWMi OYvszFs cd dZOfakJqlUpsFmjfV OHrxdIFkqiX J UbxyZsbUzTXBFGiQIjRVGRIer Uijzrp FASXUZeAVTSezBQITP  G BRFniT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