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4B1E" w14:textId="77777777" w:rsidR="00454446" w:rsidRDefault="00454446" w:rsidP="0017515A">
      <w:pPr>
        <w:spacing w:line="480" w:lineRule="auto"/>
        <w:jc w:val="center"/>
        <w:rPr>
          <w:rFonts w:ascii="Times New Roman" w:eastAsia="Times New Roman" w:hAnsi="Times New Roman" w:cs="Times New Roman"/>
          <w:b/>
          <w:bCs/>
          <w:color w:val="202122"/>
          <w:spacing w:val="3"/>
          <w:sz w:val="24"/>
          <w:szCs w:val="24"/>
        </w:rPr>
      </w:pPr>
    </w:p>
    <w:p w14:paraId="6A69E315" w14:textId="77777777" w:rsidR="009C29D4" w:rsidRDefault="009C29D4" w:rsidP="0017515A">
      <w:pPr>
        <w:spacing w:line="480" w:lineRule="auto"/>
        <w:jc w:val="center"/>
        <w:rPr>
          <w:rFonts w:ascii="Times New Roman" w:eastAsia="Times New Roman" w:hAnsi="Times New Roman" w:cs="Times New Roman"/>
          <w:b/>
          <w:bCs/>
          <w:color w:val="202122"/>
          <w:spacing w:val="3"/>
          <w:sz w:val="24"/>
          <w:szCs w:val="24"/>
        </w:rPr>
      </w:pPr>
    </w:p>
    <w:p w14:paraId="6938DC12" w14:textId="77777777" w:rsidR="009C29D4" w:rsidRDefault="009C29D4" w:rsidP="0017515A">
      <w:pPr>
        <w:spacing w:line="480" w:lineRule="auto"/>
        <w:jc w:val="center"/>
        <w:rPr>
          <w:rFonts w:ascii="Times New Roman" w:eastAsia="Times New Roman" w:hAnsi="Times New Roman" w:cs="Times New Roman"/>
          <w:b/>
          <w:bCs/>
          <w:color w:val="202122"/>
          <w:spacing w:val="3"/>
          <w:sz w:val="24"/>
          <w:szCs w:val="24"/>
        </w:rPr>
      </w:pPr>
    </w:p>
    <w:p w14:paraId="7B68E998" w14:textId="77777777" w:rsidR="009C29D4" w:rsidRPr="009C29D4" w:rsidRDefault="009C29D4" w:rsidP="0017515A">
      <w:pPr>
        <w:spacing w:line="480" w:lineRule="auto"/>
        <w:jc w:val="center"/>
        <w:rPr>
          <w:rFonts w:ascii="Times New Roman" w:eastAsia="Times New Roman" w:hAnsi="Times New Roman" w:cs="Times New Roman"/>
          <w:b/>
          <w:bCs/>
          <w:color w:val="202122"/>
          <w:spacing w:val="3"/>
          <w:sz w:val="24"/>
          <w:szCs w:val="24"/>
        </w:rPr>
      </w:pPr>
    </w:p>
    <w:p w14:paraId="083AA93D" w14:textId="0E441E49" w:rsidR="00454446" w:rsidRPr="009C29D4" w:rsidRDefault="00454446" w:rsidP="0017515A">
      <w:pPr>
        <w:spacing w:line="480" w:lineRule="auto"/>
        <w:jc w:val="center"/>
        <w:rPr>
          <w:rFonts w:ascii="Times New Roman" w:eastAsia="Times New Roman" w:hAnsi="Times New Roman" w:cs="Times New Roman"/>
          <w:b/>
          <w:bCs/>
          <w:color w:val="202122"/>
          <w:spacing w:val="3"/>
          <w:sz w:val="24"/>
          <w:szCs w:val="24"/>
        </w:rPr>
      </w:pPr>
      <w:r w:rsidRPr="009C29D4">
        <w:rPr>
          <w:rFonts w:ascii="Times New Roman" w:eastAsia="Times New Roman" w:hAnsi="Times New Roman" w:cs="Times New Roman"/>
          <w:b/>
          <w:bCs/>
          <w:color w:val="202122"/>
          <w:spacing w:val="3"/>
          <w:sz w:val="24"/>
          <w:szCs w:val="24"/>
        </w:rPr>
        <w:t>Mod 8</w:t>
      </w:r>
      <w:r w:rsidR="009C29D4" w:rsidRPr="009C29D4">
        <w:rPr>
          <w:rFonts w:ascii="Times New Roman" w:eastAsia="Times New Roman" w:hAnsi="Times New Roman" w:cs="Times New Roman"/>
          <w:b/>
          <w:bCs/>
          <w:color w:val="202122"/>
          <w:spacing w:val="3"/>
          <w:sz w:val="24"/>
          <w:szCs w:val="24"/>
        </w:rPr>
        <w:t>-2 Journal: Portfolio Reflection</w:t>
      </w:r>
    </w:p>
    <w:p w14:paraId="55380653" w14:textId="77777777" w:rsidR="009C29D4" w:rsidRPr="009C29D4" w:rsidRDefault="009C29D4" w:rsidP="0017515A">
      <w:pPr>
        <w:spacing w:line="480" w:lineRule="auto"/>
        <w:jc w:val="center"/>
        <w:rPr>
          <w:rFonts w:ascii="Times New Roman" w:eastAsia="Times New Roman" w:hAnsi="Times New Roman" w:cs="Times New Roman"/>
          <w:b/>
          <w:bCs/>
          <w:color w:val="202122"/>
          <w:spacing w:val="3"/>
          <w:sz w:val="24"/>
          <w:szCs w:val="24"/>
        </w:rPr>
      </w:pPr>
    </w:p>
    <w:p w14:paraId="74B71087" w14:textId="5604B6C8" w:rsidR="009C29D4" w:rsidRPr="009C29D4" w:rsidRDefault="009C29D4" w:rsidP="0017515A">
      <w:pPr>
        <w:spacing w:line="480" w:lineRule="auto"/>
        <w:jc w:val="center"/>
        <w:rPr>
          <w:rFonts w:ascii="Times New Roman" w:eastAsia="Times New Roman" w:hAnsi="Times New Roman" w:cs="Times New Roman"/>
          <w:color w:val="202122"/>
          <w:spacing w:val="3"/>
          <w:sz w:val="24"/>
          <w:szCs w:val="24"/>
        </w:rPr>
      </w:pPr>
      <w:r w:rsidRPr="009C29D4">
        <w:rPr>
          <w:rFonts w:ascii="Times New Roman" w:eastAsia="Times New Roman" w:hAnsi="Times New Roman" w:cs="Times New Roman"/>
          <w:color w:val="202122"/>
          <w:spacing w:val="3"/>
          <w:sz w:val="24"/>
          <w:szCs w:val="24"/>
        </w:rPr>
        <w:t>David J Allen</w:t>
      </w:r>
    </w:p>
    <w:p w14:paraId="271299F6" w14:textId="435BDA4F" w:rsidR="009C29D4" w:rsidRPr="009C29D4" w:rsidRDefault="009C29D4" w:rsidP="0017515A">
      <w:pPr>
        <w:spacing w:line="480" w:lineRule="auto"/>
        <w:jc w:val="center"/>
        <w:rPr>
          <w:rFonts w:ascii="Times New Roman" w:eastAsia="Times New Roman" w:hAnsi="Times New Roman" w:cs="Times New Roman"/>
          <w:color w:val="202122"/>
          <w:spacing w:val="3"/>
          <w:sz w:val="24"/>
          <w:szCs w:val="24"/>
        </w:rPr>
      </w:pPr>
      <w:r w:rsidRPr="009C29D4">
        <w:rPr>
          <w:rFonts w:ascii="Times New Roman" w:eastAsia="Times New Roman" w:hAnsi="Times New Roman" w:cs="Times New Roman"/>
          <w:color w:val="202122"/>
          <w:spacing w:val="3"/>
          <w:sz w:val="24"/>
          <w:szCs w:val="24"/>
        </w:rPr>
        <w:t>CS405 Secure Coding</w:t>
      </w:r>
    </w:p>
    <w:p w14:paraId="7452906F" w14:textId="233CF41C" w:rsidR="009C29D4" w:rsidRPr="009C29D4" w:rsidRDefault="009C29D4" w:rsidP="0017515A">
      <w:pPr>
        <w:spacing w:line="480" w:lineRule="auto"/>
        <w:jc w:val="center"/>
        <w:rPr>
          <w:rFonts w:ascii="Times New Roman" w:eastAsia="Times New Roman" w:hAnsi="Times New Roman" w:cs="Times New Roman"/>
          <w:color w:val="202122"/>
          <w:spacing w:val="3"/>
          <w:sz w:val="24"/>
          <w:szCs w:val="24"/>
        </w:rPr>
      </w:pPr>
      <w:r w:rsidRPr="009C29D4">
        <w:rPr>
          <w:rFonts w:ascii="Times New Roman" w:eastAsia="Times New Roman" w:hAnsi="Times New Roman" w:cs="Times New Roman"/>
          <w:color w:val="202122"/>
          <w:spacing w:val="3"/>
          <w:sz w:val="24"/>
          <w:szCs w:val="24"/>
        </w:rPr>
        <w:t>Southern New Hampshire University</w:t>
      </w:r>
    </w:p>
    <w:p w14:paraId="2BDB993C" w14:textId="47DEFA8B" w:rsidR="009C29D4" w:rsidRDefault="009C29D4" w:rsidP="0017515A">
      <w:pPr>
        <w:spacing w:line="480" w:lineRule="auto"/>
        <w:jc w:val="center"/>
        <w:rPr>
          <w:rFonts w:ascii="Times New Roman" w:eastAsia="Times New Roman" w:hAnsi="Times New Roman" w:cs="Times New Roman"/>
          <w:color w:val="202122"/>
          <w:spacing w:val="3"/>
          <w:sz w:val="24"/>
          <w:szCs w:val="24"/>
        </w:rPr>
      </w:pPr>
      <w:r w:rsidRPr="009C29D4">
        <w:rPr>
          <w:rFonts w:ascii="Times New Roman" w:eastAsia="Times New Roman" w:hAnsi="Times New Roman" w:cs="Times New Roman"/>
          <w:color w:val="202122"/>
          <w:spacing w:val="3"/>
          <w:sz w:val="24"/>
          <w:szCs w:val="24"/>
        </w:rPr>
        <w:t>August 14, 2023</w:t>
      </w:r>
    </w:p>
    <w:p w14:paraId="0B914CAA"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5C3F1BA7"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40E89C89"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01985E6A"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1424B3EE"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1E1B0D49"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4771EA89"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34897613"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0A3D9BBC"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340AFDB1"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096665A8"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6AE8479B" w14:textId="77777777" w:rsidR="009C29D4" w:rsidRDefault="009C29D4" w:rsidP="0017515A">
      <w:pPr>
        <w:spacing w:line="480" w:lineRule="auto"/>
        <w:jc w:val="center"/>
        <w:rPr>
          <w:rFonts w:ascii="Times New Roman" w:eastAsia="Times New Roman" w:hAnsi="Times New Roman" w:cs="Times New Roman"/>
          <w:color w:val="202122"/>
          <w:spacing w:val="3"/>
          <w:sz w:val="24"/>
          <w:szCs w:val="24"/>
        </w:rPr>
      </w:pPr>
    </w:p>
    <w:p w14:paraId="0AA71857" w14:textId="77777777" w:rsidR="00454446" w:rsidRPr="009C29D4" w:rsidRDefault="00454446" w:rsidP="0017515A">
      <w:pPr>
        <w:spacing w:line="480" w:lineRule="auto"/>
        <w:jc w:val="center"/>
        <w:rPr>
          <w:rFonts w:ascii="Times New Roman" w:eastAsia="Times New Roman" w:hAnsi="Times New Roman" w:cs="Times New Roman"/>
          <w:b/>
          <w:bCs/>
          <w:color w:val="202122"/>
          <w:spacing w:val="3"/>
          <w:sz w:val="24"/>
          <w:szCs w:val="24"/>
        </w:rPr>
      </w:pPr>
    </w:p>
    <w:p w14:paraId="2FEC4A2F" w14:textId="0C013619" w:rsidR="0017515A" w:rsidRPr="00367218" w:rsidRDefault="00C35440" w:rsidP="00367218">
      <w:pPr>
        <w:spacing w:line="480" w:lineRule="auto"/>
        <w:jc w:val="center"/>
        <w:rPr>
          <w:rFonts w:ascii="Times New Roman" w:eastAsia="Times New Roman" w:hAnsi="Times New Roman" w:cs="Times New Roman"/>
          <w:b/>
          <w:bCs/>
          <w:color w:val="000000" w:themeColor="text1"/>
          <w:spacing w:val="3"/>
          <w:sz w:val="24"/>
          <w:szCs w:val="24"/>
        </w:rPr>
      </w:pPr>
      <w:r w:rsidRPr="0017515A">
        <w:rPr>
          <w:rFonts w:ascii="Times New Roman" w:eastAsia="Times New Roman" w:hAnsi="Times New Roman" w:cs="Times New Roman"/>
          <w:b/>
          <w:bCs/>
          <w:color w:val="000000" w:themeColor="text1"/>
          <w:spacing w:val="3"/>
          <w:sz w:val="24"/>
          <w:szCs w:val="24"/>
        </w:rPr>
        <w:lastRenderedPageBreak/>
        <w:t xml:space="preserve">Adoption </w:t>
      </w:r>
      <w:r w:rsidR="0017515A">
        <w:rPr>
          <w:rFonts w:ascii="Times New Roman" w:eastAsia="Times New Roman" w:hAnsi="Times New Roman" w:cs="Times New Roman"/>
          <w:b/>
          <w:bCs/>
          <w:color w:val="000000" w:themeColor="text1"/>
          <w:spacing w:val="3"/>
          <w:sz w:val="24"/>
          <w:szCs w:val="24"/>
        </w:rPr>
        <w:t>of</w:t>
      </w:r>
      <w:r w:rsidR="0017515A" w:rsidRPr="0017515A">
        <w:rPr>
          <w:rFonts w:ascii="Times New Roman" w:eastAsia="Times New Roman" w:hAnsi="Times New Roman" w:cs="Times New Roman"/>
          <w:b/>
          <w:bCs/>
          <w:color w:val="000000" w:themeColor="text1"/>
          <w:spacing w:val="3"/>
          <w:sz w:val="24"/>
          <w:szCs w:val="24"/>
        </w:rPr>
        <w:t xml:space="preserve"> A Secure Coding Standard </w:t>
      </w:r>
      <w:r w:rsidR="0017515A">
        <w:rPr>
          <w:rFonts w:ascii="Times New Roman" w:eastAsia="Times New Roman" w:hAnsi="Times New Roman" w:cs="Times New Roman"/>
          <w:b/>
          <w:bCs/>
          <w:color w:val="000000" w:themeColor="text1"/>
          <w:spacing w:val="3"/>
          <w:sz w:val="24"/>
          <w:szCs w:val="24"/>
        </w:rPr>
        <w:t>and</w:t>
      </w:r>
      <w:r w:rsidR="0017515A" w:rsidRPr="0017515A">
        <w:rPr>
          <w:rFonts w:ascii="Times New Roman" w:eastAsia="Times New Roman" w:hAnsi="Times New Roman" w:cs="Times New Roman"/>
          <w:b/>
          <w:bCs/>
          <w:color w:val="000000" w:themeColor="text1"/>
          <w:spacing w:val="3"/>
          <w:sz w:val="24"/>
          <w:szCs w:val="24"/>
        </w:rPr>
        <w:t xml:space="preserve"> Not Leaving Security </w:t>
      </w:r>
      <w:r w:rsidR="0017515A">
        <w:rPr>
          <w:rFonts w:ascii="Times New Roman" w:eastAsia="Times New Roman" w:hAnsi="Times New Roman" w:cs="Times New Roman"/>
          <w:b/>
          <w:bCs/>
          <w:color w:val="000000" w:themeColor="text1"/>
          <w:spacing w:val="3"/>
          <w:sz w:val="24"/>
          <w:szCs w:val="24"/>
        </w:rPr>
        <w:t>to</w:t>
      </w:r>
      <w:r w:rsidR="0017515A" w:rsidRPr="0017515A">
        <w:rPr>
          <w:rFonts w:ascii="Times New Roman" w:eastAsia="Times New Roman" w:hAnsi="Times New Roman" w:cs="Times New Roman"/>
          <w:b/>
          <w:bCs/>
          <w:color w:val="000000" w:themeColor="text1"/>
          <w:spacing w:val="3"/>
          <w:sz w:val="24"/>
          <w:szCs w:val="24"/>
        </w:rPr>
        <w:t xml:space="preserve"> </w:t>
      </w:r>
      <w:r w:rsidR="0017515A">
        <w:rPr>
          <w:rFonts w:ascii="Times New Roman" w:eastAsia="Times New Roman" w:hAnsi="Times New Roman" w:cs="Times New Roman"/>
          <w:b/>
          <w:bCs/>
          <w:color w:val="000000" w:themeColor="text1"/>
          <w:spacing w:val="3"/>
          <w:sz w:val="24"/>
          <w:szCs w:val="24"/>
        </w:rPr>
        <w:t>t</w:t>
      </w:r>
      <w:r w:rsidR="0017515A" w:rsidRPr="0017515A">
        <w:rPr>
          <w:rFonts w:ascii="Times New Roman" w:eastAsia="Times New Roman" w:hAnsi="Times New Roman" w:cs="Times New Roman"/>
          <w:b/>
          <w:bCs/>
          <w:color w:val="000000" w:themeColor="text1"/>
          <w:spacing w:val="3"/>
          <w:sz w:val="24"/>
          <w:szCs w:val="24"/>
        </w:rPr>
        <w:t>he End</w:t>
      </w:r>
    </w:p>
    <w:p w14:paraId="002F48B7" w14:textId="615C8449" w:rsidR="009D2118" w:rsidRPr="00367218" w:rsidRDefault="009D2118" w:rsidP="00367218">
      <w:pPr>
        <w:spacing w:line="480" w:lineRule="auto"/>
        <w:ind w:firstLine="720"/>
        <w:rPr>
          <w:rFonts w:ascii="Times New Roman" w:hAnsi="Times New Roman" w:cs="Times New Roman"/>
          <w:color w:val="000000" w:themeColor="text1"/>
          <w:sz w:val="24"/>
          <w:szCs w:val="24"/>
        </w:rPr>
      </w:pPr>
      <w:r w:rsidRPr="0017515A">
        <w:rPr>
          <w:rFonts w:ascii="Times New Roman" w:hAnsi="Times New Roman" w:cs="Times New Roman"/>
          <w:sz w:val="24"/>
          <w:szCs w:val="24"/>
        </w:rPr>
        <w:t xml:space="preserve">Throughout the course, I’ve gained a comprehensive understanding of secure coding and cybersecurity, thanks to a variety of readings that have provided valuable insights into crucial topics. A fundamental takeaway has been the emphasis on starting with a secure coding standard right at the beginning of a project, as opposed to relegating security concerns to the project’s later stages. As </w:t>
      </w:r>
      <w:r w:rsidR="007F2C2D">
        <w:rPr>
          <w:rFonts w:ascii="Times New Roman" w:hAnsi="Times New Roman" w:cs="Times New Roman"/>
          <w:sz w:val="24"/>
          <w:szCs w:val="24"/>
        </w:rPr>
        <w:t>explained</w:t>
      </w:r>
      <w:r w:rsidRPr="0017515A">
        <w:rPr>
          <w:rFonts w:ascii="Times New Roman" w:hAnsi="Times New Roman" w:cs="Times New Roman"/>
          <w:sz w:val="24"/>
          <w:szCs w:val="24"/>
        </w:rPr>
        <w:t xml:space="preserve"> in </w:t>
      </w:r>
      <w:r w:rsidR="006A6DC4" w:rsidRPr="0017515A">
        <w:rPr>
          <w:rFonts w:ascii="Times New Roman" w:hAnsi="Times New Roman" w:cs="Times New Roman"/>
          <w:sz w:val="24"/>
          <w:szCs w:val="24"/>
        </w:rPr>
        <w:t>Module 1</w:t>
      </w:r>
      <w:r w:rsidR="0077799E">
        <w:rPr>
          <w:rFonts w:ascii="Times New Roman" w:hAnsi="Times New Roman" w:cs="Times New Roman"/>
          <w:sz w:val="24"/>
          <w:szCs w:val="24"/>
        </w:rPr>
        <w:t xml:space="preserve"> and Module 6</w:t>
      </w:r>
      <w:r w:rsidR="002A6129" w:rsidRPr="0017515A">
        <w:rPr>
          <w:rFonts w:ascii="Times New Roman" w:hAnsi="Times New Roman" w:cs="Times New Roman"/>
          <w:sz w:val="24"/>
          <w:szCs w:val="24"/>
        </w:rPr>
        <w:t>,</w:t>
      </w:r>
      <w:r w:rsidRPr="0017515A">
        <w:rPr>
          <w:rFonts w:ascii="Times New Roman" w:hAnsi="Times New Roman" w:cs="Times New Roman"/>
          <w:sz w:val="24"/>
          <w:szCs w:val="24"/>
        </w:rPr>
        <w:t xml:space="preserve"> integrating security considerations from the outset is essential to thwart potential vulnerabilities that could arise later in the development process. This proactive approach not only mitigates risks but also prevents costly and time-consuming fixes down the line, making it a prudent investment for any development endeavor.</w:t>
      </w:r>
      <w:r w:rsidR="002A6129" w:rsidRPr="0017515A">
        <w:rPr>
          <w:rFonts w:ascii="Times New Roman" w:hAnsi="Times New Roman" w:cs="Times New Roman"/>
          <w:sz w:val="24"/>
          <w:szCs w:val="24"/>
        </w:rPr>
        <w:t xml:space="preserve"> </w:t>
      </w:r>
      <w:r w:rsidR="002A6129" w:rsidRPr="007F2C2D">
        <w:rPr>
          <w:rFonts w:ascii="Times New Roman" w:hAnsi="Times New Roman" w:cs="Times New Roman"/>
          <w:color w:val="000000" w:themeColor="text1"/>
          <w:sz w:val="24"/>
          <w:szCs w:val="24"/>
        </w:rPr>
        <w:t>“</w:t>
      </w:r>
      <w:r w:rsidR="0072799A" w:rsidRPr="007F2C2D">
        <w:rPr>
          <w:rFonts w:ascii="Times New Roman" w:eastAsia="Times New Roman" w:hAnsi="Times New Roman" w:cs="Times New Roman"/>
          <w:color w:val="000000" w:themeColor="text1"/>
          <w:sz w:val="24"/>
          <w:szCs w:val="24"/>
          <w:shd w:val="clear" w:color="auto" w:fill="FFFFFF"/>
        </w:rPr>
        <w:t>The adoption of secure coding practices is important because it</w:t>
      </w:r>
      <w:r w:rsidR="0072799A" w:rsidRPr="007F2C2D">
        <w:rPr>
          <w:rStyle w:val="apple-converted-space"/>
          <w:rFonts w:ascii="Times New Roman" w:eastAsia="Times New Roman" w:hAnsi="Times New Roman" w:cs="Times New Roman"/>
          <w:color w:val="000000" w:themeColor="text1"/>
          <w:sz w:val="24"/>
          <w:szCs w:val="24"/>
          <w:shd w:val="clear" w:color="auto" w:fill="FFFFFF"/>
        </w:rPr>
        <w:t> </w:t>
      </w:r>
      <w:r w:rsidR="0072799A" w:rsidRPr="007F2C2D">
        <w:rPr>
          <w:rStyle w:val="Strong"/>
          <w:rFonts w:ascii="Times New Roman" w:eastAsia="Times New Roman" w:hAnsi="Times New Roman" w:cs="Times New Roman"/>
          <w:b w:val="0"/>
          <w:bCs w:val="0"/>
          <w:color w:val="000000" w:themeColor="text1"/>
          <w:sz w:val="24"/>
          <w:szCs w:val="24"/>
        </w:rPr>
        <w:t>removes commonly exploited software vulnerabilities and prevents cyberattacks from happening</w:t>
      </w:r>
      <w:r w:rsidR="0072799A" w:rsidRPr="007F2C2D">
        <w:rPr>
          <w:rFonts w:ascii="Times New Roman" w:eastAsia="Times New Roman" w:hAnsi="Times New Roman" w:cs="Times New Roman"/>
          <w:color w:val="000000" w:themeColor="text1"/>
          <w:sz w:val="24"/>
          <w:szCs w:val="24"/>
          <w:shd w:val="clear" w:color="auto" w:fill="FFFFFF"/>
        </w:rPr>
        <w:t>. Moreover, optimizing for security from the start helps reduce long-term costs which may arise if an exploit results in the leak of sensitive information of users” (</w:t>
      </w:r>
      <w:r w:rsidR="008858B0" w:rsidRPr="007F2C2D">
        <w:rPr>
          <w:rFonts w:ascii="Times New Roman" w:eastAsia="Times New Roman" w:hAnsi="Times New Roman" w:cs="Times New Roman"/>
          <w:color w:val="000000" w:themeColor="text1"/>
          <w:sz w:val="24"/>
          <w:szCs w:val="24"/>
          <w:shd w:val="clear" w:color="auto" w:fill="FFFFFF"/>
        </w:rPr>
        <w:t xml:space="preserve">Morrow, </w:t>
      </w:r>
      <w:r w:rsidR="00E3594E" w:rsidRPr="007F2C2D">
        <w:rPr>
          <w:rFonts w:ascii="Times New Roman" w:eastAsia="Times New Roman" w:hAnsi="Times New Roman" w:cs="Times New Roman"/>
          <w:color w:val="000000" w:themeColor="text1"/>
          <w:sz w:val="24"/>
          <w:szCs w:val="24"/>
          <w:shd w:val="clear" w:color="auto" w:fill="FFFFFF"/>
        </w:rPr>
        <w:t>2023, para.</w:t>
      </w:r>
      <w:r w:rsidR="0024179A" w:rsidRPr="007F2C2D">
        <w:rPr>
          <w:rFonts w:ascii="Times New Roman" w:eastAsia="Times New Roman" w:hAnsi="Times New Roman" w:cs="Times New Roman"/>
          <w:color w:val="000000" w:themeColor="text1"/>
          <w:sz w:val="24"/>
          <w:szCs w:val="24"/>
          <w:shd w:val="clear" w:color="auto" w:fill="FFFFFF"/>
        </w:rPr>
        <w:t>7).</w:t>
      </w:r>
      <w:r w:rsidR="00E3594E" w:rsidRPr="007F2C2D">
        <w:rPr>
          <w:rFonts w:ascii="Times New Roman" w:eastAsia="Times New Roman" w:hAnsi="Times New Roman" w:cs="Times New Roman"/>
          <w:color w:val="000000" w:themeColor="text1"/>
          <w:sz w:val="24"/>
          <w:szCs w:val="24"/>
          <w:shd w:val="clear" w:color="auto" w:fill="FFFFFF"/>
        </w:rPr>
        <w:t xml:space="preserve"> </w:t>
      </w:r>
    </w:p>
    <w:p w14:paraId="36194CFF" w14:textId="0E732E71" w:rsidR="0017515A" w:rsidRPr="00367218" w:rsidRDefault="00340848" w:rsidP="00367218">
      <w:pPr>
        <w:spacing w:line="480" w:lineRule="auto"/>
        <w:jc w:val="center"/>
        <w:rPr>
          <w:rFonts w:ascii="Times New Roman" w:eastAsia="Times New Roman" w:hAnsi="Times New Roman" w:cs="Times New Roman"/>
          <w:b/>
          <w:bCs/>
          <w:color w:val="202122"/>
          <w:spacing w:val="3"/>
          <w:sz w:val="24"/>
          <w:szCs w:val="24"/>
        </w:rPr>
      </w:pPr>
      <w:r w:rsidRPr="009C29D4">
        <w:rPr>
          <w:rFonts w:ascii="Times New Roman" w:eastAsia="Times New Roman" w:hAnsi="Times New Roman" w:cs="Times New Roman"/>
          <w:b/>
          <w:bCs/>
          <w:color w:val="202122"/>
          <w:spacing w:val="3"/>
          <w:sz w:val="24"/>
          <w:szCs w:val="24"/>
        </w:rPr>
        <w:t>Ev</w:t>
      </w:r>
      <w:r w:rsidR="00425CA6" w:rsidRPr="009C29D4">
        <w:rPr>
          <w:rFonts w:ascii="Times New Roman" w:eastAsia="Times New Roman" w:hAnsi="Times New Roman" w:cs="Times New Roman"/>
          <w:b/>
          <w:bCs/>
          <w:color w:val="202122"/>
          <w:spacing w:val="3"/>
          <w:sz w:val="24"/>
          <w:szCs w:val="24"/>
        </w:rPr>
        <w:t xml:space="preserve">aluation </w:t>
      </w:r>
      <w:r w:rsidR="0017515A">
        <w:rPr>
          <w:rFonts w:ascii="Times New Roman" w:eastAsia="Times New Roman" w:hAnsi="Times New Roman" w:cs="Times New Roman"/>
          <w:b/>
          <w:bCs/>
          <w:color w:val="202122"/>
          <w:spacing w:val="3"/>
          <w:sz w:val="24"/>
          <w:szCs w:val="24"/>
        </w:rPr>
        <w:t>a</w:t>
      </w:r>
      <w:r w:rsidR="0017515A" w:rsidRPr="009C29D4">
        <w:rPr>
          <w:rFonts w:ascii="Times New Roman" w:eastAsia="Times New Roman" w:hAnsi="Times New Roman" w:cs="Times New Roman"/>
          <w:b/>
          <w:bCs/>
          <w:color w:val="202122"/>
          <w:spacing w:val="3"/>
          <w:sz w:val="24"/>
          <w:szCs w:val="24"/>
        </w:rPr>
        <w:t xml:space="preserve">nd Assessment </w:t>
      </w:r>
      <w:r w:rsidR="0017515A">
        <w:rPr>
          <w:rFonts w:ascii="Times New Roman" w:eastAsia="Times New Roman" w:hAnsi="Times New Roman" w:cs="Times New Roman"/>
          <w:b/>
          <w:bCs/>
          <w:color w:val="202122"/>
          <w:spacing w:val="3"/>
          <w:sz w:val="24"/>
          <w:szCs w:val="24"/>
        </w:rPr>
        <w:t>of</w:t>
      </w:r>
      <w:r w:rsidR="0017515A" w:rsidRPr="009C29D4">
        <w:rPr>
          <w:rFonts w:ascii="Times New Roman" w:eastAsia="Times New Roman" w:hAnsi="Times New Roman" w:cs="Times New Roman"/>
          <w:b/>
          <w:bCs/>
          <w:color w:val="202122"/>
          <w:spacing w:val="3"/>
          <w:sz w:val="24"/>
          <w:szCs w:val="24"/>
        </w:rPr>
        <w:t xml:space="preserve"> Risk </w:t>
      </w:r>
      <w:r w:rsidR="0017515A">
        <w:rPr>
          <w:rFonts w:ascii="Times New Roman" w:eastAsia="Times New Roman" w:hAnsi="Times New Roman" w:cs="Times New Roman"/>
          <w:b/>
          <w:bCs/>
          <w:color w:val="202122"/>
          <w:spacing w:val="3"/>
          <w:sz w:val="24"/>
          <w:szCs w:val="24"/>
        </w:rPr>
        <w:t>and</w:t>
      </w:r>
      <w:r w:rsidR="0017515A" w:rsidRPr="009C29D4">
        <w:rPr>
          <w:rFonts w:ascii="Times New Roman" w:eastAsia="Times New Roman" w:hAnsi="Times New Roman" w:cs="Times New Roman"/>
          <w:b/>
          <w:bCs/>
          <w:color w:val="202122"/>
          <w:spacing w:val="3"/>
          <w:sz w:val="24"/>
          <w:szCs w:val="24"/>
        </w:rPr>
        <w:t xml:space="preserve"> Cost Benefit </w:t>
      </w:r>
      <w:r w:rsidR="0017515A">
        <w:rPr>
          <w:rFonts w:ascii="Times New Roman" w:eastAsia="Times New Roman" w:hAnsi="Times New Roman" w:cs="Times New Roman"/>
          <w:b/>
          <w:bCs/>
          <w:color w:val="202122"/>
          <w:spacing w:val="3"/>
          <w:sz w:val="24"/>
          <w:szCs w:val="24"/>
        </w:rPr>
        <w:t>of</w:t>
      </w:r>
      <w:r w:rsidR="0017515A" w:rsidRPr="009C29D4">
        <w:rPr>
          <w:rFonts w:ascii="Times New Roman" w:eastAsia="Times New Roman" w:hAnsi="Times New Roman" w:cs="Times New Roman"/>
          <w:b/>
          <w:bCs/>
          <w:color w:val="202122"/>
          <w:spacing w:val="3"/>
          <w:sz w:val="24"/>
          <w:szCs w:val="24"/>
        </w:rPr>
        <w:t xml:space="preserve"> Mitigation</w:t>
      </w:r>
    </w:p>
    <w:p w14:paraId="33FF4429" w14:textId="07366606" w:rsidR="009D2118" w:rsidRPr="009C29D4" w:rsidRDefault="009D2118" w:rsidP="00FA4AB0">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The in-depth exploration of risk evaluation and the careful consideration of mitigation costs and benefits</w:t>
      </w:r>
      <w:r w:rsidR="005C7AD8">
        <w:rPr>
          <w:rFonts w:ascii="Times New Roman" w:hAnsi="Times New Roman" w:cs="Times New Roman"/>
          <w:sz w:val="24"/>
          <w:szCs w:val="24"/>
        </w:rPr>
        <w:t xml:space="preserve">, </w:t>
      </w:r>
      <w:r w:rsidR="007F2C2D">
        <w:rPr>
          <w:rFonts w:ascii="Times New Roman" w:hAnsi="Times New Roman" w:cs="Times New Roman"/>
          <w:sz w:val="24"/>
          <w:szCs w:val="24"/>
        </w:rPr>
        <w:t>highlighted</w:t>
      </w:r>
      <w:r w:rsidRPr="009C29D4">
        <w:rPr>
          <w:rFonts w:ascii="Times New Roman" w:hAnsi="Times New Roman" w:cs="Times New Roman"/>
          <w:sz w:val="24"/>
          <w:szCs w:val="24"/>
        </w:rPr>
        <w:t xml:space="preserve"> </w:t>
      </w:r>
      <w:r w:rsidR="005C7AD8">
        <w:rPr>
          <w:rFonts w:ascii="Times New Roman" w:hAnsi="Times New Roman" w:cs="Times New Roman"/>
          <w:sz w:val="24"/>
          <w:szCs w:val="24"/>
        </w:rPr>
        <w:t>throughout the course,</w:t>
      </w:r>
      <w:r w:rsidRPr="009C29D4">
        <w:rPr>
          <w:rFonts w:ascii="Times New Roman" w:hAnsi="Times New Roman" w:cs="Times New Roman"/>
          <w:sz w:val="24"/>
          <w:szCs w:val="24"/>
        </w:rPr>
        <w:t xml:space="preserve"> has significantly broadened my perspective. This approach highlights the necessity of informed decision-making when it comes to implementing security measures. By meticulously assessing potential risks and weighing them against the associated financial outlays, organizations can effectively chart a course that maximizes risk reduction while optimizing resource allocation.</w:t>
      </w:r>
    </w:p>
    <w:p w14:paraId="445B8AE3" w14:textId="404971FF" w:rsidR="009D2118" w:rsidRPr="009C29D4" w:rsidRDefault="009D2118" w:rsidP="00367218">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 xml:space="preserve">The essence of this approach lies in its pragmatic alignment of security strategies with practical constraints and overarching organizational goals. By conducting thorough cost-benefit analyses, companies can ensure that their security investments yield optimal returns in terms of </w:t>
      </w:r>
      <w:r w:rsidRPr="009C29D4">
        <w:rPr>
          <w:rFonts w:ascii="Times New Roman" w:hAnsi="Times New Roman" w:cs="Times New Roman"/>
          <w:sz w:val="24"/>
          <w:szCs w:val="24"/>
        </w:rPr>
        <w:lastRenderedPageBreak/>
        <w:t>risk reduction. This not only prevents the allocation of resources to excessive or redundant security measures but also shields against the potentially catastrophic consequences of underinvestment in security.</w:t>
      </w:r>
    </w:p>
    <w:p w14:paraId="26C90287" w14:textId="0A9C5947" w:rsidR="009D2118" w:rsidRPr="009C29D4" w:rsidRDefault="00367218" w:rsidP="00367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D2118" w:rsidRPr="009C29D4">
        <w:rPr>
          <w:rFonts w:ascii="Times New Roman" w:hAnsi="Times New Roman" w:cs="Times New Roman"/>
          <w:sz w:val="24"/>
          <w:szCs w:val="24"/>
        </w:rPr>
        <w:t>he analytical rigor inherent in this approach enables organizations to prioritize security efforts based on the magnitude of potential risks. For instance, high-impact vulnerabilities might warrant more substantial investment, while low-impact vulnerabilities may necessitate less resource-intensive measures. This tailored approach ensures that security measures are proportional to the level of risk posed, effectively mitigating vulnerabilities without overburdening the organization financially.</w:t>
      </w:r>
    </w:p>
    <w:p w14:paraId="341EEC50" w14:textId="46A6346C" w:rsidR="009D2118" w:rsidRPr="009C29D4" w:rsidRDefault="009D2118" w:rsidP="00367218">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By embracing this approach to risk evaluation and mitigation cost-benefit analysis, organizations create a foundation for strategic decision-making. This methodology empowers them to allocate resources judiciously, ensuring that each investment in security contributes meaningfully to the overall risk reduction strategy. Ultimately, the integration of such meticulous analyses not only safeguards against potential breaches but also enhances the organization's operational resilience and stability, all while maintaining a balance between security and fiscal prudence.</w:t>
      </w:r>
    </w:p>
    <w:p w14:paraId="73426D95" w14:textId="181294E3" w:rsidR="001D23D3" w:rsidRPr="009C29D4" w:rsidRDefault="001D23D3" w:rsidP="0017515A">
      <w:pPr>
        <w:spacing w:line="480" w:lineRule="auto"/>
        <w:jc w:val="center"/>
        <w:rPr>
          <w:rFonts w:ascii="Times New Roman" w:hAnsi="Times New Roman" w:cs="Times New Roman"/>
          <w:b/>
          <w:bCs/>
          <w:sz w:val="24"/>
          <w:szCs w:val="24"/>
        </w:rPr>
      </w:pPr>
      <w:r w:rsidRPr="009C29D4">
        <w:rPr>
          <w:rFonts w:ascii="Times New Roman" w:eastAsia="Times New Roman" w:hAnsi="Times New Roman" w:cs="Times New Roman"/>
          <w:b/>
          <w:bCs/>
          <w:color w:val="202122"/>
          <w:spacing w:val="3"/>
          <w:sz w:val="24"/>
          <w:szCs w:val="24"/>
        </w:rPr>
        <w:t>Zero Trust</w:t>
      </w:r>
    </w:p>
    <w:p w14:paraId="2BB79EDA" w14:textId="77777777" w:rsidR="00D51B0B" w:rsidRDefault="009D2118" w:rsidP="00D51B0B">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 xml:space="preserve">The concept of "zero trust," as </w:t>
      </w:r>
      <w:r w:rsidR="00367218">
        <w:rPr>
          <w:rFonts w:ascii="Times New Roman" w:hAnsi="Times New Roman" w:cs="Times New Roman"/>
          <w:sz w:val="24"/>
          <w:szCs w:val="24"/>
        </w:rPr>
        <w:t>explained</w:t>
      </w:r>
      <w:r w:rsidRPr="009C29D4">
        <w:rPr>
          <w:rFonts w:ascii="Times New Roman" w:hAnsi="Times New Roman" w:cs="Times New Roman"/>
          <w:sz w:val="24"/>
          <w:szCs w:val="24"/>
        </w:rPr>
        <w:t xml:space="preserve"> in </w:t>
      </w:r>
      <w:r w:rsidR="00367218">
        <w:rPr>
          <w:rFonts w:ascii="Times New Roman" w:hAnsi="Times New Roman" w:cs="Times New Roman"/>
          <w:sz w:val="24"/>
          <w:szCs w:val="24"/>
        </w:rPr>
        <w:t>Module 8,</w:t>
      </w:r>
      <w:r w:rsidRPr="009C29D4">
        <w:rPr>
          <w:rFonts w:ascii="Times New Roman" w:hAnsi="Times New Roman" w:cs="Times New Roman"/>
          <w:sz w:val="24"/>
          <w:szCs w:val="24"/>
        </w:rPr>
        <w:t xml:space="preserve"> represents a paradigm shift that has significantly reshaped cybersecurity strategies. This approach transcends the conventional reliance on perimeter-based security and instead advocates for a more dynamic and pervasive approach. At its core, the zero-trust model champions the continuous verification of entities attempting to access resources, regardless of their origin or previous level of authorization.</w:t>
      </w:r>
    </w:p>
    <w:p w14:paraId="38259230" w14:textId="1318ABE6" w:rsidR="009D2118" w:rsidRPr="009C29D4" w:rsidRDefault="009D2118" w:rsidP="00D51B0B">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lastRenderedPageBreak/>
        <w:t>This philosophy is a direct response to the intricate and ever-evolving nature of modern interconnected systems. In a digital landscape where information flows seamlessly across various channels and platforms, the traditional perimeter-centric security model becomes inadequate. The zero-trust approach acknowledges this reality by assuming that no entity, whether internal or external, should be granted unrestricted trust by default. This shift in mindset prompts organizations to implement stringent access controls and ongoing verification mechanisms for every attempt at resource access.</w:t>
      </w:r>
      <w:r w:rsidR="007D50FF">
        <w:rPr>
          <w:rFonts w:ascii="Times New Roman" w:hAnsi="Times New Roman" w:cs="Times New Roman"/>
          <w:sz w:val="24"/>
          <w:szCs w:val="24"/>
        </w:rPr>
        <w:t xml:space="preserve"> “</w:t>
      </w:r>
      <w:r w:rsidR="007D50FF" w:rsidRPr="007D50FF">
        <w:rPr>
          <w:rFonts w:ascii="Times New Roman" w:hAnsi="Times New Roman" w:cs="Times New Roman"/>
          <w:sz w:val="24"/>
          <w:szCs w:val="24"/>
        </w:rPr>
        <w:t xml:space="preserve">You must have a solution that monitors, </w:t>
      </w:r>
      <w:proofErr w:type="gramStart"/>
      <w:r w:rsidR="007D50FF" w:rsidRPr="007D50FF">
        <w:rPr>
          <w:rFonts w:ascii="Times New Roman" w:hAnsi="Times New Roman" w:cs="Times New Roman"/>
          <w:sz w:val="24"/>
          <w:szCs w:val="24"/>
        </w:rPr>
        <w:t>manages</w:t>
      </w:r>
      <w:proofErr w:type="gramEnd"/>
      <w:r w:rsidR="007D50FF" w:rsidRPr="007D50FF">
        <w:rPr>
          <w:rFonts w:ascii="Times New Roman" w:hAnsi="Times New Roman" w:cs="Times New Roman"/>
          <w:sz w:val="24"/>
          <w:szCs w:val="24"/>
        </w:rPr>
        <w:t xml:space="preserve"> and controls these devices. By interrogating the device posture, you can determine if the device can be trusted and if the device is compliant, based on pre-determined security policies</w:t>
      </w:r>
      <w:r w:rsidR="007D50FF">
        <w:rPr>
          <w:rFonts w:ascii="Times New Roman" w:hAnsi="Times New Roman" w:cs="Times New Roman"/>
          <w:sz w:val="24"/>
          <w:szCs w:val="24"/>
        </w:rPr>
        <w:t>” (Kueh, 2020, para. 7).</w:t>
      </w:r>
    </w:p>
    <w:p w14:paraId="2A3CE2A0" w14:textId="51B64B80" w:rsidR="009D2118" w:rsidRPr="009C29D4" w:rsidRDefault="009D2118" w:rsidP="00D51B0B">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Central to the zero-trust doctrine is the principle of least privilege. This tenet asserts that entities should be granted only the minimum level of access required to perform their tasks. By adhering to this principle, organizations can significantly reduce their attack surface – the potential points of vulnerability for malicious actors to exploit. Consequently, even if a breach were to occur, the limited access rights would limit the potential damage, thereby enhancing the organization's overall security posture.</w:t>
      </w:r>
    </w:p>
    <w:p w14:paraId="244AAAEE" w14:textId="5EECD5AA" w:rsidR="009D2118" w:rsidRPr="009C29D4" w:rsidRDefault="009D2118" w:rsidP="00D51B0B">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In practice, the zero-trust approach entails a more granular and fine-tuned authorization process. Entities are not assumed to be trustworthy based on their initial access, and continuous verification is necessary to maintain access rights. This continuous validation extends to both users and devices, ensuring that even if an entity's status changes or if malicious activity is detected, access can be promptly revoked.</w:t>
      </w:r>
    </w:p>
    <w:p w14:paraId="5F8C29FA" w14:textId="77777777" w:rsidR="009D2118" w:rsidRPr="009C29D4" w:rsidRDefault="009D2118" w:rsidP="00D51B0B">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 xml:space="preserve">The implications of the zero-trust model reach far beyond technical architecture. It necessitates a cultural shift within organizations, promoting a security-conscious mindset at all levels. This comprehensive approach underscores the importance of vigilance and the need for </w:t>
      </w:r>
      <w:r w:rsidRPr="009C29D4">
        <w:rPr>
          <w:rFonts w:ascii="Times New Roman" w:hAnsi="Times New Roman" w:cs="Times New Roman"/>
          <w:sz w:val="24"/>
          <w:szCs w:val="24"/>
        </w:rPr>
        <w:lastRenderedPageBreak/>
        <w:t>ongoing evaluation and verification, mirroring the dynamic nature of today's interconnected digital landscape. By adopting the principles of zero trust, organizations fortify their cybersecurity posture, enhancing resilience in the face of an ever-evolving threat landscape.</w:t>
      </w:r>
    </w:p>
    <w:p w14:paraId="1F333A88" w14:textId="77777777" w:rsidR="009D2118" w:rsidRDefault="009D2118" w:rsidP="0017515A">
      <w:pPr>
        <w:spacing w:line="480" w:lineRule="auto"/>
        <w:rPr>
          <w:rFonts w:ascii="Times New Roman" w:hAnsi="Times New Roman" w:cs="Times New Roman"/>
          <w:sz w:val="24"/>
          <w:szCs w:val="24"/>
        </w:rPr>
      </w:pPr>
    </w:p>
    <w:p w14:paraId="3344C6D2" w14:textId="44CF8293" w:rsidR="00367218" w:rsidRPr="00367218" w:rsidRDefault="00367218" w:rsidP="003672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and Recommendation of Security Policies</w:t>
      </w:r>
    </w:p>
    <w:p w14:paraId="799F5675" w14:textId="5A82C296" w:rsidR="009D2118" w:rsidRPr="009C29D4" w:rsidRDefault="009D2118" w:rsidP="00013E50">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 xml:space="preserve">Shifting our focus to the tangible implementation of these crucial principles, </w:t>
      </w:r>
      <w:r w:rsidR="00D51B0B">
        <w:rPr>
          <w:rFonts w:ascii="Times New Roman" w:hAnsi="Times New Roman" w:cs="Times New Roman"/>
          <w:sz w:val="24"/>
          <w:szCs w:val="24"/>
        </w:rPr>
        <w:t xml:space="preserve">the whole course and presentation </w:t>
      </w:r>
      <w:r w:rsidRPr="009C29D4">
        <w:rPr>
          <w:rFonts w:ascii="Times New Roman" w:hAnsi="Times New Roman" w:cs="Times New Roman"/>
          <w:sz w:val="24"/>
          <w:szCs w:val="24"/>
        </w:rPr>
        <w:t>underscores the profound importance of dynamic security policies. The cybersecurity realm is in a constant state of flux, with threats and technologies evolving at a rapid pace. Here, static security policies swiftly become ineffective as they struggle to keep pace with the ever-changing landscape. Enter dynamic security policies - a paradigm that emphasizes adaptability and responsiveness to emerging challenges.</w:t>
      </w:r>
      <w:r w:rsidR="00F9168E">
        <w:rPr>
          <w:rFonts w:ascii="Times New Roman" w:hAnsi="Times New Roman" w:cs="Times New Roman"/>
          <w:sz w:val="24"/>
          <w:szCs w:val="24"/>
        </w:rPr>
        <w:t xml:space="preserve"> “</w:t>
      </w:r>
      <w:r w:rsidR="0079075C" w:rsidRPr="0079075C">
        <w:rPr>
          <w:rFonts w:ascii="Times New Roman" w:hAnsi="Times New Roman" w:cs="Times New Roman"/>
          <w:sz w:val="24"/>
          <w:szCs w:val="24"/>
        </w:rPr>
        <w:t xml:space="preserve">One of the primary purposes of a security policy is to provide protection – protection for your organization and for its employees. Security policies protect your organization’s critical information/intellectual property by clearly outlining employee responsibilities </w:t>
      </w:r>
      <w:proofErr w:type="gramStart"/>
      <w:r w:rsidR="0079075C" w:rsidRPr="0079075C">
        <w:rPr>
          <w:rFonts w:ascii="Times New Roman" w:hAnsi="Times New Roman" w:cs="Times New Roman"/>
          <w:sz w:val="24"/>
          <w:szCs w:val="24"/>
        </w:rPr>
        <w:t>with regard to</w:t>
      </w:r>
      <w:proofErr w:type="gramEnd"/>
      <w:r w:rsidR="0079075C" w:rsidRPr="0079075C">
        <w:rPr>
          <w:rFonts w:ascii="Times New Roman" w:hAnsi="Times New Roman" w:cs="Times New Roman"/>
          <w:sz w:val="24"/>
          <w:szCs w:val="24"/>
        </w:rPr>
        <w:t xml:space="preserve"> what information needs to be safeguarded and why</w:t>
      </w:r>
      <w:r w:rsidR="0079075C">
        <w:rPr>
          <w:rFonts w:ascii="Times New Roman" w:hAnsi="Times New Roman" w:cs="Times New Roman"/>
          <w:sz w:val="24"/>
          <w:szCs w:val="24"/>
        </w:rPr>
        <w:t xml:space="preserve">” (Dunham, 2020, para. </w:t>
      </w:r>
      <w:r w:rsidR="00EE619A">
        <w:rPr>
          <w:rFonts w:ascii="Times New Roman" w:hAnsi="Times New Roman" w:cs="Times New Roman"/>
          <w:sz w:val="24"/>
          <w:szCs w:val="24"/>
        </w:rPr>
        <w:t>13).</w:t>
      </w:r>
    </w:p>
    <w:p w14:paraId="4430CBBB" w14:textId="447F8251" w:rsidR="009D2118" w:rsidRPr="009C29D4" w:rsidRDefault="009D2118" w:rsidP="00013E50">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This approach recognizes that the efficacy of security policies is contingent upon their alignment with the latest threats and technological advancements. By regularly revisiting and updating security policies, organizations can recalibrate their defenses in response to new vulnerabilities, attack vectors, and defense mechanisms. This iterative process ensures that security measures remain on the cutting edge, effectively addressing the dynamic nature of contemporary cyber threats.</w:t>
      </w:r>
    </w:p>
    <w:p w14:paraId="1ACA9C25" w14:textId="5AA17A57" w:rsidR="009D2118" w:rsidRPr="009C29D4" w:rsidRDefault="00013E50" w:rsidP="00013E5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D2118" w:rsidRPr="009C29D4">
        <w:rPr>
          <w:rFonts w:ascii="Times New Roman" w:hAnsi="Times New Roman" w:cs="Times New Roman"/>
          <w:sz w:val="24"/>
          <w:szCs w:val="24"/>
        </w:rPr>
        <w:t xml:space="preserve">he adaptability of security policies extends beyond the purely technical realm. It's a reflection of an organization's commitment to proactively safeguarding its digital assets and </w:t>
      </w:r>
      <w:r w:rsidR="009D2118" w:rsidRPr="009C29D4">
        <w:rPr>
          <w:rFonts w:ascii="Times New Roman" w:hAnsi="Times New Roman" w:cs="Times New Roman"/>
          <w:sz w:val="24"/>
          <w:szCs w:val="24"/>
        </w:rPr>
        <w:lastRenderedPageBreak/>
        <w:t>sensitive information. Embracing dynamic security policies signifies a proactive and responsible approach to cybersecurity that is in tune with the rapidly evolving digital landscape.</w:t>
      </w:r>
      <w:r>
        <w:rPr>
          <w:rFonts w:ascii="Times New Roman" w:hAnsi="Times New Roman" w:cs="Times New Roman"/>
          <w:sz w:val="24"/>
          <w:szCs w:val="24"/>
        </w:rPr>
        <w:t xml:space="preserve"> </w:t>
      </w:r>
      <w:r w:rsidR="009D2118" w:rsidRPr="009C29D4">
        <w:rPr>
          <w:rFonts w:ascii="Times New Roman" w:hAnsi="Times New Roman" w:cs="Times New Roman"/>
          <w:sz w:val="24"/>
          <w:szCs w:val="24"/>
        </w:rPr>
        <w:t>The practical implications of this approach are manifold. For instance, as new threats emerge, security policies can be promptly adjusted to include provisions that specifically counteract those threats. Similarly, as technology evolves, policies can be updated to harness new tools and techniques that bolster defenses. This flexibility ensures that security measures remain well-aligned with the organization's risk profile and strategic objectives.</w:t>
      </w:r>
    </w:p>
    <w:p w14:paraId="69D4E55F" w14:textId="793730A4" w:rsidR="009D2118" w:rsidRDefault="009D2118" w:rsidP="00013E50">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Ultimately, dynamic security policies provide an agile and proactive shield against dynamic and ever-evolving cyber threats. By embracing continuous review and adaptation, organizations demonstrate their commitment to staying one step ahead of potential breaches and ensuring that their cybersecurity efforts remain effective in the face of changing circumstances. This approach exemplifies a forward-looking mindset that's essential for safeguarding digital assets in today's rapidly changing technological landscape.</w:t>
      </w:r>
    </w:p>
    <w:p w14:paraId="43630376" w14:textId="1DFE553C" w:rsidR="00CA12C0" w:rsidRPr="00B448B4" w:rsidRDefault="00B448B4" w:rsidP="00B448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3A128E0" w14:textId="2E573172" w:rsidR="009309B0" w:rsidRDefault="009D2118" w:rsidP="00B448B4">
      <w:pPr>
        <w:spacing w:line="480" w:lineRule="auto"/>
        <w:ind w:firstLine="720"/>
        <w:rPr>
          <w:rFonts w:ascii="Times New Roman" w:hAnsi="Times New Roman" w:cs="Times New Roman"/>
          <w:sz w:val="24"/>
          <w:szCs w:val="24"/>
        </w:rPr>
      </w:pPr>
      <w:r w:rsidRPr="009C29D4">
        <w:rPr>
          <w:rFonts w:ascii="Times New Roman" w:hAnsi="Times New Roman" w:cs="Times New Roman"/>
          <w:sz w:val="24"/>
          <w:szCs w:val="24"/>
        </w:rPr>
        <w:t>In summation, the wealth of knowledge gained from this course has equipped me with invaluable insights into the intricate realm of secure coding and cybersecurity. The assimilation of secure coding standards at the inception of projects, the judicious assessment of risks alongside mitigation cost-effectiveness, the wholehearted embrace of the zero-trust model, and the cultivation of adaptable security policies converge to shape a holistic and comprehensive cybersecurity strategy.</w:t>
      </w:r>
    </w:p>
    <w:p w14:paraId="345B3A95" w14:textId="77777777" w:rsidR="00F37DBF" w:rsidRDefault="00F37DBF" w:rsidP="0017515A">
      <w:pPr>
        <w:spacing w:line="480" w:lineRule="auto"/>
        <w:rPr>
          <w:rFonts w:ascii="Times New Roman" w:hAnsi="Times New Roman" w:cs="Times New Roman"/>
          <w:sz w:val="24"/>
          <w:szCs w:val="24"/>
        </w:rPr>
      </w:pPr>
    </w:p>
    <w:p w14:paraId="4846A3CA" w14:textId="77777777" w:rsidR="009F6BEC" w:rsidRDefault="009F6BEC" w:rsidP="0017515A">
      <w:pPr>
        <w:spacing w:line="480" w:lineRule="auto"/>
        <w:rPr>
          <w:rFonts w:ascii="Times New Roman" w:hAnsi="Times New Roman" w:cs="Times New Roman"/>
          <w:sz w:val="24"/>
          <w:szCs w:val="24"/>
        </w:rPr>
      </w:pPr>
    </w:p>
    <w:p w14:paraId="6534A2B6" w14:textId="77777777" w:rsidR="009F6BEC" w:rsidRPr="009C29D4" w:rsidRDefault="009F6BEC" w:rsidP="0017515A">
      <w:pPr>
        <w:spacing w:line="480" w:lineRule="auto"/>
        <w:rPr>
          <w:rFonts w:ascii="Times New Roman" w:hAnsi="Times New Roman" w:cs="Times New Roman"/>
          <w:sz w:val="24"/>
          <w:szCs w:val="24"/>
        </w:rPr>
      </w:pPr>
    </w:p>
    <w:p w14:paraId="06F643EC" w14:textId="5D35F254" w:rsidR="009309B0" w:rsidRPr="0013069D" w:rsidRDefault="009309B0" w:rsidP="0013069D">
      <w:pPr>
        <w:spacing w:line="480" w:lineRule="auto"/>
        <w:jc w:val="center"/>
        <w:rPr>
          <w:rFonts w:ascii="Times New Roman" w:hAnsi="Times New Roman" w:cs="Times New Roman"/>
          <w:b/>
          <w:bCs/>
          <w:sz w:val="24"/>
          <w:szCs w:val="24"/>
        </w:rPr>
      </w:pPr>
      <w:r w:rsidRPr="0013069D">
        <w:rPr>
          <w:rFonts w:ascii="Times New Roman" w:hAnsi="Times New Roman" w:cs="Times New Roman"/>
          <w:b/>
          <w:bCs/>
          <w:sz w:val="24"/>
          <w:szCs w:val="24"/>
        </w:rPr>
        <w:lastRenderedPageBreak/>
        <w:t>References</w:t>
      </w:r>
    </w:p>
    <w:p w14:paraId="10424269" w14:textId="67739A1D" w:rsidR="00EE619A" w:rsidRDefault="00EE619A" w:rsidP="009F6BE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Dunham, R. (May 5, 2020). </w:t>
      </w:r>
      <w:r w:rsidR="006F35A0" w:rsidRPr="006F35A0">
        <w:rPr>
          <w:rFonts w:ascii="Times New Roman" w:hAnsi="Times New Roman" w:cs="Times New Roman"/>
          <w:sz w:val="24"/>
          <w:szCs w:val="24"/>
        </w:rPr>
        <w:t xml:space="preserve">Information Security Policies: Why They Are Important </w:t>
      </w:r>
      <w:proofErr w:type="gramStart"/>
      <w:r w:rsidR="006F35A0" w:rsidRPr="006F35A0">
        <w:rPr>
          <w:rFonts w:ascii="Times New Roman" w:hAnsi="Times New Roman" w:cs="Times New Roman"/>
          <w:sz w:val="24"/>
          <w:szCs w:val="24"/>
        </w:rPr>
        <w:t>To</w:t>
      </w:r>
      <w:proofErr w:type="gramEnd"/>
      <w:r w:rsidR="006F35A0" w:rsidRPr="006F35A0">
        <w:rPr>
          <w:rFonts w:ascii="Times New Roman" w:hAnsi="Times New Roman" w:cs="Times New Roman"/>
          <w:sz w:val="24"/>
          <w:szCs w:val="24"/>
        </w:rPr>
        <w:t xml:space="preserve"> Your Organization</w:t>
      </w:r>
      <w:r w:rsidR="006F35A0">
        <w:rPr>
          <w:rFonts w:ascii="Times New Roman" w:hAnsi="Times New Roman" w:cs="Times New Roman"/>
          <w:sz w:val="24"/>
          <w:szCs w:val="24"/>
        </w:rPr>
        <w:t xml:space="preserve">. </w:t>
      </w:r>
      <w:hyperlink r:id="rId7" w:history="1">
        <w:r w:rsidR="006F35A0" w:rsidRPr="00267CD9">
          <w:rPr>
            <w:rStyle w:val="Hyperlink"/>
            <w:rFonts w:ascii="Times New Roman" w:hAnsi="Times New Roman" w:cs="Times New Roman"/>
            <w:sz w:val="24"/>
            <w:szCs w:val="24"/>
          </w:rPr>
          <w:t>https://linfordco.com/blog/information-security-policies/</w:t>
        </w:r>
      </w:hyperlink>
    </w:p>
    <w:p w14:paraId="4F1097C9" w14:textId="656FE21C" w:rsidR="009309B0" w:rsidRDefault="00FB22FF" w:rsidP="009F6BE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Kueh, T. (Jan 15, 2020). A Practical Guide to Zero-Trust Security. </w:t>
      </w:r>
      <w:r w:rsidR="00F9168E">
        <w:rPr>
          <w:rFonts w:ascii="Times New Roman" w:hAnsi="Times New Roman" w:cs="Times New Roman"/>
          <w:sz w:val="24"/>
          <w:szCs w:val="24"/>
        </w:rPr>
        <w:t xml:space="preserve"> </w:t>
      </w:r>
      <w:hyperlink r:id="rId8" w:history="1">
        <w:r w:rsidR="00F9168E" w:rsidRPr="00267CD9">
          <w:rPr>
            <w:rStyle w:val="Hyperlink"/>
            <w:rFonts w:ascii="Times New Roman" w:hAnsi="Times New Roman" w:cs="Times New Roman"/>
            <w:sz w:val="24"/>
            <w:szCs w:val="24"/>
          </w:rPr>
          <w:t>https://threatpost.com/practical-guide-zero-trust-security/151912/</w:t>
        </w:r>
      </w:hyperlink>
    </w:p>
    <w:p w14:paraId="5715B0DA" w14:textId="5DF166F0" w:rsidR="009309B0" w:rsidRPr="009C29D4" w:rsidRDefault="009309B0" w:rsidP="009F6BEC">
      <w:pPr>
        <w:spacing w:line="480" w:lineRule="auto"/>
        <w:ind w:left="720" w:hanging="720"/>
        <w:rPr>
          <w:rFonts w:ascii="Times New Roman" w:hAnsi="Times New Roman" w:cs="Times New Roman"/>
          <w:sz w:val="24"/>
          <w:szCs w:val="24"/>
        </w:rPr>
      </w:pPr>
      <w:r w:rsidRPr="009C29D4">
        <w:rPr>
          <w:rFonts w:ascii="Times New Roman" w:hAnsi="Times New Roman" w:cs="Times New Roman"/>
          <w:sz w:val="24"/>
          <w:szCs w:val="24"/>
        </w:rPr>
        <w:t xml:space="preserve">Morrow, </w:t>
      </w:r>
      <w:r w:rsidR="00AD3098" w:rsidRPr="009C29D4">
        <w:rPr>
          <w:rFonts w:ascii="Times New Roman" w:hAnsi="Times New Roman" w:cs="Times New Roman"/>
          <w:sz w:val="24"/>
          <w:szCs w:val="24"/>
        </w:rPr>
        <w:t>S. (</w:t>
      </w:r>
      <w:r w:rsidR="00A0093A" w:rsidRPr="009C29D4">
        <w:rPr>
          <w:rFonts w:ascii="Times New Roman" w:hAnsi="Times New Roman" w:cs="Times New Roman"/>
          <w:sz w:val="24"/>
          <w:szCs w:val="24"/>
        </w:rPr>
        <w:t>Feb 9</w:t>
      </w:r>
      <w:r w:rsidR="005C7123" w:rsidRPr="009C29D4">
        <w:rPr>
          <w:rFonts w:ascii="Times New Roman" w:hAnsi="Times New Roman" w:cs="Times New Roman"/>
          <w:sz w:val="24"/>
          <w:szCs w:val="24"/>
        </w:rPr>
        <w:t xml:space="preserve">, 2023). </w:t>
      </w:r>
      <w:r w:rsidR="003E59B2" w:rsidRPr="009C29D4">
        <w:rPr>
          <w:rFonts w:ascii="Times New Roman" w:hAnsi="Times New Roman" w:cs="Times New Roman"/>
          <w:sz w:val="24"/>
          <w:szCs w:val="24"/>
        </w:rPr>
        <w:t xml:space="preserve">What is Secure Coding and Why Is It Important? </w:t>
      </w:r>
      <w:hyperlink r:id="rId9" w:anchor=":~:text=Secure%20code%20will%20help%20to,Software%20vulnerabilities%20are%20rampant" w:history="1">
        <w:r w:rsidR="003E59B2" w:rsidRPr="009C29D4">
          <w:rPr>
            <w:rStyle w:val="Hyperlink"/>
            <w:rFonts w:ascii="Times New Roman" w:hAnsi="Times New Roman" w:cs="Times New Roman"/>
            <w:sz w:val="24"/>
            <w:szCs w:val="24"/>
          </w:rPr>
          <w:t>https://vpnoverview.com/internet-safety/business/what-is-secure-coding/#:~:text=Secure%20code%20will%20help%20to,Software%20vulnerabilities%20are%20rampant</w:t>
        </w:r>
      </w:hyperlink>
      <w:r w:rsidR="003E59B2" w:rsidRPr="009C29D4">
        <w:rPr>
          <w:rFonts w:ascii="Times New Roman" w:hAnsi="Times New Roman" w:cs="Times New Roman"/>
          <w:sz w:val="24"/>
          <w:szCs w:val="24"/>
        </w:rPr>
        <w:t>.</w:t>
      </w:r>
    </w:p>
    <w:p w14:paraId="3B6DAC3B" w14:textId="77777777" w:rsidR="003E59B2" w:rsidRPr="009C29D4" w:rsidRDefault="003E59B2" w:rsidP="0017515A">
      <w:pPr>
        <w:spacing w:line="480" w:lineRule="auto"/>
        <w:rPr>
          <w:rFonts w:ascii="Times New Roman" w:hAnsi="Times New Roman" w:cs="Times New Roman"/>
          <w:sz w:val="24"/>
          <w:szCs w:val="24"/>
        </w:rPr>
      </w:pPr>
    </w:p>
    <w:p w14:paraId="51B7C96B" w14:textId="77777777" w:rsidR="003E59B2" w:rsidRPr="009C29D4" w:rsidRDefault="003E59B2" w:rsidP="0017515A">
      <w:pPr>
        <w:spacing w:line="480" w:lineRule="auto"/>
        <w:rPr>
          <w:rFonts w:ascii="Times New Roman" w:hAnsi="Times New Roman" w:cs="Times New Roman"/>
          <w:sz w:val="24"/>
          <w:szCs w:val="24"/>
        </w:rPr>
      </w:pPr>
    </w:p>
    <w:sectPr w:rsidR="003E59B2" w:rsidRPr="009C29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83C2" w14:textId="77777777" w:rsidR="009C5C96" w:rsidRDefault="009C5C96" w:rsidP="009C29D4">
      <w:r>
        <w:separator/>
      </w:r>
    </w:p>
  </w:endnote>
  <w:endnote w:type="continuationSeparator" w:id="0">
    <w:p w14:paraId="4CC5E31E" w14:textId="77777777" w:rsidR="009C5C96" w:rsidRDefault="009C5C96" w:rsidP="009C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727B" w14:textId="77777777" w:rsidR="009C5C96" w:rsidRDefault="009C5C96" w:rsidP="009C29D4">
      <w:r>
        <w:separator/>
      </w:r>
    </w:p>
  </w:footnote>
  <w:footnote w:type="continuationSeparator" w:id="0">
    <w:p w14:paraId="3EEE5332" w14:textId="77777777" w:rsidR="009C5C96" w:rsidRDefault="009C5C96" w:rsidP="009C2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66693658"/>
      <w:docPartObj>
        <w:docPartGallery w:val="Page Numbers (Top of Page)"/>
        <w:docPartUnique/>
      </w:docPartObj>
    </w:sdtPr>
    <w:sdtEndPr>
      <w:rPr>
        <w:noProof/>
      </w:rPr>
    </w:sdtEndPr>
    <w:sdtContent>
      <w:p w14:paraId="0E16E6A5" w14:textId="323CFF9D" w:rsidR="009C29D4" w:rsidRPr="009C29D4" w:rsidRDefault="009C29D4">
        <w:pPr>
          <w:pStyle w:val="Header"/>
          <w:jc w:val="right"/>
          <w:rPr>
            <w:rFonts w:ascii="Times New Roman" w:hAnsi="Times New Roman" w:cs="Times New Roman"/>
          </w:rPr>
        </w:pPr>
        <w:r w:rsidRPr="009C29D4">
          <w:rPr>
            <w:rFonts w:ascii="Times New Roman" w:hAnsi="Times New Roman" w:cs="Times New Roman"/>
          </w:rPr>
          <w:fldChar w:fldCharType="begin"/>
        </w:r>
        <w:r w:rsidRPr="009C29D4">
          <w:rPr>
            <w:rFonts w:ascii="Times New Roman" w:hAnsi="Times New Roman" w:cs="Times New Roman"/>
          </w:rPr>
          <w:instrText xml:space="preserve"> PAGE   \* MERGEFORMAT </w:instrText>
        </w:r>
        <w:r w:rsidRPr="009C29D4">
          <w:rPr>
            <w:rFonts w:ascii="Times New Roman" w:hAnsi="Times New Roman" w:cs="Times New Roman"/>
          </w:rPr>
          <w:fldChar w:fldCharType="separate"/>
        </w:r>
        <w:r w:rsidRPr="009C29D4">
          <w:rPr>
            <w:rFonts w:ascii="Times New Roman" w:hAnsi="Times New Roman" w:cs="Times New Roman"/>
            <w:noProof/>
          </w:rPr>
          <w:t>2</w:t>
        </w:r>
        <w:r w:rsidRPr="009C29D4">
          <w:rPr>
            <w:rFonts w:ascii="Times New Roman" w:hAnsi="Times New Roman" w:cs="Times New Roman"/>
            <w:noProof/>
          </w:rPr>
          <w:fldChar w:fldCharType="end"/>
        </w:r>
      </w:p>
    </w:sdtContent>
  </w:sdt>
  <w:p w14:paraId="461FDFD9" w14:textId="77777777" w:rsidR="009C29D4" w:rsidRDefault="009C2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49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933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428899">
    <w:abstractNumId w:val="1"/>
  </w:num>
  <w:num w:numId="2" w16cid:durableId="182597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E9"/>
    <w:rsid w:val="00013E50"/>
    <w:rsid w:val="0013069D"/>
    <w:rsid w:val="0017515A"/>
    <w:rsid w:val="001C1031"/>
    <w:rsid w:val="001D23D3"/>
    <w:rsid w:val="0024179A"/>
    <w:rsid w:val="002A6129"/>
    <w:rsid w:val="002A7FC6"/>
    <w:rsid w:val="00340848"/>
    <w:rsid w:val="00367218"/>
    <w:rsid w:val="00367812"/>
    <w:rsid w:val="003C48AD"/>
    <w:rsid w:val="003E59B2"/>
    <w:rsid w:val="00425CA6"/>
    <w:rsid w:val="00454446"/>
    <w:rsid w:val="00547D4E"/>
    <w:rsid w:val="005C7123"/>
    <w:rsid w:val="005C7AD8"/>
    <w:rsid w:val="006A6DC4"/>
    <w:rsid w:val="006F35A0"/>
    <w:rsid w:val="0072799A"/>
    <w:rsid w:val="0077799E"/>
    <w:rsid w:val="0079075C"/>
    <w:rsid w:val="007A61A3"/>
    <w:rsid w:val="007D50FF"/>
    <w:rsid w:val="007F1C19"/>
    <w:rsid w:val="007F2C2D"/>
    <w:rsid w:val="00876A0A"/>
    <w:rsid w:val="008858B0"/>
    <w:rsid w:val="009309B0"/>
    <w:rsid w:val="009550F1"/>
    <w:rsid w:val="0099768F"/>
    <w:rsid w:val="009C29D4"/>
    <w:rsid w:val="009C5C96"/>
    <w:rsid w:val="009D2118"/>
    <w:rsid w:val="009F06E9"/>
    <w:rsid w:val="009F6BEC"/>
    <w:rsid w:val="00A0093A"/>
    <w:rsid w:val="00AD3098"/>
    <w:rsid w:val="00B448B4"/>
    <w:rsid w:val="00C35440"/>
    <w:rsid w:val="00CA12C0"/>
    <w:rsid w:val="00CD0121"/>
    <w:rsid w:val="00D51B0B"/>
    <w:rsid w:val="00E3594E"/>
    <w:rsid w:val="00EE619A"/>
    <w:rsid w:val="00EE7EF1"/>
    <w:rsid w:val="00F37DBF"/>
    <w:rsid w:val="00F9168E"/>
    <w:rsid w:val="00FA4AB0"/>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CFFC"/>
  <w15:chartTrackingRefBased/>
  <w15:docId w15:val="{0A66D32A-06F0-8F47-A54D-C6E2858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799A"/>
  </w:style>
  <w:style w:type="character" w:styleId="Strong">
    <w:name w:val="Strong"/>
    <w:basedOn w:val="DefaultParagraphFont"/>
    <w:uiPriority w:val="22"/>
    <w:qFormat/>
    <w:rsid w:val="0072799A"/>
    <w:rPr>
      <w:b/>
      <w:bCs/>
    </w:rPr>
  </w:style>
  <w:style w:type="character" w:styleId="Hyperlink">
    <w:name w:val="Hyperlink"/>
    <w:basedOn w:val="DefaultParagraphFont"/>
    <w:uiPriority w:val="99"/>
    <w:unhideWhenUsed/>
    <w:rsid w:val="003E59B2"/>
    <w:rPr>
      <w:color w:val="0563C1" w:themeColor="hyperlink"/>
      <w:u w:val="single"/>
    </w:rPr>
  </w:style>
  <w:style w:type="character" w:styleId="UnresolvedMention">
    <w:name w:val="Unresolved Mention"/>
    <w:basedOn w:val="DefaultParagraphFont"/>
    <w:uiPriority w:val="99"/>
    <w:semiHidden/>
    <w:unhideWhenUsed/>
    <w:rsid w:val="003E59B2"/>
    <w:rPr>
      <w:color w:val="605E5C"/>
      <w:shd w:val="clear" w:color="auto" w:fill="E1DFDD"/>
    </w:rPr>
  </w:style>
  <w:style w:type="paragraph" w:styleId="Header">
    <w:name w:val="header"/>
    <w:basedOn w:val="Normal"/>
    <w:link w:val="HeaderChar"/>
    <w:uiPriority w:val="99"/>
    <w:unhideWhenUsed/>
    <w:rsid w:val="009C29D4"/>
    <w:pPr>
      <w:tabs>
        <w:tab w:val="center" w:pos="4680"/>
        <w:tab w:val="right" w:pos="9360"/>
      </w:tabs>
    </w:pPr>
  </w:style>
  <w:style w:type="character" w:customStyle="1" w:styleId="HeaderChar">
    <w:name w:val="Header Char"/>
    <w:basedOn w:val="DefaultParagraphFont"/>
    <w:link w:val="Header"/>
    <w:uiPriority w:val="99"/>
    <w:rsid w:val="009C29D4"/>
  </w:style>
  <w:style w:type="paragraph" w:styleId="Footer">
    <w:name w:val="footer"/>
    <w:basedOn w:val="Normal"/>
    <w:link w:val="FooterChar"/>
    <w:uiPriority w:val="99"/>
    <w:unhideWhenUsed/>
    <w:rsid w:val="009C29D4"/>
    <w:pPr>
      <w:tabs>
        <w:tab w:val="center" w:pos="4680"/>
        <w:tab w:val="right" w:pos="9360"/>
      </w:tabs>
    </w:pPr>
  </w:style>
  <w:style w:type="character" w:customStyle="1" w:styleId="FooterChar">
    <w:name w:val="Footer Char"/>
    <w:basedOn w:val="DefaultParagraphFont"/>
    <w:link w:val="Footer"/>
    <w:uiPriority w:val="99"/>
    <w:rsid w:val="009C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8147">
      <w:bodyDiv w:val="1"/>
      <w:marLeft w:val="0"/>
      <w:marRight w:val="0"/>
      <w:marTop w:val="0"/>
      <w:marBottom w:val="0"/>
      <w:divBdr>
        <w:top w:val="none" w:sz="0" w:space="0" w:color="auto"/>
        <w:left w:val="none" w:sz="0" w:space="0" w:color="auto"/>
        <w:bottom w:val="none" w:sz="0" w:space="0" w:color="auto"/>
        <w:right w:val="none" w:sz="0" w:space="0" w:color="auto"/>
      </w:divBdr>
    </w:div>
    <w:div w:id="20904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atpost.com/practical-guide-zero-trust-security/151912/" TargetMode="External"/><Relationship Id="rId3" Type="http://schemas.openxmlformats.org/officeDocument/2006/relationships/settings" Target="settings.xml"/><Relationship Id="rId7" Type="http://schemas.openxmlformats.org/officeDocument/2006/relationships/hyperlink" Target="https://linfordco.com/blog/information-security-polic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pnoverview.com/internet-safety/business/what-is-secur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1398</Words>
  <Characters>9021</Characters>
  <Application>Microsoft Office Word</Application>
  <DocSecurity>0</DocSecurity>
  <Lines>134</Lines>
  <Paragraphs>27</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David</dc:creator>
  <cp:keywords/>
  <dc:description/>
  <cp:lastModifiedBy>Allen, David</cp:lastModifiedBy>
  <cp:revision>46</cp:revision>
  <dcterms:created xsi:type="dcterms:W3CDTF">2023-08-13T22:11:00Z</dcterms:created>
  <dcterms:modified xsi:type="dcterms:W3CDTF">2023-08-14T12:20:00Z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522519561a4bf80df93db59bcdb3ac85a51272f682f11d094ab5dec65600bdd9</vt:lpwstr>
  </property>
</Properties>
</file>