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Requirements Document</w:t>
      </w:r>
    </w:p>
    <w:p>
      <w:pPr>
        <w:pStyle w:val="Subtitle"/>
      </w:pPr>
      <w:r>
        <w:t xml:space="preserve">Intranet Search Analytics - Tactical Solution</w:t>
      </w:r>
    </w:p>
    <w:p>
      <w:pPr>
        <w:pStyle w:val="Date"/>
      </w:pPr>
      <w:r>
        <w:t xml:space="preserve">January 6,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2" w:name="business-requirements-document"/>
    <w:p>
      <w:pPr>
        <w:pStyle w:val="Heading1"/>
      </w:pPr>
      <w:r>
        <w:t xml:space="preserve">Business Requirements Document</w:t>
      </w:r>
    </w:p>
    <w:bookmarkStart w:id="9" w:name="X6a295fc7e77c171f90b9c09314ed6f49bf5ac2f"/>
    <w:p>
      <w:pPr>
        <w:pStyle w:val="Heading2"/>
      </w:pPr>
      <w:r>
        <w:t xml:space="preserve">Intranet Search Analytics — Tactical Solution</w: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January 6, 2026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Draft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Internal Use Only</w:t>
      </w:r>
    </w:p>
    <w:p>
      <w:r>
        <w:pict>
          <v:rect style="width:0;height:1.5pt" o:hralign="center" o:hrstd="t" o:hr="t"/>
        </w:pict>
      </w:r>
    </w:p>
    <w:bookmarkEnd w:id="9"/>
    <w:bookmarkStart w:id="10" w:name="document-control"/>
    <w:p>
      <w:pPr>
        <w:pStyle w:val="Heading2"/>
      </w:pPr>
      <w:r>
        <w:t xml:space="preserve">Document Control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2026-01-06</w:t>
            </w:r>
          </w:p>
        </w:tc>
        <w:tc>
          <w:tcPr/>
          <w:p>
            <w:pPr>
              <w:pStyle w:val="Compact"/>
            </w:pPr>
            <w:r>
              <w:t xml:space="preserve">[Author Name]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102b2e9de4183984340b81b0bb402a984d3925a">
        <w:r>
          <w:rPr>
            <w:rStyle w:val="Hyperlink"/>
          </w:rPr>
          <w:t xml:space="preserve">Executive Summary</w:t>
        </w:r>
      </w:hyperlink>
    </w:p>
    <w:p>
      <w:pPr>
        <w:pStyle w:val="Compact"/>
        <w:numPr>
          <w:ilvl w:val="0"/>
          <w:numId w:val="1001"/>
        </w:numPr>
      </w:pPr>
      <w:hyperlink w:anchor="Xaa19c011843161b2ebe2d1f939dabc7888b7149">
        <w:r>
          <w:rPr>
            <w:rStyle w:val="Hyperlink"/>
          </w:rPr>
          <w:t xml:space="preserve">Business Context</w:t>
        </w:r>
      </w:hyperlink>
    </w:p>
    <w:p>
      <w:pPr>
        <w:pStyle w:val="Compact"/>
        <w:numPr>
          <w:ilvl w:val="0"/>
          <w:numId w:val="1001"/>
        </w:numPr>
      </w:pPr>
      <w:hyperlink w:anchor="X1fde6b5e877b4ac487c8e55ae6da71bd1303349">
        <w:r>
          <w:rPr>
            <w:rStyle w:val="Hyperlink"/>
          </w:rPr>
          <w:t xml:space="preserve">Project Objectives</w:t>
        </w:r>
      </w:hyperlink>
    </w:p>
    <w:p>
      <w:pPr>
        <w:pStyle w:val="Compact"/>
        <w:numPr>
          <w:ilvl w:val="0"/>
          <w:numId w:val="1001"/>
        </w:numPr>
      </w:pPr>
      <w:hyperlink w:anchor="X925338240cab11c9afb3cc13fcbdf1635db8a17">
        <w:r>
          <w:rPr>
            <w:rStyle w:val="Hyperlink"/>
          </w:rPr>
          <w:t xml:space="preserve">Scope Definition</w:t>
        </w:r>
      </w:hyperlink>
    </w:p>
    <w:p>
      <w:pPr>
        <w:pStyle w:val="Compact"/>
        <w:numPr>
          <w:ilvl w:val="0"/>
          <w:numId w:val="1001"/>
        </w:numPr>
      </w:pPr>
      <w:hyperlink w:anchor="Xfcda488305c03734300e157ce115057dcb1ab03">
        <w:r>
          <w:rPr>
            <w:rStyle w:val="Hyperlink"/>
          </w:rPr>
          <w:t xml:space="preserve">Solution Architecture</w:t>
        </w:r>
      </w:hyperlink>
    </w:p>
    <w:p>
      <w:pPr>
        <w:pStyle w:val="Compact"/>
        <w:numPr>
          <w:ilvl w:val="0"/>
          <w:numId w:val="1001"/>
        </w:numPr>
      </w:pPr>
      <w:hyperlink w:anchor="Xe0e43faff11cb75efaece478f574a63a5c148be">
        <w:r>
          <w:rPr>
            <w:rStyle w:val="Hyperlink"/>
          </w:rPr>
          <w:t xml:space="preserve">Data Requirements</w:t>
        </w:r>
      </w:hyperlink>
    </w:p>
    <w:p>
      <w:pPr>
        <w:pStyle w:val="Compact"/>
        <w:numPr>
          <w:ilvl w:val="0"/>
          <w:numId w:val="1001"/>
        </w:numPr>
      </w:pPr>
      <w:hyperlink w:anchor="Xfd4418641be4dba4338572df52a0e643e5fa320">
        <w:r>
          <w:rPr>
            <w:rStyle w:val="Hyperlink"/>
          </w:rPr>
          <w:t xml:space="preserve">Process Flows</w:t>
        </w:r>
      </w:hyperlink>
    </w:p>
    <w:p>
      <w:pPr>
        <w:pStyle w:val="Compact"/>
        <w:numPr>
          <w:ilvl w:val="0"/>
          <w:numId w:val="1001"/>
        </w:numPr>
      </w:pPr>
      <w:hyperlink w:anchor="Xb1dee02c1f5fbcb41c417167bf5b93208218475">
        <w:r>
          <w:rPr>
            <w:rStyle w:val="Hyperlink"/>
          </w:rPr>
          <w:t xml:space="preserve">Key Performance Indicators</w:t>
        </w:r>
      </w:hyperlink>
    </w:p>
    <w:p>
      <w:pPr>
        <w:pStyle w:val="Compact"/>
        <w:numPr>
          <w:ilvl w:val="0"/>
          <w:numId w:val="1001"/>
        </w:numPr>
      </w:pPr>
      <w:hyperlink w:anchor="X435fdb589177d330276b2df1f528177d3dee312">
        <w:r>
          <w:rPr>
            <w:rStyle w:val="Hyperlink"/>
          </w:rPr>
          <w:t xml:space="preserve">Stakeholders &amp; Responsibilities</w:t>
        </w:r>
      </w:hyperlink>
    </w:p>
    <w:p>
      <w:pPr>
        <w:pStyle w:val="Compact"/>
        <w:numPr>
          <w:ilvl w:val="0"/>
          <w:numId w:val="1001"/>
        </w:numPr>
      </w:pPr>
      <w:hyperlink w:anchor="X5a6e3c5f6a85e90ce8447fb06851eea96caf3c1">
        <w:r>
          <w:rPr>
            <w:rStyle w:val="Hyperlink"/>
          </w:rPr>
          <w:t xml:space="preserve">Assumptions &amp; Constraints</w:t>
        </w:r>
      </w:hyperlink>
    </w:p>
    <w:p>
      <w:pPr>
        <w:pStyle w:val="Compact"/>
        <w:numPr>
          <w:ilvl w:val="0"/>
          <w:numId w:val="1001"/>
        </w:numPr>
      </w:pPr>
      <w:hyperlink w:anchor="Xe28bcbd9f485f66ab717c4b0dfe7a85c20aac92">
        <w:r>
          <w:rPr>
            <w:rStyle w:val="Hyperlink"/>
          </w:rPr>
          <w:t xml:space="preserve">Risks &amp; Mitigation</w:t>
        </w:r>
      </w:hyperlink>
    </w:p>
    <w:p>
      <w:pPr>
        <w:pStyle w:val="Compact"/>
        <w:numPr>
          <w:ilvl w:val="0"/>
          <w:numId w:val="1001"/>
        </w:numPr>
      </w:pPr>
      <w:hyperlink w:anchor="Xc3f72e4079bcb1ea7f8b68cb18dee847e77841a">
        <w:r>
          <w:rPr>
            <w:rStyle w:val="Hyperlink"/>
          </w:rPr>
          <w:t xml:space="preserve">Success Criteria</w:t>
        </w:r>
      </w:hyperlink>
    </w:p>
    <w:p>
      <w:pPr>
        <w:pStyle w:val="Compact"/>
        <w:numPr>
          <w:ilvl w:val="0"/>
          <w:numId w:val="1001"/>
        </w:numPr>
      </w:pPr>
      <w:hyperlink w:anchor="X6de971f9ae9fbfcc0b2ecada63e00d2c2c23192">
        <w:r>
          <w:rPr>
            <w:rStyle w:val="Hyperlink"/>
          </w:rPr>
          <w:t xml:space="preserve">Future State Roadmap</w:t>
        </w:r>
      </w:hyperlink>
    </w:p>
    <w:p>
      <w:pPr>
        <w:pStyle w:val="Compact"/>
        <w:numPr>
          <w:ilvl w:val="0"/>
          <w:numId w:val="1001"/>
        </w:numPr>
      </w:pPr>
      <w:hyperlink w:anchor="X2178c9a55ac239f72e7388d4578fc59683c7999">
        <w:r>
          <w:rPr>
            <w:rStyle w:val="Hyperlink"/>
          </w:rPr>
          <w:t xml:space="preserve">Appendix</w:t>
        </w:r>
      </w:hyperlink>
    </w:p>
    <w:p>
      <w:r>
        <w:pict>
          <v:rect style="width:0;height:1.5pt" o:hralign="center" o:hrstd="t" o:hr="t"/>
        </w:pict>
      </w:r>
    </w:p>
    <w:bookmarkEnd w:id="11"/>
    <w:bookmarkStart w:id="16" w:name="executive-summary"/>
    <w:p>
      <w:pPr>
        <w:pStyle w:val="Heading2"/>
      </w:pPr>
      <w:r>
        <w:t xml:space="preserve">1. Executive Summary</w:t>
      </w:r>
    </w:p>
    <w:bookmarkStart w:id="12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document defines the business requirements for implementing a</w:t>
      </w:r>
      <w:r>
        <w:t xml:space="preserve"> </w:t>
      </w:r>
      <w:r>
        <w:rPr>
          <w:b/>
          <w:bCs/>
        </w:rPr>
        <w:t xml:space="preserve">tactical analytics solution</w:t>
      </w:r>
      <w:r>
        <w:t xml:space="preserve"> </w:t>
      </w:r>
      <w:r>
        <w:t xml:space="preserve">for Intranet Search. The solution will provide senior management with actionable insights into search behavior, performance, and user engagement patterns across the organization.</w:t>
      </w:r>
    </w:p>
    <w:bookmarkEnd w:id="12"/>
    <w:bookmarkStart w:id="13" w:name="background"/>
    <w:p>
      <w:pPr>
        <w:pStyle w:val="Heading3"/>
      </w:pPr>
      <w:r>
        <w:t xml:space="preserve">1.2 Background</w:t>
      </w:r>
    </w:p>
    <w:p>
      <w:pPr>
        <w:pStyle w:val="FirstParagraph"/>
      </w:pPr>
      <w:r>
        <w:t xml:space="preserve">The organization requires visibility into how employees interact with the Intranet search functionality. Understanding search patterns enables:</w:t>
      </w:r>
    </w:p>
    <w:p>
      <w:pPr>
        <w:pStyle w:val="Compact"/>
        <w:numPr>
          <w:ilvl w:val="0"/>
          <w:numId w:val="1002"/>
        </w:numPr>
      </w:pPr>
      <w:r>
        <w:t xml:space="preserve">Identification of information gaps and content needs</w:t>
      </w:r>
    </w:p>
    <w:p>
      <w:pPr>
        <w:pStyle w:val="Compact"/>
        <w:numPr>
          <w:ilvl w:val="0"/>
          <w:numId w:val="1002"/>
        </w:numPr>
      </w:pPr>
      <w:r>
        <w:t xml:space="preserve">Optimization of search relevance and user experience</w:t>
      </w:r>
    </w:p>
    <w:p>
      <w:pPr>
        <w:pStyle w:val="Compact"/>
        <w:numPr>
          <w:ilvl w:val="0"/>
          <w:numId w:val="1002"/>
        </w:numPr>
      </w:pPr>
      <w:r>
        <w:t xml:space="preserve">Data-driven decisions for content governance</w:t>
      </w:r>
    </w:p>
    <w:p>
      <w:pPr>
        <w:pStyle w:val="Compact"/>
        <w:numPr>
          <w:ilvl w:val="0"/>
          <w:numId w:val="1002"/>
        </w:numPr>
      </w:pPr>
      <w:r>
        <w:t xml:space="preserve">Measurement of search platform effectiveness</w:t>
      </w:r>
    </w:p>
    <w:bookmarkEnd w:id="13"/>
    <w:bookmarkStart w:id="15" w:name="approach"/>
    <w:p>
      <w:pPr>
        <w:pStyle w:val="Heading3"/>
      </w:pPr>
      <w:r>
        <w:t xml:space="preserve">1.3 Approach</w:t>
      </w:r>
    </w:p>
    <w:p>
      <w:pPr>
        <w:pStyle w:val="FirstParagraph"/>
      </w:pPr>
      <w:r>
        <w:t xml:space="preserve">Given resource constraints and the need for rapid time-to-value, a</w:t>
      </w:r>
      <w:r>
        <w:t xml:space="preserve"> </w:t>
      </w:r>
      <w:r>
        <w:rPr>
          <w:b/>
          <w:bCs/>
        </w:rPr>
        <w:t xml:space="preserve">tactical solution</w:t>
      </w:r>
      <w:r>
        <w:t xml:space="preserve"> </w:t>
      </w:r>
      <w:r>
        <w:t xml:space="preserve">will be implemented as Phase 1:</w:t>
      </w:r>
    </w:p>
    <w:bookmarkStart w:id="14" w:name="implementation-approach-comparison"/>
    <w:p>
      <w:pPr>
        <w:pStyle w:val="Heading4"/>
      </w:pPr>
      <w:r>
        <w:t xml:space="preserve">Implementation Approach Comparison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Phase 1: Tactical Solution</w:t>
            </w:r>
          </w:p>
        </w:tc>
        <w:tc>
          <w:tcPr/>
          <w:p>
            <w:pPr>
              <w:pStyle w:val="Compact"/>
            </w:pPr>
            <w:r>
              <w:t xml:space="preserve">Phase 2: Strategic 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Focus</w:t>
            </w:r>
          </w:p>
        </w:tc>
        <w:tc>
          <w:tcPr/>
          <w:p>
            <w:pPr>
              <w:pStyle w:val="Compact"/>
            </w:pPr>
            <w:r>
              <w:t xml:space="preserve">Future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Extraction</w:t>
            </w:r>
          </w:p>
        </w:tc>
        <w:tc>
          <w:tcPr/>
          <w:p>
            <w:pPr>
              <w:pStyle w:val="Compact"/>
            </w:pPr>
            <w:r>
              <w:t xml:space="preserve">Manual</w:t>
            </w:r>
          </w:p>
        </w:tc>
        <w:tc>
          <w:tcPr/>
          <w:p>
            <w:pPr>
              <w:pStyle w:val="Compact"/>
            </w:pPr>
            <w:r>
              <w:t xml:space="preserve">Automated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Source</w:t>
            </w:r>
          </w:p>
        </w:tc>
        <w:tc>
          <w:tcPr/>
          <w:p>
            <w:pPr>
              <w:pStyle w:val="Compact"/>
            </w:pPr>
            <w:r>
              <w:t xml:space="preserve">AppInsights</w:t>
            </w:r>
          </w:p>
        </w:tc>
        <w:tc>
          <w:tcPr/>
          <w:p>
            <w:pPr>
              <w:pStyle w:val="Compact"/>
            </w:pPr>
            <w:r>
              <w:t xml:space="preserve">AppInsights + Click-stream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Processing</w:t>
            </w:r>
          </w:p>
        </w:tc>
        <w:tc>
          <w:tcPr/>
          <w:p>
            <w:pPr>
              <w:pStyle w:val="Compact"/>
            </w:pPr>
            <w:r>
              <w:t xml:space="preserve">Flat file (CSV/Excel)</w:t>
            </w:r>
          </w:p>
        </w:tc>
        <w:tc>
          <w:tcPr/>
          <w:p>
            <w:pPr>
              <w:pStyle w:val="Compact"/>
            </w:pPr>
            <w:r>
              <w:t xml:space="preserve">Data Lake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Visualization</w:t>
            </w:r>
          </w:p>
        </w:tc>
        <w:tc>
          <w:tcPr/>
          <w:p>
            <w:pPr>
              <w:pStyle w:val="Compact"/>
            </w:pPr>
            <w:r>
              <w:t xml:space="preserve">PowerBI dashboards</w:t>
            </w:r>
          </w:p>
        </w:tc>
        <w:tc>
          <w:tcPr/>
          <w:p>
            <w:pPr>
              <w:pStyle w:val="Compact"/>
            </w:pPr>
            <w:r>
              <w:t xml:space="preserve">GMDP platform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Refresh</w:t>
            </w:r>
          </w:p>
        </w:tc>
        <w:tc>
          <w:tcPr/>
          <w:p>
            <w:pPr>
              <w:pStyle w:val="Compact"/>
            </w:pPr>
            <w:r>
              <w:t xml:space="preserve">Periodic (weekly)</w:t>
            </w:r>
          </w:p>
        </w:tc>
        <w:tc>
          <w:tcPr/>
          <w:p>
            <w:pPr>
              <w:pStyle w:val="Compact"/>
            </w:pPr>
            <w:r>
              <w:t xml:space="preserve">Real-time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t xml:space="preserve">Core KPIs</w:t>
            </w:r>
          </w:p>
        </w:tc>
        <w:tc>
          <w:tcPr/>
          <w:p>
            <w:pPr>
              <w:pStyle w:val="Compact"/>
            </w:pPr>
            <w:r>
              <w:t xml:space="preserve">Advanced analytics &amp; ML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End w:id="16"/>
    <w:bookmarkStart w:id="20" w:name="business-context"/>
    <w:p>
      <w:pPr>
        <w:pStyle w:val="Heading2"/>
      </w:pPr>
      <w:r>
        <w:t xml:space="preserve">2. Business Context</w:t>
      </w:r>
    </w:p>
    <w:bookmarkStart w:id="17" w:name="current-state"/>
    <w:p>
      <w:pPr>
        <w:pStyle w:val="Heading3"/>
      </w:pPr>
      <w:r>
        <w:t xml:space="preserve">2.1 Current State</w:t>
      </w:r>
    </w:p>
    <w:p>
      <w:pPr>
        <w:pStyle w:val="Compact"/>
        <w:numPr>
          <w:ilvl w:val="0"/>
          <w:numId w:val="1003"/>
        </w:numPr>
      </w:pPr>
      <w:r>
        <w:t xml:space="preserve">Search telemetry data exists within</w:t>
      </w:r>
      <w:r>
        <w:t xml:space="preserve"> </w:t>
      </w:r>
      <w:r>
        <w:rPr>
          <w:b/>
          <w:bCs/>
        </w:rPr>
        <w:t xml:space="preserve">Azure Application Insights</w:t>
      </w:r>
    </w:p>
    <w:p>
      <w:pPr>
        <w:pStyle w:val="Compact"/>
        <w:numPr>
          <w:ilvl w:val="0"/>
          <w:numId w:val="1003"/>
        </w:numPr>
      </w:pPr>
      <w:r>
        <w:t xml:space="preserve">No consolidated reporting or analytics capability currently available</w:t>
      </w:r>
    </w:p>
    <w:p>
      <w:pPr>
        <w:pStyle w:val="Compact"/>
        <w:numPr>
          <w:ilvl w:val="0"/>
          <w:numId w:val="1003"/>
        </w:numPr>
      </w:pPr>
      <w:r>
        <w:t xml:space="preserve">Limited visibility into search effectiveness and user behavior</w:t>
      </w:r>
    </w:p>
    <w:p>
      <w:pPr>
        <w:pStyle w:val="Compact"/>
        <w:numPr>
          <w:ilvl w:val="0"/>
          <w:numId w:val="1003"/>
        </w:numPr>
      </w:pPr>
      <w:r>
        <w:t xml:space="preserve">Manual, ad-hoc analysis performed on request basis only</w:t>
      </w:r>
    </w:p>
    <w:bookmarkEnd w:id="17"/>
    <w:bookmarkStart w:id="18" w:name="problem-statement"/>
    <w:p>
      <w:pPr>
        <w:pStyle w:val="Heading3"/>
      </w:pPr>
      <w:r>
        <w:t xml:space="preserve">2.2 Problem Statement</w:t>
      </w:r>
    </w:p>
    <w:p>
      <w:pPr>
        <w:pStyle w:val="FirstParagraph"/>
      </w:pPr>
      <w:r>
        <w:t xml:space="preserve">Senior management lacks systematic visibility into Intranet search usage patterns, making it difficult to:</w:t>
      </w:r>
    </w:p>
    <w:p>
      <w:pPr>
        <w:pStyle w:val="Compact"/>
        <w:numPr>
          <w:ilvl w:val="0"/>
          <w:numId w:val="1004"/>
        </w:numPr>
      </w:pPr>
      <w:r>
        <w:t xml:space="preserve">Understand what employees are searching for</w:t>
      </w:r>
    </w:p>
    <w:p>
      <w:pPr>
        <w:pStyle w:val="Compact"/>
        <w:numPr>
          <w:ilvl w:val="0"/>
          <w:numId w:val="1004"/>
        </w:numPr>
      </w:pPr>
      <w:r>
        <w:t xml:space="preserve">Identify content gaps and unmet information needs</w:t>
      </w:r>
    </w:p>
    <w:p>
      <w:pPr>
        <w:pStyle w:val="Compact"/>
        <w:numPr>
          <w:ilvl w:val="0"/>
          <w:numId w:val="1004"/>
        </w:numPr>
      </w:pPr>
      <w:r>
        <w:t xml:space="preserve">Measure search quality and relevance</w:t>
      </w:r>
    </w:p>
    <w:p>
      <w:pPr>
        <w:pStyle w:val="Compact"/>
        <w:numPr>
          <w:ilvl w:val="0"/>
          <w:numId w:val="1004"/>
        </w:numPr>
      </w:pPr>
      <w:r>
        <w:t xml:space="preserve">Track adoption trends across departments and regions</w:t>
      </w:r>
    </w:p>
    <w:p>
      <w:pPr>
        <w:pStyle w:val="Compact"/>
        <w:numPr>
          <w:ilvl w:val="0"/>
          <w:numId w:val="1004"/>
        </w:numPr>
      </w:pPr>
      <w:r>
        <w:t xml:space="preserve">Prioritize content and search improvements</w:t>
      </w:r>
    </w:p>
    <w:bookmarkEnd w:id="18"/>
    <w:bookmarkStart w:id="19" w:name="business-drivers"/>
    <w:p>
      <w:pPr>
        <w:pStyle w:val="Heading3"/>
      </w:pPr>
      <w:r>
        <w:t xml:space="preserve">2.3 Business Drivers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49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Driver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Operational Efficiency</w:t>
            </w:r>
          </w:p>
        </w:tc>
        <w:tc>
          <w:tcPr/>
          <w:p>
            <w:pPr>
              <w:pStyle w:val="Compact"/>
            </w:pPr>
            <w:r>
              <w:t xml:space="preserve">Reduce time employees spend searching for information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Strategy</w:t>
            </w:r>
          </w:p>
        </w:tc>
        <w:tc>
          <w:tcPr/>
          <w:p>
            <w:pPr>
              <w:pStyle w:val="Compact"/>
            </w:pPr>
            <w:r>
              <w:t xml:space="preserve">Align content creation with actual user needs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 Experience</w:t>
            </w:r>
          </w:p>
        </w:tc>
        <w:tc>
          <w:tcPr/>
          <w:p>
            <w:pPr>
              <w:pStyle w:val="Compact"/>
            </w:pPr>
            <w:r>
              <w:t xml:space="preserve">Improve search relevance and satisfaction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Investment Justification</w:t>
            </w:r>
          </w:p>
        </w:tc>
        <w:tc>
          <w:tcPr/>
          <w:p>
            <w:pPr>
              <w:pStyle w:val="Compact"/>
            </w:pPr>
            <w:r>
              <w:t xml:space="preserve">Demonstrate value of search platform investments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4" w:name="project-objectives"/>
    <w:p>
      <w:pPr>
        <w:pStyle w:val="Heading2"/>
      </w:pPr>
      <w:r>
        <w:t xml:space="preserve">3. Project Objectives</w:t>
      </w:r>
    </w:p>
    <w:bookmarkStart w:id="21" w:name="primary-objectives"/>
    <w:p>
      <w:pPr>
        <w:pStyle w:val="Heading3"/>
      </w:pPr>
      <w:r>
        <w:t xml:space="preserve">3.1 Primary Objectives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40"/>
        <w:gridCol w:w="1980"/>
        <w:gridCol w:w="3060"/>
        <w:gridCol w:w="23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Success Measure</w:t>
            </w:r>
          </w:p>
        </w:tc>
        <w:tc>
          <w:tcPr/>
          <w:p>
            <w:pPr>
              <w:pStyle w:val="Compact"/>
            </w:pPr>
            <w:r>
              <w:t xml:space="preserve">Data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O1</w:t>
            </w:r>
          </w:p>
        </w:tc>
        <w:tc>
          <w:tcPr/>
          <w:p>
            <w:pPr>
              <w:pStyle w:val="Compact"/>
            </w:pPr>
            <w:r>
              <w:t xml:space="preserve">Establish baseline search analytics capability</w:t>
            </w:r>
          </w:p>
        </w:tc>
        <w:tc>
          <w:tcPr/>
          <w:p>
            <w:pPr>
              <w:pStyle w:val="Compact"/>
            </w:pPr>
            <w:r>
              <w:t xml:space="preserve">Dashboard operational and accessible to stakeholders</w:t>
            </w:r>
          </w:p>
        </w:tc>
        <w:tc>
          <w:tcPr/>
          <w:p>
            <w:pPr>
              <w:pStyle w:val="Compact"/>
            </w:pPr>
            <w:r>
              <w:t xml:space="preserve">AppInsights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O2</w:t>
            </w:r>
          </w:p>
        </w:tc>
        <w:tc>
          <w:tcPr/>
          <w:p>
            <w:pPr>
              <w:pStyle w:val="Compact"/>
            </w:pPr>
            <w:r>
              <w:t xml:space="preserve">Provide visibility into search query patterns</w:t>
            </w:r>
          </w:p>
        </w:tc>
        <w:tc>
          <w:tcPr/>
          <w:p>
            <w:pPr>
              <w:pStyle w:val="Compact"/>
            </w:pPr>
            <w:r>
              <w:t xml:space="preserve">Top 100 queries identified and categorized</w:t>
            </w:r>
          </w:p>
        </w:tc>
        <w:tc>
          <w:tcPr/>
          <w:p>
            <w:pPr>
              <w:pStyle w:val="Compact"/>
            </w:pPr>
            <w:r>
              <w:t xml:space="preserve">AppInsights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O3</w:t>
            </w:r>
          </w:p>
        </w:tc>
        <w:tc>
          <w:tcPr/>
          <w:p>
            <w:pPr>
              <w:pStyle w:val="Compact"/>
            </w:pPr>
            <w:r>
              <w:t xml:space="preserve">Track search performance metrics</w:t>
            </w:r>
          </w:p>
        </w:tc>
        <w:tc>
          <w:tcPr/>
          <w:p>
            <w:pPr>
              <w:pStyle w:val="Compact"/>
            </w:pPr>
            <w:r>
              <w:t xml:space="preserve">Latency, error rates, and zero-result rates monitored</w:t>
            </w:r>
          </w:p>
        </w:tc>
        <w:tc>
          <w:tcPr/>
          <w:p>
            <w:pPr>
              <w:pStyle w:val="Compact"/>
            </w:pPr>
            <w:r>
              <w:t xml:space="preserve">AppInsights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O4</w:t>
            </w:r>
          </w:p>
        </w:tc>
        <w:tc>
          <w:tcPr/>
          <w:p>
            <w:pPr>
              <w:pStyle w:val="Compact"/>
            </w:pPr>
            <w:r>
              <w:t xml:space="preserve">Monitor adoption across departments and devices</w:t>
            </w:r>
          </w:p>
        </w:tc>
        <w:tc>
          <w:tcPr/>
          <w:p>
            <w:pPr>
              <w:pStyle w:val="Compact"/>
            </w:pPr>
            <w:r>
              <w:t xml:space="preserve">Usage breakdown by department, location, device available</w:t>
            </w:r>
          </w:p>
        </w:tc>
        <w:tc>
          <w:tcPr/>
          <w:p>
            <w:pPr>
              <w:pStyle w:val="Compact"/>
            </w:pPr>
            <w:r>
              <w:t xml:space="preserve">AppInsights</w:t>
            </w:r>
          </w:p>
        </w:tc>
      </w:tr>
    </w:tbl>
    <w:bookmarkEnd w:id="21"/>
    <w:bookmarkStart w:id="22" w:name="tactical-solution-limitations"/>
    <w:p>
      <w:pPr>
        <w:pStyle w:val="Heading3"/>
      </w:pPr>
      <w:r>
        <w:t xml:space="preserve">3.2 Tactical Solution Limitations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Click-through data (which results users click, engagement with content) resides in</w:t>
      </w:r>
      <w:r>
        <w:t xml:space="preserve"> </w:t>
      </w:r>
      <w:r>
        <w:rPr>
          <w:b/>
          <w:bCs/>
        </w:rPr>
        <w:t xml:space="preserve">GMDP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out of scope</w:t>
      </w:r>
      <w:r>
        <w:t xml:space="preserve"> </w:t>
      </w:r>
      <w:r>
        <w:t xml:space="preserve">for the tactical solution. This means: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 Type</w:t>
            </w:r>
          </w:p>
        </w:tc>
        <w:tc>
          <w:tcPr/>
          <w:p>
            <w:pPr>
              <w:pStyle w:val="Compact"/>
            </w:pPr>
            <w:r>
              <w:t xml:space="preserve">Phase 1 (Tactical)</w:t>
            </w:r>
          </w:p>
        </w:tc>
        <w:tc>
          <w:tcPr/>
          <w:p>
            <w:pPr>
              <w:pStyle w:val="Compact"/>
            </w:pPr>
            <w:r>
              <w:t xml:space="preserve">Phase 2 (With GMDP)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volume &amp; frequency</w:t>
            </w:r>
          </w:p>
        </w:tc>
        <w:tc>
          <w:tcPr/>
          <w:p>
            <w:pPr>
              <w:pStyle w:val="Compact"/>
            </w:pPr>
            <w: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Query terms &amp; patterns</w:t>
            </w:r>
          </w:p>
        </w:tc>
        <w:tc>
          <w:tcPr/>
          <w:p>
            <w:pPr>
              <w:pStyle w:val="Compact"/>
            </w:pPr>
            <w: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Zero-result queries</w:t>
            </w:r>
          </w:p>
        </w:tc>
        <w:tc>
          <w:tcPr/>
          <w:p>
            <w:pPr>
              <w:pStyle w:val="Compact"/>
            </w:pPr>
            <w: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latency &amp; errors</w:t>
            </w:r>
          </w:p>
        </w:tc>
        <w:tc>
          <w:tcPr/>
          <w:p>
            <w:pPr>
              <w:pStyle w:val="Compact"/>
            </w:pPr>
            <w: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User/department/device info</w:t>
            </w:r>
          </w:p>
        </w:tc>
        <w:tc>
          <w:tcPr/>
          <w:p>
            <w:pPr>
              <w:pStyle w:val="Compact"/>
            </w:pPr>
            <w: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Click-through rate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Available</w:t>
            </w:r>
          </w:p>
        </w:tc>
        <w:tc>
          <w:tcPr/>
          <w:p>
            <w:pPr>
              <w:pStyle w:val="Compact"/>
            </w:pPr>
            <w: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engagement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Available</w:t>
            </w:r>
          </w:p>
        </w:tc>
        <w:tc>
          <w:tcPr/>
          <w:p>
            <w:pPr>
              <w:pStyle w:val="Compact"/>
            </w:pPr>
            <w: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 position effectiveness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Available</w:t>
            </w:r>
          </w:p>
        </w:tc>
        <w:tc>
          <w:tcPr/>
          <w:p>
            <w:pPr>
              <w:pStyle w:val="Compact"/>
            </w:pPr>
            <w:r>
              <w:t xml:space="preserve">Available</w:t>
            </w:r>
          </w:p>
        </w:tc>
      </w:tr>
    </w:tbl>
    <w:bookmarkEnd w:id="22"/>
    <w:bookmarkStart w:id="23" w:name="business-questions-to-answer"/>
    <w:p>
      <w:pPr>
        <w:pStyle w:val="Heading3"/>
      </w:pPr>
      <w:r>
        <w:t xml:space="preserve">3.3 Business Questions to Answer</w:t>
      </w:r>
    </w:p>
    <w:p>
      <w:pPr>
        <w:pStyle w:val="FirstParagraph"/>
      </w:pPr>
      <w:r>
        <w:t xml:space="preserve">The tactical solution enables stakeholders to answer questions</w:t>
      </w:r>
      <w:r>
        <w:t xml:space="preserve"> </w:t>
      </w:r>
      <w:r>
        <w:rPr>
          <w:b/>
          <w:bCs/>
        </w:rPr>
        <w:t xml:space="preserve">based on AppInsights data only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7"/>
        <w:gridCol w:w="2525"/>
        <w:gridCol w:w="42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Answerable in Phase 1</w:t>
            </w:r>
          </w:p>
        </w:tc>
        <w:tc>
          <w:tcPr/>
          <w:p>
            <w:pPr>
              <w:pStyle w:val="Compact"/>
            </w:pPr>
            <w:r>
              <w:t xml:space="preserve">Deferred to Phase 2 (Requires GMDP)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Usage &amp; Adoption</w:t>
            </w:r>
          </w:p>
        </w:tc>
        <w:tc>
          <w:tcPr/>
          <w:p>
            <w:pPr>
              <w:pStyle w:val="Compact"/>
            </w:pPr>
            <w:r>
              <w:t xml:space="preserve">How many searches per day/week? Which departments search most? What devices are used? What are peak usage times?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Query Analysis</w:t>
            </w:r>
          </w:p>
        </w:tc>
        <w:tc>
          <w:tcPr/>
          <w:p>
            <w:pPr>
              <w:pStyle w:val="Compact"/>
            </w:pPr>
            <w:r>
              <w:t xml:space="preserve">What are users searching for? Which queries return no results? How complex are queries? What languages are used?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How fast are search results? What is the error rate? Are there performance issues at specific times?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Trends</w:t>
            </w:r>
          </w:p>
        </w:tc>
        <w:tc>
          <w:tcPr/>
          <w:p>
            <w:pPr>
              <w:pStyle w:val="Compact"/>
            </w:pPr>
            <w:r>
              <w:t xml:space="preserve">How is search volume trending? Are there seasonal patterns? Which departments show growth/decline?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&amp; Relevance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What content is most clicked? Are users finding what they need? Which results perform best?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 Success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Do users engage with results? What is the click-through rate? How long do users spend on results?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scope-definition"/>
    <w:p>
      <w:pPr>
        <w:pStyle w:val="Heading2"/>
      </w:pPr>
      <w:r>
        <w:t xml:space="preserve">4. Scope Definition</w:t>
      </w:r>
    </w:p>
    <w:bookmarkStart w:id="25" w:name="in-scope-tactical-solution-phase-1"/>
    <w:p>
      <w:pPr>
        <w:pStyle w:val="Heading3"/>
      </w:pPr>
      <w:r>
        <w:t xml:space="preserve">4.1 In Scope — Tactical Solution (Phase 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48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Included Items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Source</w:t>
            </w:r>
          </w:p>
        </w:tc>
        <w:tc>
          <w:tcPr/>
          <w:p>
            <w:pPr>
              <w:pStyle w:val="Compact"/>
            </w:pPr>
            <w:r>
              <w:t xml:space="preserve">Azure Application Insights (AppInsights)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Extraction Method</w:t>
            </w:r>
          </w:p>
        </w:tc>
        <w:tc>
          <w:tcPr/>
          <w:p>
            <w:pPr>
              <w:pStyle w:val="Compact"/>
            </w:pPr>
            <w:r>
              <w:t xml:space="preserve">Manual export (scheduled periodic extraction)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Format</w:t>
            </w:r>
          </w:p>
        </w:tc>
        <w:tc>
          <w:tcPr/>
          <w:p>
            <w:pPr>
              <w:pStyle w:val="Compact"/>
            </w:pPr>
            <w:r>
              <w:t xml:space="preserve">Flat file (CSV/Excel)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Visualization</w:t>
            </w:r>
          </w:p>
        </w:tc>
        <w:tc>
          <w:tcPr/>
          <w:p>
            <w:pPr>
              <w:pStyle w:val="Compact"/>
            </w:pPr>
            <w:r>
              <w:t xml:space="preserve">PowerBI dashboards and reports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Distribution</w:t>
            </w:r>
          </w:p>
        </w:tc>
        <w:tc>
          <w:tcPr/>
          <w:p>
            <w:pPr>
              <w:pStyle w:val="Compact"/>
            </w:pPr>
            <w:r>
              <w:t xml:space="preserve">PowerBI Service publication to senior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Refresh Frequency</w:t>
            </w:r>
          </w:p>
        </w:tc>
        <w:tc>
          <w:tcPr/>
          <w:p>
            <w:pPr>
              <w:pStyle w:val="Compact"/>
            </w:pPr>
            <w:r>
              <w:t xml:space="preserve">Weekly or bi-weekly manual refresh</w:t>
            </w:r>
          </w:p>
        </w:tc>
      </w:tr>
    </w:tbl>
    <w:bookmarkEnd w:id="25"/>
    <w:bookmarkStart w:id="26" w:name="out-of-scope-tactical-solution"/>
    <w:p>
      <w:pPr>
        <w:pStyle w:val="Heading3"/>
      </w:pPr>
      <w:r>
        <w:t xml:space="preserve">4.2 Out of Scope — Tactical Solution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893"/>
        <w:gridCol w:w="2582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  <w:tc>
          <w:tcPr/>
          <w:p>
            <w:pPr>
              <w:pStyle w:val="Compact"/>
            </w:pPr>
            <w:r>
              <w:t xml:space="preserve">Data Location</w:t>
            </w:r>
          </w:p>
        </w:tc>
        <w:tc>
          <w:tcPr/>
          <w:p>
            <w:pPr>
              <w:pStyle w:val="Compact"/>
            </w:pPr>
            <w:r>
              <w:t xml:space="preserve">Future 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Click-through data &amp; engagement metrics</w:t>
            </w:r>
          </w:p>
        </w:tc>
        <w:tc>
          <w:tcPr/>
          <w:p>
            <w:pPr>
              <w:pStyle w:val="Compact"/>
            </w:pPr>
            <w:r>
              <w:t xml:space="preserve">Click data resides in GMDP, not AppInsights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GMDP</w:t>
            </w:r>
          </w:p>
        </w:tc>
        <w:tc>
          <w:tcPr/>
          <w:p>
            <w:pPr>
              <w:pStyle w:val="Compact"/>
            </w:pPr>
            <w:r>
              <w:t xml:space="preserve">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GMDP platform integration</w:t>
            </w:r>
          </w:p>
        </w:tc>
        <w:tc>
          <w:tcPr/>
          <w:p>
            <w:pPr>
              <w:pStyle w:val="Compact"/>
            </w:pPr>
            <w:r>
              <w:t xml:space="preserve">Resource and timeline constraints</w:t>
            </w:r>
          </w:p>
        </w:tc>
        <w:tc>
          <w:tcPr/>
          <w:p>
            <w:pPr>
              <w:pStyle w:val="Compact"/>
            </w:pPr>
            <w:r>
              <w:t xml:space="preserve">GMDP</w:t>
            </w:r>
          </w:p>
        </w:tc>
        <w:tc>
          <w:tcPr/>
          <w:p>
            <w:pPr>
              <w:pStyle w:val="Compact"/>
            </w:pPr>
            <w:r>
              <w:t xml:space="preserve">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Real-time data streaming</w:t>
            </w:r>
          </w:p>
        </w:tc>
        <w:tc>
          <w:tcPr/>
          <w:p>
            <w:pPr>
              <w:pStyle w:val="Compact"/>
            </w:pPr>
            <w:r>
              <w:t xml:space="preserve">Requires automated pipeline infrastructure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Predictive analytics / ML</w:t>
            </w:r>
          </w:p>
        </w:tc>
        <w:tc>
          <w:tcPr/>
          <w:p>
            <w:pPr>
              <w:pStyle w:val="Compact"/>
            </w:pPr>
            <w:r>
              <w:t xml:space="preserve">Requires mature data foundation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Phase 2+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alerting</w:t>
            </w:r>
          </w:p>
        </w:tc>
        <w:tc>
          <w:tcPr/>
          <w:p>
            <w:pPr>
              <w:pStyle w:val="Compact"/>
            </w:pPr>
            <w:r>
              <w:t xml:space="preserve">Requires pipeline automation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Phase 2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Click-through rate (CTR), content engagement, and result effectiveness metrics require integration with GMDP where click-stream data is stored. These metrics are explicitly deferred to Phase 2.</w:t>
      </w:r>
    </w:p>
    <w:bookmarkEnd w:id="26"/>
    <w:bookmarkStart w:id="29" w:name="scope-boundaries"/>
    <w:p>
      <w:pPr>
        <w:pStyle w:val="Heading3"/>
      </w:pPr>
      <w:r>
        <w:t xml:space="preserve">4.3 Scope Boundaries</w:t>
      </w:r>
    </w:p>
    <w:bookmarkStart w:id="27" w:name="phase-1-in-scope-tactical-solution"/>
    <w:p>
      <w:pPr>
        <w:pStyle w:val="Heading4"/>
      </w:pPr>
      <w:r>
        <w:t xml:space="preserve">Phase 1 — In Scope (Tactical Solution)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AppInsights</w:t>
            </w:r>
          </w:p>
        </w:tc>
        <w:tc>
          <w:tcPr/>
          <w:p>
            <w:pPr>
              <w:pStyle w:val="Compact"/>
            </w:pPr>
            <w:r>
              <w:t xml:space="preserve">Manual data export via KQL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Flat File</w:t>
            </w:r>
          </w:p>
        </w:tc>
        <w:tc>
          <w:tcPr/>
          <w:p>
            <w:pPr>
              <w:pStyle w:val="Compact"/>
            </w:pPr>
            <w:r>
              <w:t xml:space="preserve">CSV/Excel intermediate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PowerBI</w:t>
            </w:r>
          </w:p>
        </w:tc>
        <w:tc>
          <w:tcPr/>
          <w:p>
            <w:pPr>
              <w:pStyle w:val="Compact"/>
            </w:pPr>
            <w:r>
              <w:t xml:space="preserve">Dashboard creation and publication</w:t>
            </w:r>
          </w:p>
        </w:tc>
      </w:tr>
    </w:tbl>
    <w:bookmarkEnd w:id="27"/>
    <w:bookmarkStart w:id="28" w:name="phase-2-out-of-scope-future-state"/>
    <w:p>
      <w:pPr>
        <w:pStyle w:val="Heading4"/>
      </w:pPr>
      <w:r>
        <w:t xml:space="preserve">Phase 2 — Out of Scope (Future State)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Automated Pipeline</w:t>
            </w:r>
          </w:p>
        </w:tc>
        <w:tc>
          <w:tcPr/>
          <w:p>
            <w:pPr>
              <w:pStyle w:val="Compact"/>
            </w:pPr>
            <w:r>
              <w:t xml:space="preserve">Scheduled data extraction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Data Lake + Clicks</w:t>
            </w:r>
          </w:p>
        </w:tc>
        <w:tc>
          <w:tcPr/>
          <w:p>
            <w:pPr>
              <w:pStyle w:val="Compact"/>
            </w:pPr>
            <w:r>
              <w:t xml:space="preserve">Integrated storage with click-stream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GMDP / Advanced Analytics</w:t>
            </w:r>
          </w:p>
        </w:tc>
        <w:tc>
          <w:tcPr/>
          <w:p>
            <w:pPr>
              <w:pStyle w:val="Compact"/>
            </w:pPr>
            <w:r>
              <w:t xml:space="preserve">Enterprise platform integration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End w:id="30"/>
    <w:bookmarkStart w:id="34" w:name="solution-architecture"/>
    <w:p>
      <w:pPr>
        <w:pStyle w:val="Heading2"/>
      </w:pPr>
      <w:r>
        <w:t xml:space="preserve">5. Solution Architecture</w:t>
      </w:r>
    </w:p>
    <w:bookmarkStart w:id="31" w:name="tactical-solution-architecture"/>
    <w:p>
      <w:pPr>
        <w:pStyle w:val="Heading3"/>
      </w:pPr>
      <w:r>
        <w:t xml:space="preserve">5.1 Tactical Solution Architecture</w:t>
      </w:r>
    </w:p>
    <w:p>
      <w:pPr>
        <w:pStyle w:val="FirstParagraph"/>
      </w:pPr>
      <w:r>
        <w:t xml:space="preserve">The tactical solution follows a three-layer architecture: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5"/>
        <w:gridCol w:w="1893"/>
        <w:gridCol w:w="2066"/>
        <w:gridCol w:w="2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Source</w:t>
            </w:r>
          </w:p>
        </w:tc>
        <w:tc>
          <w:tcPr/>
          <w:p>
            <w:pPr>
              <w:pStyle w:val="Compact"/>
            </w:pPr>
            <w:r>
              <w:t xml:space="preserve">Application Insights</w:t>
            </w:r>
          </w:p>
        </w:tc>
        <w:tc>
          <w:tcPr/>
          <w:p>
            <w:pPr>
              <w:pStyle w:val="Compact"/>
            </w:pPr>
            <w:r>
              <w:t xml:space="preserve">Azure AppInsights</w:t>
            </w:r>
          </w:p>
        </w:tc>
        <w:tc>
          <w:tcPr/>
          <w:p>
            <w:pPr>
              <w:pStyle w:val="Compact"/>
            </w:pPr>
            <w:r>
              <w:t xml:space="preserve">Stores raw search telemetry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Processing</w:t>
            </w:r>
          </w:p>
        </w:tc>
        <w:tc>
          <w:tcPr/>
          <w:p>
            <w:pPr>
              <w:pStyle w:val="Compact"/>
            </w:pPr>
            <w:r>
              <w:t xml:space="preserve">Analyst Workstation</w:t>
            </w:r>
          </w:p>
        </w:tc>
        <w:tc>
          <w:tcPr/>
          <w:p>
            <w:pPr>
              <w:pStyle w:val="Compact"/>
            </w:pPr>
            <w:r>
              <w:t xml:space="preserve">KQL / Excel / Power Query</w:t>
            </w:r>
          </w:p>
        </w:tc>
        <w:tc>
          <w:tcPr/>
          <w:p>
            <w:pPr>
              <w:pStyle w:val="Compact"/>
            </w:pPr>
            <w:r>
              <w:t xml:space="preserve">Export, transform, and clean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Consumption</w:t>
            </w:r>
          </w:p>
        </w:tc>
        <w:tc>
          <w:tcPr/>
          <w:p>
            <w:pPr>
              <w:pStyle w:val="Compact"/>
            </w:pPr>
            <w:r>
              <w:t xml:space="preserve">PowerBI Service</w:t>
            </w:r>
          </w:p>
        </w:tc>
        <w:tc>
          <w:tcPr/>
          <w:p>
            <w:pPr>
              <w:pStyle w:val="Compact"/>
            </w:pPr>
            <w:r>
              <w:t xml:space="preserve">PowerBI Desktop &amp; Service</w:t>
            </w:r>
          </w:p>
        </w:tc>
        <w:tc>
          <w:tcPr/>
          <w:p>
            <w:pPr>
              <w:pStyle w:val="Compact"/>
            </w:pPr>
            <w:r>
              <w:t xml:space="preserve">Dashboards, reports, scheduled refresh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 Users</w:t>
            </w:r>
          </w:p>
        </w:tc>
        <w:tc>
          <w:tcPr/>
          <w:p>
            <w:pPr>
              <w:pStyle w:val="Compact"/>
            </w:pPr>
            <w:r>
              <w:t xml:space="preserve">Senior Management</w:t>
            </w:r>
          </w:p>
        </w:tc>
        <w:tc>
          <w:tcPr/>
          <w:p>
            <w:pPr>
              <w:pStyle w:val="Compact"/>
            </w:pPr>
            <w:r>
              <w:t xml:space="preserve">Web Browser</w:t>
            </w:r>
          </w:p>
        </w:tc>
        <w:tc>
          <w:tcPr/>
          <w:p>
            <w:pPr>
              <w:pStyle w:val="Compact"/>
            </w:pPr>
            <w:r>
              <w:t xml:space="preserve">View dashboards, export reports, decision support</w:t>
            </w:r>
          </w:p>
        </w:tc>
      </w:tr>
    </w:tbl>
    <w:bookmarkEnd w:id="31"/>
    <w:bookmarkStart w:id="32" w:name="component-description"/>
    <w:p>
      <w:pPr>
        <w:pStyle w:val="Heading3"/>
      </w:pPr>
      <w:r>
        <w:t xml:space="preserve">5.2 Component Description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22"/>
        <w:gridCol w:w="2970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Source</w:t>
            </w:r>
          </w:p>
        </w:tc>
        <w:tc>
          <w:tcPr/>
          <w:p>
            <w:pPr>
              <w:pStyle w:val="Compact"/>
            </w:pPr>
            <w:r>
              <w:t xml:space="preserve">Azure Application Insights</w:t>
            </w:r>
          </w:p>
        </w:tc>
        <w:tc>
          <w:tcPr/>
          <w:p>
            <w:pPr>
              <w:pStyle w:val="Compact"/>
            </w:pPr>
            <w:r>
              <w:t xml:space="preserve">Stores raw search telemetry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Extraction</w:t>
            </w:r>
          </w:p>
        </w:tc>
        <w:tc>
          <w:tcPr/>
          <w:p>
            <w:pPr>
              <w:pStyle w:val="Compact"/>
            </w:pPr>
            <w:r>
              <w:t xml:space="preserve">Kusto Query Language (KQL) / Portal Export</w:t>
            </w:r>
          </w:p>
        </w:tc>
        <w:tc>
          <w:tcPr/>
          <w:p>
            <w:pPr>
              <w:pStyle w:val="Compact"/>
            </w:pPr>
            <w:r>
              <w:t xml:space="preserve">Extract relevant data fields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Processing</w:t>
            </w:r>
          </w:p>
        </w:tc>
        <w:tc>
          <w:tcPr/>
          <w:p>
            <w:pPr>
              <w:pStyle w:val="Compact"/>
            </w:pPr>
            <w:r>
              <w:t xml:space="preserve">Excel / Power Query</w:t>
            </w:r>
          </w:p>
        </w:tc>
        <w:tc>
          <w:tcPr/>
          <w:p>
            <w:pPr>
              <w:pStyle w:val="Compact"/>
            </w:pPr>
            <w:r>
              <w:t xml:space="preserve">Data cleansing, transformation, enrichment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SharePoint / Network Drive</w:t>
            </w:r>
          </w:p>
        </w:tc>
        <w:tc>
          <w:tcPr/>
          <w:p>
            <w:pPr>
              <w:pStyle w:val="Compact"/>
            </w:pPr>
            <w:r>
              <w:t xml:space="preserve">Flat file storage (CSV/Excel)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Visualization</w:t>
            </w:r>
          </w:p>
        </w:tc>
        <w:tc>
          <w:tcPr/>
          <w:p>
            <w:pPr>
              <w:pStyle w:val="Compact"/>
            </w:pPr>
            <w:r>
              <w:t xml:space="preserve">PowerBI Desktop &amp; Service</w:t>
            </w:r>
          </w:p>
        </w:tc>
        <w:tc>
          <w:tcPr/>
          <w:p>
            <w:pPr>
              <w:pStyle w:val="Compact"/>
            </w:pPr>
            <w:r>
              <w:t xml:space="preserve">Dashboard creation and publication</w:t>
            </w:r>
          </w:p>
        </w:tc>
      </w:tr>
    </w:tbl>
    <w:bookmarkEnd w:id="32"/>
    <w:bookmarkStart w:id="33" w:name="data-flow"/>
    <w:p>
      <w:pPr>
        <w:pStyle w:val="Heading3"/>
      </w:pPr>
      <w:r>
        <w:t xml:space="preserve">5.3 Data Flow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810"/>
        <w:gridCol w:w="1584"/>
        <w:gridCol w:w="1810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Execute KQL Query</w:t>
            </w:r>
          </w:p>
        </w:tc>
        <w:tc>
          <w:tcPr/>
          <w:p>
            <w:pPr>
              <w:pStyle w:val="Compact"/>
            </w:pPr>
            <w:r>
              <w:t xml:space="preserve">Query parameters</w:t>
            </w:r>
          </w:p>
        </w:tc>
        <w:tc>
          <w:tcPr/>
          <w:p>
            <w:pPr>
              <w:pStyle w:val="Compact"/>
            </w:pPr>
            <w:r>
              <w:t xml:space="preserve">Raw telemetry data</w:t>
            </w:r>
          </w:p>
        </w:tc>
        <w:tc>
          <w:tcPr/>
          <w:p>
            <w:pPr>
              <w:pStyle w:val="Compact"/>
            </w:pPr>
            <w:r>
              <w:t xml:space="preserve">AppInsights Portal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Export Results</w:t>
            </w:r>
          </w:p>
        </w:tc>
        <w:tc>
          <w:tcPr/>
          <w:p>
            <w:pPr>
              <w:pStyle w:val="Compact"/>
            </w:pPr>
            <w:r>
              <w:t xml:space="preserve">Query results</w:t>
            </w:r>
          </w:p>
        </w:tc>
        <w:tc>
          <w:tcPr/>
          <w:p>
            <w:pPr>
              <w:pStyle w:val="Compact"/>
            </w:pPr>
            <w:r>
              <w:t xml:space="preserve">CSV/Excel file</w:t>
            </w:r>
          </w:p>
        </w:tc>
        <w:tc>
          <w:tcPr/>
          <w:p>
            <w:pPr>
              <w:pStyle w:val="Compact"/>
            </w:pPr>
            <w:r>
              <w:t xml:space="preserve">AppInsights Export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Process &amp; Clean</w:t>
            </w:r>
          </w:p>
        </w:tc>
        <w:tc>
          <w:tcPr/>
          <w:p>
            <w:pPr>
              <w:pStyle w:val="Compact"/>
            </w:pPr>
            <w:r>
              <w:t xml:space="preserve">Raw export file</w:t>
            </w:r>
          </w:p>
        </w:tc>
        <w:tc>
          <w:tcPr/>
          <w:p>
            <w:pPr>
              <w:pStyle w:val="Compact"/>
            </w:pPr>
            <w:r>
              <w:t xml:space="preserve">Cleaned flat file</w:t>
            </w:r>
          </w:p>
        </w:tc>
        <w:tc>
          <w:tcPr/>
          <w:p>
            <w:pPr>
              <w:pStyle w:val="Compact"/>
            </w:pPr>
            <w:r>
              <w:t xml:space="preserve">Excel / Power 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Refresh PowerBI</w:t>
            </w:r>
          </w:p>
        </w:tc>
        <w:tc>
          <w:tcPr/>
          <w:p>
            <w:pPr>
              <w:pStyle w:val="Compact"/>
            </w:pPr>
            <w:r>
              <w:t xml:space="preserve">Flat file</w:t>
            </w:r>
          </w:p>
        </w:tc>
        <w:tc>
          <w:tcPr/>
          <w:p>
            <w:pPr>
              <w:pStyle w:val="Compact"/>
            </w:pPr>
            <w:r>
              <w:t xml:space="preserve">Updated dashboard</w:t>
            </w:r>
          </w:p>
        </w:tc>
        <w:tc>
          <w:tcPr/>
          <w:p>
            <w:pPr>
              <w:pStyle w:val="Compact"/>
            </w:pPr>
            <w:r>
              <w:t xml:space="preserve">PowerBI Desktop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Publish</w:t>
            </w:r>
          </w:p>
        </w:tc>
        <w:tc>
          <w:tcPr/>
          <w:p>
            <w:pPr>
              <w:pStyle w:val="Compact"/>
            </w:pPr>
            <w:r>
              <w:t xml:space="preserve">Local dashboard</w:t>
            </w:r>
          </w:p>
        </w:tc>
        <w:tc>
          <w:tcPr/>
          <w:p>
            <w:pPr>
              <w:pStyle w:val="Compact"/>
            </w:pPr>
            <w:r>
              <w:t xml:space="preserve">Published report</w:t>
            </w:r>
          </w:p>
        </w:tc>
        <w:tc>
          <w:tcPr/>
          <w:p>
            <w:pPr>
              <w:pStyle w:val="Compact"/>
            </w:pPr>
            <w:r>
              <w:t xml:space="preserve">PowerBI Service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49" w:name="data-requirements"/>
    <w:p>
      <w:pPr>
        <w:pStyle w:val="Heading2"/>
      </w:pPr>
      <w:r>
        <w:t xml:space="preserve">6. Data Requirements</w:t>
      </w:r>
    </w:p>
    <w:bookmarkStart w:id="35" w:name="data-model-overview"/>
    <w:p>
      <w:pPr>
        <w:pStyle w:val="Heading3"/>
      </w:pPr>
      <w:r>
        <w:t xml:space="preserve">6.1 Data Model Overview</w:t>
      </w:r>
    </w:p>
    <w:p>
      <w:pPr>
        <w:pStyle w:val="FirstParagraph"/>
      </w:pPr>
      <w:r>
        <w:t xml:space="preserve">The tactical solution captures and organizes data across logical groupings.</w:t>
      </w:r>
      <w:r>
        <w:t xml:space="preserve"> </w:t>
      </w:r>
      <w:r>
        <w:rPr>
          <w:b/>
          <w:bCs/>
        </w:rPr>
        <w:t xml:space="preserve">Phase 1</w:t>
      </w:r>
      <w:r>
        <w:t xml:space="preserve"> </w:t>
      </w:r>
      <w:r>
        <w:t xml:space="preserve">uses AppInsights data only;</w:t>
      </w:r>
      <w:r>
        <w:t xml:space="preserve"> </w:t>
      </w:r>
      <w:r>
        <w:rPr>
          <w:b/>
          <w:bCs/>
        </w:rPr>
        <w:t xml:space="preserve">Phase 2</w:t>
      </w:r>
      <w:r>
        <w:t xml:space="preserve"> </w:t>
      </w:r>
      <w:r>
        <w:t xml:space="preserve">will add GMDP click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501"/>
        <w:gridCol w:w="1875"/>
        <w:gridCol w:w="14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Grouping</w:t>
            </w:r>
          </w:p>
        </w:tc>
        <w:tc>
          <w:tcPr/>
          <w:p>
            <w:pPr>
              <w:pStyle w:val="Compact"/>
            </w:pPr>
            <w:r>
              <w:t xml:space="preserve">Key Fields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 &amp; Context</w:t>
            </w:r>
          </w:p>
        </w:tc>
        <w:tc>
          <w:tcPr/>
          <w:p>
            <w:pPr>
              <w:pStyle w:val="Compact"/>
            </w:pPr>
            <w:r>
              <w:t xml:space="preserve">User ID, Department, Location, Role</w:t>
            </w:r>
          </w:p>
        </w:tc>
        <w:tc>
          <w:tcPr/>
          <w:p>
            <w:pPr>
              <w:pStyle w:val="Compact"/>
            </w:pPr>
            <w:r>
              <w:t xml:space="preserve">Identify who is searching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Query Details</w:t>
            </w:r>
          </w:p>
        </w:tc>
        <w:tc>
          <w:tcPr/>
          <w:p>
            <w:pPr>
              <w:pStyle w:val="Compact"/>
            </w:pPr>
            <w:r>
              <w:t xml:space="preserve">Search Terms, Language, Length, Type</w:t>
            </w:r>
          </w:p>
        </w:tc>
        <w:tc>
          <w:tcPr/>
          <w:p>
            <w:pPr>
              <w:pStyle w:val="Compact"/>
            </w:pPr>
            <w:r>
              <w:t xml:space="preserve">Understand what they search for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Session Metadata</w:t>
            </w:r>
          </w:p>
        </w:tc>
        <w:tc>
          <w:tcPr/>
          <w:p>
            <w:pPr>
              <w:pStyle w:val="Compact"/>
            </w:pPr>
            <w:r>
              <w:t xml:space="preserve">Timestamp, Session ID, Device, Browser</w:t>
            </w:r>
          </w:p>
        </w:tc>
        <w:tc>
          <w:tcPr/>
          <w:p>
            <w:pPr>
              <w:pStyle w:val="Compact"/>
            </w:pPr>
            <w:r>
              <w:t xml:space="preserve">Track when and how they search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 Count</w:t>
            </w:r>
          </w:p>
        </w:tc>
        <w:tc>
          <w:tcPr/>
          <w:p>
            <w:pPr>
              <w:pStyle w:val="Compact"/>
            </w:pPr>
            <w:r>
              <w:t xml:space="preserve">Number of results returned</w:t>
            </w:r>
          </w:p>
        </w:tc>
        <w:tc>
          <w:tcPr/>
          <w:p>
            <w:pPr>
              <w:pStyle w:val="Compact"/>
            </w:pPr>
            <w:r>
              <w:t xml:space="preserve">Measure result availability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Search Performance</w:t>
            </w:r>
          </w:p>
        </w:tc>
        <w:tc>
          <w:tcPr/>
          <w:p>
            <w:pPr>
              <w:pStyle w:val="Compact"/>
            </w:pPr>
            <w:r>
              <w:t xml:space="preserve">Latency, Errors, Suggestions</w:t>
            </w:r>
          </w:p>
        </w:tc>
        <w:tc>
          <w:tcPr/>
          <w:p>
            <w:pPr>
              <w:pStyle w:val="Compact"/>
            </w:pPr>
            <w:r>
              <w:t xml:space="preserve">Monitor system health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Query Outcome</w:t>
            </w:r>
          </w:p>
        </w:tc>
        <w:tc>
          <w:tcPr/>
          <w:p>
            <w:pPr>
              <w:pStyle w:val="Compact"/>
            </w:pPr>
            <w:r>
              <w:t xml:space="preserve">User Feedback, Query Reformulation</w:t>
            </w:r>
          </w:p>
        </w:tc>
        <w:tc>
          <w:tcPr/>
          <w:p>
            <w:pPr>
              <w:pStyle w:val="Compact"/>
            </w:pPr>
            <w:r>
              <w:t xml:space="preserve">Assess search quality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Click &amp; Interaction</w:t>
            </w:r>
          </w:p>
        </w:tc>
        <w:tc>
          <w:tcPr/>
          <w:p>
            <w:pPr>
              <w:pStyle w:val="Compact"/>
            </w:pPr>
            <w:r>
              <w:t xml:space="preserve">Clicked Results, Click Position, Time on Result</w:t>
            </w:r>
          </w:p>
        </w:tc>
        <w:tc>
          <w:tcPr/>
          <w:p>
            <w:pPr>
              <w:pStyle w:val="Compact"/>
            </w:pPr>
            <w:r>
              <w:t xml:space="preserve">Measure engagement depth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2 (GMDP)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Abandonment</w:t>
            </w:r>
          </w:p>
        </w:tc>
        <w:tc>
          <w:tcPr/>
          <w:p>
            <w:pPr>
              <w:pStyle w:val="Compact"/>
            </w:pPr>
            <w:r>
              <w:t xml:space="preserve">Session abandoned without click</w:t>
            </w:r>
          </w:p>
        </w:tc>
        <w:tc>
          <w:tcPr/>
          <w:p>
            <w:pPr>
              <w:pStyle w:val="Compact"/>
            </w:pPr>
            <w:r>
              <w:t xml:space="preserve">Assess search success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2 (GMDP)</w:t>
            </w:r>
          </w:p>
        </w:tc>
      </w:tr>
    </w:tbl>
    <w:bookmarkEnd w:id="35"/>
    <w:bookmarkStart w:id="43" w:name="detailed-field-specifications"/>
    <w:p>
      <w:pPr>
        <w:pStyle w:val="Heading3"/>
      </w:pPr>
      <w:r>
        <w:t xml:space="preserve">6.2 Detailed Field Specifications</w:t>
      </w:r>
    </w:p>
    <w:bookmarkStart w:id="36" w:name="user-context"/>
    <w:p>
      <w:pPr>
        <w:pStyle w:val="Heading4"/>
      </w:pPr>
      <w:r>
        <w:t xml:space="preserve">6.2.1 User &amp; Context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8"/>
        <w:gridCol w:w="1584"/>
        <w:gridCol w:w="1872"/>
        <w:gridCol w:w="1296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 Name</w:t>
            </w:r>
          </w:p>
        </w:tc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Anonymized user identifier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USR_A1B2C3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department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User’s organizational department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User’s office location / country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DE-Munich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US-NYC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User’s job title or role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Manager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</w:tbl>
    <w:bookmarkEnd w:id="36"/>
    <w:bookmarkStart w:id="37" w:name="query-details"/>
    <w:p>
      <w:pPr>
        <w:pStyle w:val="Heading4"/>
      </w:pPr>
      <w:r>
        <w:t xml:space="preserve">6.2.2 Query Details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8"/>
        <w:gridCol w:w="1584"/>
        <w:gridCol w:w="1872"/>
        <w:gridCol w:w="1296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 Name</w:t>
            </w:r>
          </w:p>
        </w:tc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search_terms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query text entered by 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expense report form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query_language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Detected language of 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query_length_words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Number of words in 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query_length_chars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Number of characters in 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query_type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Classification of query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natural_language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filtered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</w:tbl>
    <w:bookmarkEnd w:id="37"/>
    <w:bookmarkStart w:id="38" w:name="session-metadata"/>
    <w:p>
      <w:pPr>
        <w:pStyle w:val="Heading4"/>
      </w:pPr>
      <w:r>
        <w:t xml:space="preserve">6.2.3 Session Metadata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8"/>
        <w:gridCol w:w="1584"/>
        <w:gridCol w:w="1872"/>
        <w:gridCol w:w="1296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 Name</w:t>
            </w:r>
          </w:p>
        </w:tc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Date and time of search event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2026-01-06 14:32:15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session_id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Unique session identifier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SES_X9Y8Z7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device_type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Type of device used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Mobile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Tablet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Browser name and 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Chrome 120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 119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operating_system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 11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</w:tbl>
    <w:bookmarkEnd w:id="38"/>
    <w:bookmarkStart w:id="39" w:name="results-phase-1-appinsights"/>
    <w:p>
      <w:pPr>
        <w:pStyle w:val="Heading4"/>
      </w:pPr>
      <w:r>
        <w:t xml:space="preserve">6.2.4 Results (Phase 1 — AppInsights)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382"/>
        <w:gridCol w:w="1634"/>
        <w:gridCol w:w="1131"/>
        <w:gridCol w:w="1257"/>
        <w:gridCol w:w="10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 Name</w:t>
            </w:r>
          </w:p>
        </w:tc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results_count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Number of results returned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AppInsights</w:t>
            </w:r>
          </w:p>
        </w:tc>
      </w:tr>
    </w:tbl>
    <w:bookmarkEnd w:id="39"/>
    <w:bookmarkStart w:id="40" w:name="click-interaction-data-phase-2-gmdp"/>
    <w:p>
      <w:pPr>
        <w:pStyle w:val="Heading4"/>
      </w:pPr>
      <w:r>
        <w:t xml:space="preserve">6.2.5 Click &amp; Interaction Data (Phase 2 — GMDP)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following fields reside in</w:t>
      </w:r>
      <w:r>
        <w:t xml:space="preserve"> </w:t>
      </w:r>
      <w:r>
        <w:rPr>
          <w:b/>
          <w:bCs/>
        </w:rPr>
        <w:t xml:space="preserve">GMDP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 available</w:t>
      </w:r>
      <w:r>
        <w:t xml:space="preserve"> </w:t>
      </w:r>
      <w:r>
        <w:t xml:space="preserve">in Phase 1. They are documented here for Phase 2 planning purposes.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93"/>
        <w:gridCol w:w="1643"/>
        <w:gridCol w:w="1942"/>
        <w:gridCol w:w="1344"/>
        <w:gridCol w:w="11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 Name</w:t>
            </w:r>
          </w:p>
        </w:tc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clicked_result_id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Document/page ID of clicked 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DOC_12345</w:t>
            </w:r>
          </w:p>
        </w:tc>
        <w:tc>
          <w:tcPr/>
          <w:p>
            <w:pPr>
              <w:pStyle w:val="Compact"/>
            </w:pPr>
            <w:r>
              <w:t xml:space="preserve">GMDP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clicked_result_title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Title of clicked 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Expense Policy 2026</w:t>
            </w:r>
          </w:p>
        </w:tc>
        <w:tc>
          <w:tcPr/>
          <w:p>
            <w:pPr>
              <w:pStyle w:val="Compact"/>
            </w:pPr>
            <w:r>
              <w:t xml:space="preserve">GMDP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clicked_result_url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URL of clicked 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/policies/expense</w:t>
            </w:r>
          </w:p>
        </w:tc>
        <w:tc>
          <w:tcPr/>
          <w:p>
            <w:pPr>
              <w:pStyle w:val="Compact"/>
            </w:pPr>
            <w:r>
              <w:t xml:space="preserve">GMDP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click_position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Position of clicked result (1-based)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GMDP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time_to_first_click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Milliseconds until first click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3500</w:t>
            </w:r>
          </w:p>
        </w:tc>
        <w:tc>
          <w:tcPr/>
          <w:p>
            <w:pPr>
              <w:pStyle w:val="Compact"/>
            </w:pPr>
            <w:r>
              <w:t xml:space="preserve">GMDP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time_on_result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Seconds spent on clicked 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GMDP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post_click_action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Action after click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GMDP</w:t>
            </w:r>
          </w:p>
        </w:tc>
      </w:tr>
    </w:tbl>
    <w:bookmarkEnd w:id="40"/>
    <w:bookmarkStart w:id="41" w:name="search-performance-phase-1-appinsights"/>
    <w:p>
      <w:pPr>
        <w:pStyle w:val="Heading4"/>
      </w:pPr>
      <w:r>
        <w:t xml:space="preserve">6.2.6 Search Performance (Phase 1 — AppInsights)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382"/>
        <w:gridCol w:w="1634"/>
        <w:gridCol w:w="1131"/>
        <w:gridCol w:w="1257"/>
        <w:gridCol w:w="10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 Name</w:t>
            </w:r>
          </w:p>
        </w:tc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search_latency_ms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Time to return results (ms)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450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AppInsights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error_type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Type of error if occurred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no_results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AppInsights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has_error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Whether an error occurred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AppInsights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suggestions_shown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Were query suggestions displayed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AppInsights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suggestion_selected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Did user select a suggestion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AppInsights</w:t>
            </w:r>
          </w:p>
        </w:tc>
      </w:tr>
    </w:tbl>
    <w:bookmarkEnd w:id="41"/>
    <w:bookmarkStart w:id="42" w:name="feedback-outcome-phase-1-appinsights"/>
    <w:p>
      <w:pPr>
        <w:pStyle w:val="Heading4"/>
      </w:pPr>
      <w:r>
        <w:t xml:space="preserve">6.2.7 Feedback &amp; Outcome (Phase 1 — AppInsights)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382"/>
        <w:gridCol w:w="1634"/>
        <w:gridCol w:w="1131"/>
        <w:gridCol w:w="1257"/>
        <w:gridCol w:w="10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 Name</w:t>
            </w:r>
          </w:p>
        </w:tc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user_feedback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Explicit feedback if provided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thumbs_up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thumbs_down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AppInsights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feedback_rating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Numeric rating (1-5) if provided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AppInsights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query_reformulated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Did user search again immediately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AppInsights</w:t>
            </w:r>
          </w:p>
        </w:tc>
      </w:tr>
    </w:tbl>
    <w:bookmarkEnd w:id="42"/>
    <w:bookmarkEnd w:id="43"/>
    <w:bookmarkStart w:id="44" w:name="flat-file-structure"/>
    <w:p>
      <w:pPr>
        <w:pStyle w:val="Heading3"/>
      </w:pPr>
      <w:r>
        <w:t xml:space="preserve">6.3 Flat File Structure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 Format</w:t>
            </w:r>
          </w:p>
        </w:tc>
        <w:tc>
          <w:tcPr/>
          <w:p>
            <w:pPr>
              <w:pStyle w:val="Compact"/>
            </w:pPr>
            <w:r>
              <w:t xml:space="preserve">CSV (UTF-8 encoding) or Excel (.xlsx)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Delimiter</w:t>
            </w:r>
          </w:p>
        </w:tc>
        <w:tc>
          <w:tcPr/>
          <w:p>
            <w:pPr>
              <w:pStyle w:val="Compact"/>
            </w:pPr>
            <w:r>
              <w:t xml:space="preserve">Comma (for CSV)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Header Row</w:t>
            </w:r>
          </w:p>
        </w:tc>
        <w:tc>
          <w:tcPr/>
          <w:p>
            <w:pPr>
              <w:pStyle w:val="Compact"/>
            </w:pPr>
            <w:r>
              <w:t xml:space="preserve">Yes (first row contains column names)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 Format</w:t>
            </w:r>
          </w:p>
        </w:tc>
        <w:tc>
          <w:tcPr/>
          <w:p>
            <w:pPr>
              <w:pStyle w:val="Compact"/>
            </w:pPr>
            <w:r>
              <w:t xml:space="preserve">ISO 8601 (YYYY-MM-DD HH:MM:SS)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Null Handling</w:t>
            </w:r>
          </w:p>
        </w:tc>
        <w:tc>
          <w:tcPr/>
          <w:p>
            <w:pPr>
              <w:pStyle w:val="Compact"/>
            </w:pPr>
            <w:r>
              <w:t xml:space="preserve">Empty string for missing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Naming Convention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search_analytics_YYYYMMDD_YYYYMMDD.csv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Example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search_analytics_20260101_20260107.csv</w:t>
            </w:r>
          </w:p>
        </w:tc>
      </w:tr>
    </w:tbl>
    <w:bookmarkEnd w:id="44"/>
    <w:bookmarkStart w:id="47" w:name="data-groupings-for-analysis"/>
    <w:p>
      <w:pPr>
        <w:pStyle w:val="Heading3"/>
      </w:pPr>
      <w:r>
        <w:t xml:space="preserve">6.4 Data Groupings for Analysis</w:t>
      </w:r>
    </w:p>
    <w:bookmarkStart w:id="45" w:name="phase-1-available-analysis-appinsights"/>
    <w:p>
      <w:pPr>
        <w:pStyle w:val="Heading4"/>
      </w:pPr>
      <w:r>
        <w:t xml:space="preserve">Phase 1 — Available Analysis (AppInsights)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5"/>
        <w:gridCol w:w="2640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Grouping</w:t>
            </w:r>
          </w:p>
        </w:tc>
        <w:tc>
          <w:tcPr/>
          <w:p>
            <w:pPr>
              <w:pStyle w:val="Compact"/>
            </w:pPr>
            <w:r>
              <w:t xml:space="preserve">Key Question</w:t>
            </w:r>
          </w:p>
        </w:tc>
        <w:tc>
          <w:tcPr/>
          <w:p>
            <w:pPr>
              <w:pStyle w:val="Compact"/>
            </w:pPr>
            <w:r>
              <w:t xml:space="preserve">Analysis 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 &amp; Context</w:t>
            </w:r>
          </w:p>
        </w:tc>
        <w:tc>
          <w:tcPr/>
          <w:p>
            <w:pPr>
              <w:pStyle w:val="Compact"/>
            </w:pPr>
            <w:r>
              <w:t xml:space="preserve">“Who is searching and from where?”</w:t>
            </w:r>
          </w:p>
        </w:tc>
        <w:tc>
          <w:tcPr/>
          <w:p>
            <w:pPr>
              <w:pStyle w:val="Compact"/>
            </w:pPr>
            <w:r>
              <w:t xml:space="preserve">Department-level adoption, geographic patterns, role-based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Query Details</w:t>
            </w:r>
          </w:p>
        </w:tc>
        <w:tc>
          <w:tcPr/>
          <w:p>
            <w:pPr>
              <w:pStyle w:val="Compact"/>
            </w:pPr>
            <w:r>
              <w:t xml:space="preserve">“What are they searching for?”</w:t>
            </w:r>
          </w:p>
        </w:tc>
        <w:tc>
          <w:tcPr/>
          <w:p>
            <w:pPr>
              <w:pStyle w:val="Compact"/>
            </w:pPr>
            <w:r>
              <w:t xml:space="preserve">Top search terms, query complexity, language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Session &amp; Device</w:t>
            </w:r>
          </w:p>
        </w:tc>
        <w:tc>
          <w:tcPr/>
          <w:p>
            <w:pPr>
              <w:pStyle w:val="Compact"/>
            </w:pPr>
            <w:r>
              <w:t xml:space="preserve">“When and how are they searching?”</w:t>
            </w:r>
          </w:p>
        </w:tc>
        <w:tc>
          <w:tcPr/>
          <w:p>
            <w:pPr>
              <w:pStyle w:val="Compact"/>
            </w:pPr>
            <w:r>
              <w:t xml:space="preserve">Peak usage times, device preferences, session patterns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Performance &amp; Quality</w:t>
            </w:r>
          </w:p>
        </w:tc>
        <w:tc>
          <w:tcPr/>
          <w:p>
            <w:pPr>
              <w:pStyle w:val="Compact"/>
            </w:pPr>
            <w:r>
              <w:t xml:space="preserve">“How well does the search perform?”</w:t>
            </w:r>
          </w:p>
        </w:tc>
        <w:tc>
          <w:tcPr/>
          <w:p>
            <w:pPr>
              <w:pStyle w:val="Compact"/>
            </w:pPr>
            <w:r>
              <w:t xml:space="preserve">Latency monitoring, error tracking, system health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Zero Results &amp; Refinement</w:t>
            </w:r>
          </w:p>
        </w:tc>
        <w:tc>
          <w:tcPr/>
          <w:p>
            <w:pPr>
              <w:pStyle w:val="Compact"/>
            </w:pPr>
            <w:r>
              <w:t xml:space="preserve">“Are users finding results?”</w:t>
            </w:r>
          </w:p>
        </w:tc>
        <w:tc>
          <w:tcPr/>
          <w:p>
            <w:pPr>
              <w:pStyle w:val="Compact"/>
            </w:pPr>
            <w:r>
              <w:t xml:space="preserve">Zero-result rate, query refinement patterns</w:t>
            </w:r>
          </w:p>
        </w:tc>
      </w:tr>
    </w:tbl>
    <w:bookmarkEnd w:id="45"/>
    <w:bookmarkStart w:id="46" w:name="phase-2-deferred-analysis-requires-gmdp"/>
    <w:p>
      <w:pPr>
        <w:pStyle w:val="Heading4"/>
      </w:pPr>
      <w:r>
        <w:t xml:space="preserve">Phase 2 — Deferred Analysis (Requires GMDP)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5"/>
        <w:gridCol w:w="2640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Grouping</w:t>
            </w:r>
          </w:p>
        </w:tc>
        <w:tc>
          <w:tcPr/>
          <w:p>
            <w:pPr>
              <w:pStyle w:val="Compact"/>
            </w:pPr>
            <w:r>
              <w:t xml:space="preserve">Key Question</w:t>
            </w:r>
          </w:p>
        </w:tc>
        <w:tc>
          <w:tcPr/>
          <w:p>
            <w:pPr>
              <w:pStyle w:val="Compact"/>
            </w:pPr>
            <w:r>
              <w:t xml:space="preserve">Analysis 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 &amp; Engagement</w:t>
            </w:r>
          </w:p>
        </w:tc>
        <w:tc>
          <w:tcPr/>
          <w:p>
            <w:pPr>
              <w:pStyle w:val="Compact"/>
            </w:pPr>
            <w:r>
              <w:t xml:space="preserve">“What do they do with results?”</w:t>
            </w:r>
          </w:p>
        </w:tc>
        <w:tc>
          <w:tcPr/>
          <w:p>
            <w:pPr>
              <w:pStyle w:val="Compact"/>
            </w:pPr>
            <w:r>
              <w:t xml:space="preserve">Click-through rates, result position effectiveness, engagement depth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 Success</w:t>
            </w:r>
          </w:p>
        </w:tc>
        <w:tc>
          <w:tcPr/>
          <w:p>
            <w:pPr>
              <w:pStyle w:val="Compact"/>
            </w:pPr>
            <w:r>
              <w:t xml:space="preserve">“Was the search successful?”</w:t>
            </w:r>
          </w:p>
        </w:tc>
        <w:tc>
          <w:tcPr/>
          <w:p>
            <w:pPr>
              <w:pStyle w:val="Compact"/>
            </w:pPr>
            <w:r>
              <w:t xml:space="preserve">Abandonment analysis, content satisfaction</w:t>
            </w:r>
          </w:p>
        </w:tc>
      </w:tr>
    </w:tbl>
    <w:bookmarkEnd w:id="46"/>
    <w:bookmarkEnd w:id="47"/>
    <w:bookmarkStart w:id="48" w:name="benefits-of-this-grouping-approach"/>
    <w:p>
      <w:pPr>
        <w:pStyle w:val="Heading3"/>
      </w:pPr>
      <w:r>
        <w:t xml:space="preserve">6.5 Benefits of This Grouping Approach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1775"/>
        <w:gridCol w:w="2457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Benefit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Phase 1 Examples</w:t>
            </w:r>
          </w:p>
        </w:tc>
        <w:tc>
          <w:tcPr/>
          <w:p>
            <w:pPr>
              <w:pStyle w:val="Compact"/>
            </w:pPr>
            <w:r>
              <w:t xml:space="preserve">Phase 2 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Pattern Identification</w:t>
            </w:r>
          </w:p>
        </w:tc>
        <w:tc>
          <w:tcPr/>
          <w:p>
            <w:pPr>
              <w:pStyle w:val="Compact"/>
            </w:pPr>
            <w:r>
              <w:t xml:space="preserve">Enables detection of patterns across dimensions</w:t>
            </w:r>
          </w:p>
        </w:tc>
        <w:tc>
          <w:tcPr/>
          <w:p>
            <w:pPr>
              <w:pStyle w:val="Compact"/>
            </w:pPr>
            <w:r>
              <w:t xml:space="preserve">Teams with high zero-result rates; Mobile users experiencing more errors</w:t>
            </w:r>
          </w:p>
        </w:tc>
        <w:tc>
          <w:tcPr/>
          <w:p>
            <w:pPr>
              <w:pStyle w:val="Compact"/>
            </w:pPr>
            <w:r>
              <w:t xml:space="preserve">Abandonment rates by department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Improvement Opportunities</w:t>
            </w:r>
          </w:p>
        </w:tc>
        <w:tc>
          <w:tcPr/>
          <w:p>
            <w:pPr>
              <w:pStyle w:val="Compact"/>
            </w:pPr>
            <w:r>
              <w:t xml:space="preserve">Helps spot actionable optimization opportunities</w:t>
            </w:r>
          </w:p>
        </w:tc>
        <w:tc>
          <w:tcPr/>
          <w:p>
            <w:pPr>
              <w:pStyle w:val="Compact"/>
            </w:pPr>
            <w:r>
              <w:t xml:space="preserve">Common queries returning no results; Slow searches at specific times</w:t>
            </w:r>
          </w:p>
        </w:tc>
        <w:tc>
          <w:tcPr/>
          <w:p>
            <w:pPr>
              <w:pStyle w:val="Compact"/>
            </w:pPr>
            <w:r>
              <w:t xml:space="preserve">Low CTR queries needing better results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Cross-Dimensional Analysis</w:t>
            </w:r>
          </w:p>
        </w:tc>
        <w:tc>
          <w:tcPr/>
          <w:p>
            <w:pPr>
              <w:pStyle w:val="Compact"/>
            </w:pPr>
            <w:r>
              <w:t xml:space="preserve">Allows correlation of metrics across groupings</w:t>
            </w:r>
          </w:p>
        </w:tc>
        <w:tc>
          <w:tcPr/>
          <w:p>
            <w:pPr>
              <w:pStyle w:val="Compact"/>
            </w:pPr>
            <w:r>
              <w:t xml:space="preserve">Performance issues by department; Device-specific error patterns</w:t>
            </w:r>
          </w:p>
        </w:tc>
        <w:tc>
          <w:tcPr/>
          <w:p>
            <w:pPr>
              <w:pStyle w:val="Compact"/>
            </w:pPr>
            <w:r>
              <w:t xml:space="preserve">Click behavior by device 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Targeted Actions</w:t>
            </w:r>
          </w:p>
        </w:tc>
        <w:tc>
          <w:tcPr/>
          <w:p>
            <w:pPr>
              <w:pStyle w:val="Compact"/>
            </w:pPr>
            <w:r>
              <w:t xml:space="preserve">Supports prioritization of improvements</w:t>
            </w:r>
          </w:p>
        </w:tc>
        <w:tc>
          <w:tcPr/>
          <w:p>
            <w:pPr>
              <w:pStyle w:val="Compact"/>
            </w:pPr>
            <w:r>
              <w:t xml:space="preserve">Focus content on zero-result queries; Address peak-time performance</w:t>
            </w:r>
          </w:p>
        </w:tc>
        <w:tc>
          <w:tcPr/>
          <w:p>
            <w:pPr>
              <w:pStyle w:val="Compact"/>
            </w:pPr>
            <w:r>
              <w:t xml:space="preserve">Optimize result ranking for low-CTR queries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2" w:name="process-flows"/>
    <w:p>
      <w:pPr>
        <w:pStyle w:val="Heading2"/>
      </w:pPr>
      <w:r>
        <w:t xml:space="preserve">7. Process Flows</w:t>
      </w:r>
    </w:p>
    <w:bookmarkStart w:id="50" w:name="data-extraction-process"/>
    <w:p>
      <w:pPr>
        <w:pStyle w:val="Heading3"/>
      </w:pPr>
      <w:r>
        <w:t xml:space="preserve">7.1 Data Extraction Process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2554"/>
        <w:gridCol w:w="1788"/>
        <w:gridCol w:w="20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Start weekly process</w:t>
            </w:r>
          </w:p>
        </w:tc>
        <w:tc>
          <w:tcPr/>
          <w:p>
            <w:pPr>
              <w:pStyle w:val="Compact"/>
            </w:pPr>
            <w:r>
              <w:t xml:space="preserve">Data Analyst</w:t>
            </w:r>
          </w:p>
        </w:tc>
        <w:tc>
          <w:tcPr/>
          <w:p>
            <w:pPr>
              <w:pStyle w:val="Compact"/>
            </w:pPr>
            <w:r>
              <w:t xml:space="preserve">Process initiated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Access AppInsights Portal</w:t>
            </w:r>
          </w:p>
        </w:tc>
        <w:tc>
          <w:tcPr/>
          <w:p>
            <w:pPr>
              <w:pStyle w:val="Compact"/>
            </w:pPr>
            <w:r>
              <w:t xml:space="preserve">Data Analyst</w:t>
            </w:r>
          </w:p>
        </w:tc>
        <w:tc>
          <w:tcPr/>
          <w:p>
            <w:pPr>
              <w:pStyle w:val="Compact"/>
            </w:pPr>
            <w:r>
              <w:t xml:space="preserve">Portal access 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Execute KQL Query</w:t>
            </w:r>
          </w:p>
        </w:tc>
        <w:tc>
          <w:tcPr/>
          <w:p>
            <w:pPr>
              <w:pStyle w:val="Compact"/>
            </w:pPr>
            <w:r>
              <w:t xml:space="preserve">Data Analyst</w:t>
            </w:r>
          </w:p>
        </w:tc>
        <w:tc>
          <w:tcPr/>
          <w:p>
            <w:pPr>
              <w:pStyle w:val="Compact"/>
            </w:pPr>
            <w:r>
              <w:t xml:space="preserve">Query results displayed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Review Query Results</w:t>
            </w:r>
          </w:p>
        </w:tc>
        <w:tc>
          <w:tcPr/>
          <w:p>
            <w:pPr>
              <w:pStyle w:val="Compact"/>
            </w:pPr>
            <w:r>
              <w:t xml:space="preserve">Data Analyst</w:t>
            </w:r>
          </w:p>
        </w:tc>
        <w:tc>
          <w:tcPr/>
          <w:p>
            <w:pPr>
              <w:pStyle w:val="Compact"/>
            </w:pPr>
            <w:r>
              <w:t xml:space="preserve">Data validated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Export to CSV/Excel</w:t>
            </w:r>
          </w:p>
        </w:tc>
        <w:tc>
          <w:tcPr/>
          <w:p>
            <w:pPr>
              <w:pStyle w:val="Compact"/>
            </w:pPr>
            <w:r>
              <w:t xml:space="preserve">Data Analyst</w:t>
            </w:r>
          </w:p>
        </w:tc>
        <w:tc>
          <w:tcPr/>
          <w:p>
            <w:pPr>
              <w:pStyle w:val="Compact"/>
            </w:pPr>
            <w:r>
              <w:t xml:space="preserve">Raw export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Process &amp; Clean Data</w:t>
            </w:r>
          </w:p>
        </w:tc>
        <w:tc>
          <w:tcPr/>
          <w:p>
            <w:pPr>
              <w:pStyle w:val="Compact"/>
            </w:pPr>
            <w:r>
              <w:t xml:space="preserve">Data Analyst</w:t>
            </w:r>
          </w:p>
        </w:tc>
        <w:tc>
          <w:tcPr/>
          <w:p>
            <w:pPr>
              <w:pStyle w:val="Compact"/>
            </w:pPr>
            <w:r>
              <w:t xml:space="preserve">Cleaned flat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Refresh PowerBI Dataset</w:t>
            </w:r>
          </w:p>
        </w:tc>
        <w:tc>
          <w:tcPr/>
          <w:p>
            <w:pPr>
              <w:pStyle w:val="Compact"/>
            </w:pPr>
            <w:r>
              <w:t xml:space="preserve">Data Analyst</w:t>
            </w:r>
          </w:p>
        </w:tc>
        <w:tc>
          <w:tcPr/>
          <w:p>
            <w:pPr>
              <w:pStyle w:val="Compact"/>
            </w:pPr>
            <w:r>
              <w:t xml:space="preserve">Dataset updated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Upload to File Location</w:t>
            </w:r>
          </w:p>
        </w:tc>
        <w:tc>
          <w:tcPr/>
          <w:p>
            <w:pPr>
              <w:pStyle w:val="Compact"/>
            </w:pPr>
            <w:r>
              <w:t xml:space="preserve">Data Analyst</w:t>
            </w:r>
          </w:p>
        </w:tc>
        <w:tc>
          <w:tcPr/>
          <w:p>
            <w:pPr>
              <w:pStyle w:val="Compact"/>
            </w:pPr>
            <w:r>
              <w:t xml:space="preserve">File stored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End Process</w:t>
            </w:r>
          </w:p>
        </w:tc>
        <w:tc>
          <w:tcPr/>
          <w:p>
            <w:pPr>
              <w:pStyle w:val="Compact"/>
            </w:pPr>
            <w:r>
              <w:t xml:space="preserve">Data Analyst</w:t>
            </w:r>
          </w:p>
        </w:tc>
        <w:tc>
          <w:tcPr/>
          <w:p>
            <w:pPr>
              <w:pStyle w:val="Compact"/>
            </w:pPr>
            <w:r>
              <w:t xml:space="preserve">Process complete</w:t>
            </w:r>
          </w:p>
        </w:tc>
      </w:tr>
    </w:tbl>
    <w:bookmarkEnd w:id="50"/>
    <w:bookmarkStart w:id="51" w:name="weekly-operational-cadence"/>
    <w:p>
      <w:pPr>
        <w:pStyle w:val="Heading3"/>
      </w:pPr>
      <w:r>
        <w:t xml:space="preserve">7.2 Weekly Operational Cadence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5"/>
        <w:gridCol w:w="2731"/>
        <w:gridCol w:w="1911"/>
        <w:gridCol w:w="19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Tasks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Monday</w:t>
            </w:r>
          </w:p>
        </w:tc>
        <w:tc>
          <w:tcPr/>
          <w:p>
            <w:pPr>
              <w:pStyle w:val="Compact"/>
            </w:pPr>
            <w:r>
              <w:t xml:space="preserve">Data Extraction &amp; Processing</w:t>
            </w:r>
          </w:p>
        </w:tc>
        <w:tc>
          <w:tcPr/>
          <w:p>
            <w:pPr>
              <w:pStyle w:val="Compact"/>
            </w:pPr>
            <w:r>
              <w:t xml:space="preserve">Run KQL queries; Export data; Clean &amp; transform</w:t>
            </w:r>
          </w:p>
        </w:tc>
        <w:tc>
          <w:tcPr/>
          <w:p>
            <w:pPr>
              <w:pStyle w:val="Compact"/>
            </w:pPr>
            <w:r>
              <w:t xml:space="preserve">Data Analyst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Tuesday</w:t>
            </w:r>
          </w:p>
        </w:tc>
        <w:tc>
          <w:tcPr/>
          <w:p>
            <w:pPr>
              <w:pStyle w:val="Compact"/>
            </w:pPr>
            <w:r>
              <w:t xml:space="preserve">Dashboard Update &amp; Validation</w:t>
            </w:r>
          </w:p>
        </w:tc>
        <w:tc>
          <w:tcPr/>
          <w:p>
            <w:pPr>
              <w:pStyle w:val="Compact"/>
            </w:pPr>
            <w:r>
              <w:t xml:space="preserve">Refresh PowerBI; Validate metrics; Publish updates</w:t>
            </w:r>
          </w:p>
        </w:tc>
        <w:tc>
          <w:tcPr/>
          <w:p>
            <w:pPr>
              <w:pStyle w:val="Compact"/>
            </w:pPr>
            <w:r>
              <w:t xml:space="preserve">Data Analyst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Wednesday–Friday</w:t>
            </w:r>
          </w:p>
        </w:tc>
        <w:tc>
          <w:tcPr/>
          <w:p>
            <w:pPr>
              <w:pStyle w:val="Compact"/>
            </w:pPr>
            <w:r>
              <w:t xml:space="preserve">Stakeholder Access &amp; Analysis</w:t>
            </w:r>
          </w:p>
        </w:tc>
        <w:tc>
          <w:tcPr/>
          <w:p>
            <w:pPr>
              <w:pStyle w:val="Compact"/>
            </w:pPr>
            <w:r>
              <w:t xml:space="preserve">View dashboards; Generate insights; Export reports</w:t>
            </w:r>
          </w:p>
        </w:tc>
        <w:tc>
          <w:tcPr/>
          <w:p>
            <w:pPr>
              <w:pStyle w:val="Compact"/>
            </w:pPr>
            <w:r>
              <w:t xml:space="preserve">Senior Management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61" w:name="key-performance-indicators"/>
    <w:p>
      <w:pPr>
        <w:pStyle w:val="Heading2"/>
      </w:pPr>
      <w:r>
        <w:t xml:space="preserve">8. Key Performance Indicators</w:t>
      </w:r>
    </w:p>
    <w:bookmarkStart w:id="53" w:name="kpi-framework-phase-1-tactical"/>
    <w:p>
      <w:pPr>
        <w:pStyle w:val="Heading3"/>
      </w:pPr>
      <w:r>
        <w:t xml:space="preserve">8.1 KPI Framework — Phase 1 (Tactical)</w:t>
      </w:r>
    </w:p>
    <w:p>
      <w:pPr>
        <w:pStyle w:val="FirstParagraph"/>
      </w:pPr>
      <w:r>
        <w:rPr>
          <w:b/>
          <w:bCs/>
        </w:rPr>
        <w:t xml:space="preserve">Available in Phase 1</w:t>
      </w:r>
      <w:r>
        <w:t xml:space="preserve"> </w:t>
      </w:r>
      <w:r>
        <w:t xml:space="preserve">(AppInsights data only):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KPIs Included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Usage Metrics</w:t>
            </w:r>
          </w:p>
        </w:tc>
        <w:tc>
          <w:tcPr/>
          <w:p>
            <w:pPr>
              <w:pStyle w:val="Compact"/>
            </w:pPr>
            <w:r>
              <w:t xml:space="preserve">Total Search Volume, Unique Users, Searches per User, Department Breakdown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Query Quality Metrics</w:t>
            </w:r>
          </w:p>
        </w:tc>
        <w:tc>
          <w:tcPr/>
          <w:p>
            <w:pPr>
              <w:pStyle w:val="Compact"/>
            </w:pPr>
            <w:r>
              <w:t xml:space="preserve">Zero Result Rate, Query Refinement 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Performance Metrics</w:t>
            </w:r>
          </w:p>
        </w:tc>
        <w:tc>
          <w:tcPr/>
          <w:p>
            <w:pPr>
              <w:pStyle w:val="Compact"/>
            </w:pPr>
            <w:r>
              <w:t xml:space="preserve">Average Latency, P95 Latency, Error Rate</w:t>
            </w:r>
          </w:p>
        </w:tc>
      </w:tr>
    </w:tbl>
    <w:p>
      <w:pPr>
        <w:pStyle w:val="BodyText"/>
      </w:pPr>
      <w:r>
        <w:rPr>
          <w:b/>
          <w:bCs/>
        </w:rPr>
        <w:t xml:space="preserve">Deferred to Phase 2</w:t>
      </w:r>
      <w:r>
        <w:t xml:space="preserve"> </w:t>
      </w:r>
      <w:r>
        <w:t xml:space="preserve">(Requires GMDP click data):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3600"/>
        <w:gridCol w:w="1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KPIs Deferred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Engagement Metrics</w:t>
            </w:r>
          </w:p>
        </w:tc>
        <w:tc>
          <w:tcPr/>
          <w:p>
            <w:pPr>
              <w:pStyle w:val="Compact"/>
            </w:pPr>
            <w:r>
              <w:t xml:space="preserve">Click-Through Rate, Abandonment Rate</w:t>
            </w:r>
          </w:p>
        </w:tc>
        <w:tc>
          <w:tcPr/>
          <w:p>
            <w:pPr>
              <w:pStyle w:val="Compact"/>
            </w:pPr>
            <w:r>
              <w:t xml:space="preserve">Click data in GMDP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Effectiveness</w:t>
            </w:r>
          </w:p>
        </w:tc>
        <w:tc>
          <w:tcPr/>
          <w:p>
            <w:pPr>
              <w:pStyle w:val="Compact"/>
            </w:pPr>
            <w:r>
              <w:t xml:space="preserve">Result Position Performance, Time on Result</w:t>
            </w:r>
          </w:p>
        </w:tc>
        <w:tc>
          <w:tcPr/>
          <w:p>
            <w:pPr>
              <w:pStyle w:val="Compact"/>
            </w:pPr>
            <w:r>
              <w:t xml:space="preserve">Click data in GMDP</w:t>
            </w:r>
          </w:p>
        </w:tc>
      </w:tr>
    </w:tbl>
    <w:bookmarkEnd w:id="53"/>
    <w:bookmarkStart w:id="54" w:name="kpi-definitions-phase-1-available"/>
    <w:p>
      <w:pPr>
        <w:pStyle w:val="Heading3"/>
      </w:pPr>
      <w:r>
        <w:t xml:space="preserve">8.2 KPI Definitions — Phase 1 (Available)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2"/>
        <w:gridCol w:w="2262"/>
        <w:gridCol w:w="1697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KPI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Search Volume</w:t>
            </w:r>
          </w:p>
        </w:tc>
        <w:tc>
          <w:tcPr/>
          <w:p>
            <w:pPr>
              <w:pStyle w:val="Compact"/>
            </w:pPr>
            <w:r>
              <w:t xml:space="preserve">Total number of searches executed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COUNT(search_events)</w:t>
            </w:r>
          </w:p>
        </w:tc>
        <w:tc>
          <w:tcPr/>
          <w:p>
            <w:pPr>
              <w:pStyle w:val="Compact"/>
            </w:pPr>
            <w:r>
              <w:t xml:space="preserve">Baseline TBD</w:t>
            </w:r>
          </w:p>
        </w:tc>
        <w:tc>
          <w:tcPr/>
          <w:p>
            <w:pPr>
              <w:pStyle w:val="Compact"/>
            </w:pPr>
            <w:r>
              <w:t xml:space="preserve">AppInsights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 Users</w:t>
            </w:r>
          </w:p>
        </w:tc>
        <w:tc>
          <w:tcPr/>
          <w:p>
            <w:pPr>
              <w:pStyle w:val="Compact"/>
            </w:pPr>
            <w:r>
              <w:t xml:space="preserve">Distinct users performing searches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COUNT(DISTINCT user_id)</w:t>
            </w:r>
          </w:p>
        </w:tc>
        <w:tc>
          <w:tcPr/>
          <w:p>
            <w:pPr>
              <w:pStyle w:val="Compact"/>
            </w:pPr>
            <w:r>
              <w:t xml:space="preserve">Baseline TBD</w:t>
            </w:r>
          </w:p>
        </w:tc>
        <w:tc>
          <w:tcPr/>
          <w:p>
            <w:pPr>
              <w:pStyle w:val="Compact"/>
            </w:pPr>
            <w:r>
              <w:t xml:space="preserve">AppInsights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Searches per User</w:t>
            </w:r>
          </w:p>
        </w:tc>
        <w:tc>
          <w:tcPr/>
          <w:p>
            <w:pPr>
              <w:pStyle w:val="Compact"/>
            </w:pPr>
            <w:r>
              <w:t xml:space="preserve">Average searches per unique 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 Searches / Unique Users</w:t>
            </w:r>
          </w:p>
        </w:tc>
        <w:tc>
          <w:tcPr/>
          <w:p>
            <w:pPr>
              <w:pStyle w:val="Compact"/>
            </w:pPr>
            <w:r>
              <w:t xml:space="preserve">Baseline TBD</w:t>
            </w:r>
          </w:p>
        </w:tc>
        <w:tc>
          <w:tcPr/>
          <w:p>
            <w:pPr>
              <w:pStyle w:val="Compact"/>
            </w:pPr>
            <w:r>
              <w:t xml:space="preserve">AppInsights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Zero Result Rate</w:t>
            </w:r>
          </w:p>
        </w:tc>
        <w:tc>
          <w:tcPr/>
          <w:p>
            <w:pPr>
              <w:pStyle w:val="Compact"/>
            </w:pPr>
            <w:r>
              <w:t xml:space="preserve">Percentage of searches with no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Searches with 0 results / Total Searches</w:t>
            </w:r>
          </w:p>
        </w:tc>
        <w:tc>
          <w:tcPr/>
          <w:p>
            <w:pPr>
              <w:pStyle w:val="Compact"/>
            </w:pPr>
            <w:r>
              <w:t xml:space="preserve">&lt; 5%</w:t>
            </w:r>
          </w:p>
        </w:tc>
        <w:tc>
          <w:tcPr/>
          <w:p>
            <w:pPr>
              <w:pStyle w:val="Compact"/>
            </w:pPr>
            <w:r>
              <w:t xml:space="preserve">AppInsights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Query Refinement Rate</w:t>
            </w:r>
          </w:p>
        </w:tc>
        <w:tc>
          <w:tcPr/>
          <w:p>
            <w:pPr>
              <w:pStyle w:val="Compact"/>
            </w:pPr>
            <w:r>
              <w:t xml:space="preserve">Percentage of queries followed by immediate re-search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Refined queries / Total Searches</w:t>
            </w:r>
          </w:p>
        </w:tc>
        <w:tc>
          <w:tcPr/>
          <w:p>
            <w:pPr>
              <w:pStyle w:val="Compact"/>
            </w:pPr>
            <w:r>
              <w:t xml:space="preserve">&lt; 20%</w:t>
            </w:r>
          </w:p>
        </w:tc>
        <w:tc>
          <w:tcPr/>
          <w:p>
            <w:pPr>
              <w:pStyle w:val="Compact"/>
            </w:pPr>
            <w:r>
              <w:t xml:space="preserve">AppInsights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Average Latency</w:t>
            </w:r>
          </w:p>
        </w:tc>
        <w:tc>
          <w:tcPr/>
          <w:p>
            <w:pPr>
              <w:pStyle w:val="Compact"/>
            </w:pPr>
            <w:r>
              <w:t xml:space="preserve">Mean time to return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AVG(search_latency_ms)</w:t>
            </w:r>
          </w:p>
        </w:tc>
        <w:tc>
          <w:tcPr/>
          <w:p>
            <w:pPr>
              <w:pStyle w:val="Compact"/>
            </w:pPr>
            <w:r>
              <w:t xml:space="preserve">&lt; 500ms</w:t>
            </w:r>
          </w:p>
        </w:tc>
        <w:tc>
          <w:tcPr/>
          <w:p>
            <w:pPr>
              <w:pStyle w:val="Compact"/>
            </w:pPr>
            <w:r>
              <w:t xml:space="preserve">AppInsights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P95 Latency</w:t>
            </w:r>
          </w:p>
        </w:tc>
        <w:tc>
          <w:tcPr/>
          <w:p>
            <w:pPr>
              <w:pStyle w:val="Compact"/>
            </w:pPr>
            <w:r>
              <w:t xml:space="preserve">95th percentile response 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PERCENTILE(search_latency_ms, 0.95)</w:t>
            </w:r>
          </w:p>
        </w:tc>
        <w:tc>
          <w:tcPr/>
          <w:p>
            <w:pPr>
              <w:pStyle w:val="Compact"/>
            </w:pPr>
            <w:r>
              <w:t xml:space="preserve">&lt; 2000ms</w:t>
            </w:r>
          </w:p>
        </w:tc>
        <w:tc>
          <w:tcPr/>
          <w:p>
            <w:pPr>
              <w:pStyle w:val="Compact"/>
            </w:pPr>
            <w:r>
              <w:t xml:space="preserve">AppInsights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Percentage of searches resulting in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 searches / Total Searches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  <w:tc>
          <w:tcPr/>
          <w:p>
            <w:pPr>
              <w:pStyle w:val="Compact"/>
            </w:pPr>
            <w:r>
              <w:t xml:space="preserve">AppInsights</w:t>
            </w:r>
          </w:p>
        </w:tc>
      </w:tr>
    </w:tbl>
    <w:bookmarkEnd w:id="54"/>
    <w:bookmarkStart w:id="55" w:name="kpi-definitions-phase-2-deferred"/>
    <w:p>
      <w:pPr>
        <w:pStyle w:val="Heading3"/>
      </w:pPr>
      <w:r>
        <w:t xml:space="preserve">8.3 KPI Definitions — Phase 2 (Deferred)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2"/>
        <w:gridCol w:w="2262"/>
        <w:gridCol w:w="1697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KPI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Click-Through Rate</w:t>
            </w:r>
          </w:p>
        </w:tc>
        <w:tc>
          <w:tcPr/>
          <w:p>
            <w:pPr>
              <w:pStyle w:val="Compact"/>
            </w:pPr>
            <w:r>
              <w:t xml:space="preserve">Percentage of searches with at least one click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Searches with clicks / Total Searches</w:t>
            </w:r>
          </w:p>
        </w:tc>
        <w:tc>
          <w:tcPr/>
          <w:p>
            <w:pPr>
              <w:pStyle w:val="Compact"/>
            </w:pPr>
            <w:r>
              <w:t xml:space="preserve">&gt; 60%</w:t>
            </w:r>
          </w:p>
        </w:tc>
        <w:tc>
          <w:tcPr/>
          <w:p>
            <w:pPr>
              <w:pStyle w:val="Compact"/>
            </w:pPr>
            <w:r>
              <w:t xml:space="preserve">GMDP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Abandonment Rate</w:t>
            </w:r>
          </w:p>
        </w:tc>
        <w:tc>
          <w:tcPr/>
          <w:p>
            <w:pPr>
              <w:pStyle w:val="Compact"/>
            </w:pPr>
            <w:r>
              <w:t xml:space="preserve">Percentage of searches without any click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Searches without clicks / Total Searches</w:t>
            </w:r>
          </w:p>
        </w:tc>
        <w:tc>
          <w:tcPr/>
          <w:p>
            <w:pPr>
              <w:pStyle w:val="Compact"/>
            </w:pPr>
            <w:r>
              <w:t xml:space="preserve">&lt; 25%</w:t>
            </w:r>
          </w:p>
        </w:tc>
        <w:tc>
          <w:tcPr/>
          <w:p>
            <w:pPr>
              <w:pStyle w:val="Compact"/>
            </w:pPr>
            <w:r>
              <w:t xml:space="preserve">GMDP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Avg Click Position</w:t>
            </w:r>
          </w:p>
        </w:tc>
        <w:tc>
          <w:tcPr/>
          <w:p>
            <w:pPr>
              <w:pStyle w:val="Compact"/>
            </w:pPr>
            <w:r>
              <w:t xml:space="preserve">Average position of clicked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AVG(click_position)</w:t>
            </w:r>
          </w:p>
        </w:tc>
        <w:tc>
          <w:tcPr/>
          <w:p>
            <w:pPr>
              <w:pStyle w:val="Compact"/>
            </w:pPr>
            <w:r>
              <w:t xml:space="preserve">&lt; 3</w:t>
            </w:r>
          </w:p>
        </w:tc>
        <w:tc>
          <w:tcPr/>
          <w:p>
            <w:pPr>
              <w:pStyle w:val="Compact"/>
            </w:pPr>
            <w:r>
              <w:t xml:space="preserve">GMDP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 to First Click</w:t>
            </w:r>
          </w:p>
        </w:tc>
        <w:tc>
          <w:tcPr/>
          <w:p>
            <w:pPr>
              <w:pStyle w:val="Compact"/>
            </w:pPr>
            <w:r>
              <w:t xml:space="preserve">Average time until user clicks a 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AVG(time_to_click)</w:t>
            </w:r>
          </w:p>
        </w:tc>
        <w:tc>
          <w:tcPr/>
          <w:p>
            <w:pPr>
              <w:pStyle w:val="Compact"/>
            </w:pPr>
            <w:r>
              <w:t xml:space="preserve">&lt; 5s</w:t>
            </w:r>
          </w:p>
        </w:tc>
        <w:tc>
          <w:tcPr/>
          <w:p>
            <w:pPr>
              <w:pStyle w:val="Compact"/>
            </w:pPr>
            <w:r>
              <w:t xml:space="preserve">GMDP</w:t>
            </w:r>
          </w:p>
        </w:tc>
      </w:tr>
    </w:tbl>
    <w:bookmarkEnd w:id="55"/>
    <w:bookmarkStart w:id="60" w:name="dashboard-views-phase-1"/>
    <w:p>
      <w:pPr>
        <w:pStyle w:val="Heading3"/>
      </w:pPr>
      <w:r>
        <w:t xml:space="preserve">8.4 Dashboard Views — Phase 1</w:t>
      </w:r>
    </w:p>
    <w:bookmarkStart w:id="56" w:name="page-1-executive-summary"/>
    <w:p>
      <w:pPr>
        <w:pStyle w:val="Heading4"/>
      </w:pPr>
      <w:r>
        <w:t xml:space="preserve">Page 1: Executive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51"/>
        <w:gridCol w:w="50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Visualizations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KPI Cards (Top Row)</w:t>
            </w:r>
          </w:p>
        </w:tc>
        <w:tc>
          <w:tcPr/>
          <w:p>
            <w:pPr>
              <w:pStyle w:val="Compact"/>
            </w:pPr>
            <w:r>
              <w:t xml:space="preserve">Total Searches, Unique Users, Zero Result Rate, Error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Charts (Middle)</w:t>
            </w:r>
          </w:p>
        </w:tc>
        <w:tc>
          <w:tcPr/>
          <w:p>
            <w:pPr>
              <w:pStyle w:val="Compact"/>
            </w:pPr>
            <w:r>
              <w:t xml:space="preserve">Search Volume Trend (Line), Top Search Terms (Bar)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Charts (Bottom)</w:t>
            </w:r>
          </w:p>
        </w:tc>
        <w:tc>
          <w:tcPr/>
          <w:p>
            <w:pPr>
              <w:pStyle w:val="Compact"/>
            </w:pPr>
            <w:r>
              <w:t xml:space="preserve">Department Breakdown (Donut), Device Distribution (Donut)</w:t>
            </w:r>
          </w:p>
        </w:tc>
      </w:tr>
    </w:tbl>
    <w:bookmarkEnd w:id="56"/>
    <w:bookmarkStart w:id="57" w:name="page-2-search-behavior-analysis"/>
    <w:p>
      <w:pPr>
        <w:pStyle w:val="Heading4"/>
      </w:pPr>
      <w:r>
        <w:t xml:space="preserve">Page 2: Search Behavior Analysis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Visualizations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Heatmap</w:t>
            </w:r>
          </w:p>
        </w:tc>
        <w:tc>
          <w:tcPr/>
          <w:p>
            <w:pPr>
              <w:pStyle w:val="Compact"/>
            </w:pPr>
            <w:r>
              <w:t xml:space="preserve">Search Activity by Hour of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Charts</w:t>
            </w:r>
          </w:p>
        </w:tc>
        <w:tc>
          <w:tcPr/>
          <w:p>
            <w:pPr>
              <w:pStyle w:val="Compact"/>
            </w:pPr>
            <w:r>
              <w:t xml:space="preserve">Query Length Distribution, Query Refinement Rate Trend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Top Zero-Result Queries (sortable, filterable)</w:t>
            </w:r>
          </w:p>
        </w:tc>
      </w:tr>
    </w:tbl>
    <w:bookmarkEnd w:id="57"/>
    <w:bookmarkStart w:id="58" w:name="page-3-performance-metrics"/>
    <w:p>
      <w:pPr>
        <w:pStyle w:val="Heading4"/>
      </w:pPr>
      <w:r>
        <w:t xml:space="preserve">Page 3: Performance Metrics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51"/>
        <w:gridCol w:w="50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Visualizations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KPI Cards</w:t>
            </w:r>
          </w:p>
        </w:tc>
        <w:tc>
          <w:tcPr/>
          <w:p>
            <w:pPr>
              <w:pStyle w:val="Compact"/>
            </w:pPr>
            <w:r>
              <w:t xml:space="preserve">Avg Latency, P95 Latency, Error Rate, Query Refinement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Charts</w:t>
            </w:r>
          </w:p>
        </w:tc>
        <w:tc>
          <w:tcPr/>
          <w:p>
            <w:pPr>
              <w:pStyle w:val="Compact"/>
            </w:pPr>
            <w:r>
              <w:t xml:space="preserve">Latency Trend Over Time, Error Distribution by Type</w:t>
            </w:r>
          </w:p>
        </w:tc>
      </w:tr>
    </w:tbl>
    <w:bookmarkEnd w:id="58"/>
    <w:bookmarkStart w:id="59" w:name="page-4-detailed-data-drill-through"/>
    <w:p>
      <w:pPr>
        <w:pStyle w:val="Heading4"/>
      </w:pPr>
      <w:r>
        <w:t xml:space="preserve">Page 4: Detailed Data (Drill-through)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Visualizations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Table</w:t>
            </w:r>
          </w:p>
        </w:tc>
        <w:tc>
          <w:tcPr/>
          <w:p>
            <w:pPr>
              <w:pStyle w:val="Compact"/>
            </w:pPr>
            <w:r>
              <w:t xml:space="preserve">Filterable table with all search events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Actions</w:t>
            </w:r>
          </w:p>
        </w:tc>
        <w:tc>
          <w:tcPr/>
          <w:p>
            <w:pPr>
              <w:pStyle w:val="Compact"/>
            </w:pPr>
            <w:r>
              <w:t xml:space="preserve">Export functionality enabled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End w:id="61"/>
    <w:bookmarkStart w:id="64" w:name="stakeholders-responsibilities"/>
    <w:p>
      <w:pPr>
        <w:pStyle w:val="Heading2"/>
      </w:pPr>
      <w:r>
        <w:t xml:space="preserve">9. Stakeholders &amp; Responsibilities</w:t>
      </w:r>
    </w:p>
    <w:bookmarkStart w:id="62" w:name="stakeholder-matrix"/>
    <w:p>
      <w:pPr>
        <w:pStyle w:val="Heading3"/>
      </w:pPr>
      <w:r>
        <w:t xml:space="preserve">9.1 Stakeholder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1"/>
        <w:gridCol w:w="1131"/>
        <w:gridCol w:w="1885"/>
        <w:gridCol w:w="24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Interest</w:t>
            </w:r>
          </w:p>
        </w:tc>
        <w:tc>
          <w:tcPr/>
          <w:p>
            <w:pPr>
              <w:pStyle w:val="Compact"/>
            </w:pPr>
            <w:r>
              <w:t xml:space="preserve">Involvement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Senior Management</w:t>
            </w:r>
          </w:p>
        </w:tc>
        <w:tc>
          <w:tcPr/>
          <w:p>
            <w:pPr>
              <w:pStyle w:val="Compact"/>
            </w:pPr>
            <w:r>
              <w:t xml:space="preserve">Decision Maker</w:t>
            </w:r>
          </w:p>
        </w:tc>
        <w:tc>
          <w:tcPr/>
          <w:p>
            <w:pPr>
              <w:pStyle w:val="Compact"/>
            </w:pPr>
            <w:r>
              <w:t xml:space="preserve">Strategic insights, investment justification</w:t>
            </w:r>
          </w:p>
        </w:tc>
        <w:tc>
          <w:tcPr/>
          <w:p>
            <w:pPr>
              <w:pStyle w:val="Compact"/>
            </w:pPr>
            <w:r>
              <w:t xml:space="preserve">Consumer of dashboards/reports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 Leadership</w:t>
            </w:r>
          </w:p>
        </w:tc>
        <w:tc>
          <w:tcPr/>
          <w:p>
            <w:pPr>
              <w:pStyle w:val="Compact"/>
            </w:pPr>
            <w:r>
              <w:t xml:space="preserve">Sponsor</w:t>
            </w:r>
          </w:p>
        </w:tc>
        <w:tc>
          <w:tcPr/>
          <w:p>
            <w:pPr>
              <w:pStyle w:val="Compact"/>
            </w:pPr>
            <w:r>
              <w:t xml:space="preserve">Platform performance, technical health</w:t>
            </w:r>
          </w:p>
        </w:tc>
        <w:tc>
          <w:tcPr/>
          <w:p>
            <w:pPr>
              <w:pStyle w:val="Compact"/>
            </w:pPr>
            <w:r>
              <w:t xml:space="preserve">Review and approval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Owners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Content gaps, user needs identification</w:t>
            </w:r>
          </w:p>
        </w:tc>
        <w:tc>
          <w:tcPr/>
          <w:p>
            <w:pPr>
              <w:pStyle w:val="Compact"/>
            </w:pPr>
            <w:r>
              <w:t xml:space="preserve">Consumer of insights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Platform Team</w:t>
            </w:r>
          </w:p>
        </w:tc>
        <w:tc>
          <w:tcPr/>
          <w:p>
            <w:pPr>
              <w:pStyle w:val="Compact"/>
            </w:pPr>
            <w:r>
              <w:t xml:space="preserve">Technical Owner</w:t>
            </w:r>
          </w:p>
        </w:tc>
        <w:tc>
          <w:tcPr/>
          <w:p>
            <w:pPr>
              <w:pStyle w:val="Compact"/>
            </w:pPr>
            <w:r>
              <w:t xml:space="preserve">System performance, improvements</w:t>
            </w:r>
          </w:p>
        </w:tc>
        <w:tc>
          <w:tcPr/>
          <w:p>
            <w:pPr>
              <w:pStyle w:val="Compact"/>
            </w:pPr>
            <w:r>
              <w:t xml:space="preserve">Data source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Analyst</w:t>
            </w:r>
          </w:p>
        </w:tc>
        <w:tc>
          <w:tcPr/>
          <w:p>
            <w:pPr>
              <w:pStyle w:val="Compact"/>
            </w:pPr>
            <w:r>
              <w:t xml:space="preserve">Implementer</w:t>
            </w:r>
          </w:p>
        </w:tc>
        <w:tc>
          <w:tcPr/>
          <w:p>
            <w:pPr>
              <w:pStyle w:val="Compact"/>
            </w:pPr>
            <w:r>
              <w:t xml:space="preserve">Data extraction, dashboard creation</w:t>
            </w:r>
          </w:p>
        </w:tc>
        <w:tc>
          <w:tcPr/>
          <w:p>
            <w:pPr>
              <w:pStyle w:val="Compact"/>
            </w:pPr>
            <w:r>
              <w:t xml:space="preserve">Active contributor</w:t>
            </w:r>
          </w:p>
        </w:tc>
      </w:tr>
    </w:tbl>
    <w:bookmarkEnd w:id="62"/>
    <w:bookmarkStart w:id="63" w:name="raci-matrix"/>
    <w:p>
      <w:pPr>
        <w:pStyle w:val="Heading3"/>
      </w:pPr>
      <w:r>
        <w:t xml:space="preserve">9.2 RACI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82"/>
        <w:gridCol w:w="1654"/>
        <w:gridCol w:w="1773"/>
        <w:gridCol w:w="1536"/>
        <w:gridCol w:w="17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Data Analyst</w:t>
            </w:r>
          </w:p>
        </w:tc>
        <w:tc>
          <w:tcPr/>
          <w:p>
            <w:pPr>
              <w:pStyle w:val="Compact"/>
            </w:pPr>
            <w:r>
              <w:t xml:space="preserve">IT Leadership</w:t>
            </w:r>
          </w:p>
        </w:tc>
        <w:tc>
          <w:tcPr/>
          <w:p>
            <w:pPr>
              <w:pStyle w:val="Compact"/>
            </w:pPr>
            <w:r>
              <w:t xml:space="preserve">Senior Mgmt</w:t>
            </w:r>
          </w:p>
        </w:tc>
        <w:tc>
          <w:tcPr/>
          <w:p>
            <w:pPr>
              <w:pStyle w:val="Compact"/>
            </w:pPr>
            <w:r>
              <w:t xml:space="preserve">Platform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requirements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data from AppInsights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 and clean data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 PowerBI dashboards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 dashboards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Consume and analyze insights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Maintain data quality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p>
      <w:pPr>
        <w:pStyle w:val="BodyText"/>
      </w:pPr>
      <w:r>
        <w:rPr>
          <w:b/>
          <w:bCs/>
        </w:rPr>
        <w:t xml:space="preserve">Legend:</w:t>
      </w:r>
      <w:r>
        <w:t xml:space="preserve"> </w:t>
      </w:r>
      <w:r>
        <w:t xml:space="preserve">R = Responsible, A = Accountable, C = Consulted, I = Informed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7" w:name="assumptions-constraints"/>
    <w:p>
      <w:pPr>
        <w:pStyle w:val="Heading2"/>
      </w:pPr>
      <w:r>
        <w:t xml:space="preserve">10. Assumptions &amp; Constraints</w:t>
      </w:r>
    </w:p>
    <w:bookmarkStart w:id="65" w:name="assumptions"/>
    <w:p>
      <w:pPr>
        <w:pStyle w:val="Heading3"/>
      </w:pPr>
      <w:r>
        <w:t xml:space="preserve">10.1 Assumptions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98"/>
        <w:gridCol w:w="2795"/>
        <w:gridCol w:w="44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Impact if Invalid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AppInsights contains required search telemetry data</w:t>
            </w:r>
          </w:p>
        </w:tc>
        <w:tc>
          <w:tcPr/>
          <w:p>
            <w:pPr>
              <w:pStyle w:val="Compact"/>
            </w:pPr>
            <w:r>
              <w:t xml:space="preserve">Project cannot proceed; alternative data source needed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Data can be extracted via KQL queries or portal export</w:t>
            </w:r>
          </w:p>
        </w:tc>
        <w:tc>
          <w:tcPr/>
          <w:p>
            <w:pPr>
              <w:pStyle w:val="Compact"/>
            </w:pPr>
            <w:r>
              <w:t xml:space="preserve">Manual data extraction method must be redesigned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PowerBI licenses available for dashboard creation and sharing</w:t>
            </w:r>
          </w:p>
        </w:tc>
        <w:tc>
          <w:tcPr/>
          <w:p>
            <w:pPr>
              <w:pStyle w:val="Compact"/>
            </w:pPr>
            <w:r>
              <w:t xml:space="preserve">Alternative visualization tool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Weekly manual refresh cadence is acceptable to stakeholders</w:t>
            </w:r>
          </w:p>
        </w:tc>
        <w:tc>
          <w:tcPr/>
          <w:p>
            <w:pPr>
              <w:pStyle w:val="Compact"/>
            </w:pPr>
            <w:r>
              <w:t xml:space="preserve">More frequent updates require automation (Phase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t xml:space="preserve">User data can be anonymized to meet privacy requirements</w:t>
            </w:r>
          </w:p>
        </w:tc>
        <w:tc>
          <w:tcPr/>
          <w:p>
            <w:pPr>
              <w:pStyle w:val="Compact"/>
            </w:pPr>
            <w:r>
              <w:t xml:space="preserve">Additional privacy review and controls needed</w:t>
            </w:r>
          </w:p>
        </w:tc>
      </w:tr>
    </w:tbl>
    <w:bookmarkEnd w:id="65"/>
    <w:bookmarkStart w:id="66" w:name="constraints"/>
    <w:p>
      <w:pPr>
        <w:pStyle w:val="Heading3"/>
      </w:pPr>
      <w:r>
        <w:t xml:space="preserve">10.2 Constraints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3520"/>
        <w:gridCol w:w="3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No automated data pipeline available</w:t>
            </w:r>
          </w:p>
        </w:tc>
        <w:tc>
          <w:tcPr/>
          <w:p>
            <w:pPr>
              <w:pStyle w:val="Compact"/>
            </w:pPr>
            <w:r>
              <w:t xml:space="preserve">Manual extraction process; automation planned for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Limited resources for development</w:t>
            </w:r>
          </w:p>
        </w:tc>
        <w:tc>
          <w:tcPr/>
          <w:p>
            <w:pPr>
              <w:pStyle w:val="Compact"/>
            </w:pPr>
            <w:r>
              <w:t xml:space="preserve">Tactical approach with minimal custom development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Click-through data not fully instrumented</w:t>
            </w:r>
          </w:p>
        </w:tc>
        <w:tc>
          <w:tcPr/>
          <w:p>
            <w:pPr>
              <w:pStyle w:val="Compact"/>
            </w:pPr>
            <w:r>
              <w:t xml:space="preserve">Partial click data where available; full tracking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Data latency due to manual process</w:t>
            </w:r>
          </w:p>
        </w:tc>
        <w:tc>
          <w:tcPr/>
          <w:p>
            <w:pPr>
              <w:pStyle w:val="Compact"/>
            </w:pPr>
            <w:r>
              <w:t xml:space="preserve">Set stakeholder expectations; weekly refresh cadence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End w:id="67"/>
    <w:bookmarkStart w:id="70" w:name="risks-mitigation"/>
    <w:p>
      <w:pPr>
        <w:pStyle w:val="Heading2"/>
      </w:pPr>
      <w:r>
        <w:t xml:space="preserve">11. Risks &amp; Mitigation</w:t>
      </w:r>
    </w:p>
    <w:bookmarkStart w:id="68" w:name="risk-register"/>
    <w:p>
      <w:pPr>
        <w:pStyle w:val="Heading3"/>
      </w:pPr>
      <w:r>
        <w:t xml:space="preserve">11.1 Risk Register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9"/>
        <w:gridCol w:w="913"/>
        <w:gridCol w:w="1980"/>
        <w:gridCol w:w="1218"/>
        <w:gridCol w:w="31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Probability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 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Required data fields not available in AppInsights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Early validation of data availability; adjust scope if needed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Data quality issues (missing, inconsistent data)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Implement data validation checks; document known issues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Manual process unsustainable long-term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Plan Phase 2 automation; document process for efficiency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Stakeholder expectations exceed tactical capabilities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Clear communication of scope; regular expectation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Privacy/compliance concerns with user data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Implement anonymization; engage privacy team for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Key person dependency for data extraction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Document procedures; cross-train backup resources</w:t>
            </w:r>
          </w:p>
        </w:tc>
      </w:tr>
    </w:tbl>
    <w:bookmarkEnd w:id="68"/>
    <w:bookmarkStart w:id="69" w:name="risk-matrix"/>
    <w:p>
      <w:pPr>
        <w:pStyle w:val="Heading3"/>
      </w:pPr>
      <w:r>
        <w:t xml:space="preserve">11.2 Risk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 Impact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 Impact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Impact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Probability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 Probability</w:t>
            </w:r>
          </w:p>
        </w:tc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R2, R4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 Probability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End w:id="70"/>
    <w:bookmarkStart w:id="73" w:name="success-criteria"/>
    <w:p>
      <w:pPr>
        <w:pStyle w:val="Heading2"/>
      </w:pPr>
      <w:r>
        <w:t xml:space="preserve">12. Success Criteria</w:t>
      </w:r>
    </w:p>
    <w:bookmarkStart w:id="71" w:name="acceptance-criteria"/>
    <w:p>
      <w:pPr>
        <w:pStyle w:val="Heading3"/>
      </w:pPr>
      <w:r>
        <w:t xml:space="preserve">12.1 Acceptance Criteria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0"/>
        <w:gridCol w:w="2640"/>
        <w:gridCol w:w="45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Validation 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AC1</w:t>
            </w:r>
          </w:p>
        </w:tc>
        <w:tc>
          <w:tcPr/>
          <w:p>
            <w:pPr>
              <w:pStyle w:val="Compact"/>
            </w:pPr>
            <w:r>
              <w:t xml:space="preserve">PowerBI dashboard operational and accessible to defined stakeholders</w:t>
            </w:r>
          </w:p>
        </w:tc>
        <w:tc>
          <w:tcPr/>
          <w:p>
            <w:pPr>
              <w:pStyle w:val="Compact"/>
            </w:pPr>
            <w:r>
              <w:t xml:space="preserve">Access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AC2</w:t>
            </w:r>
          </w:p>
        </w:tc>
        <w:tc>
          <w:tcPr/>
          <w:p>
            <w:pPr>
              <w:pStyle w:val="Compact"/>
            </w:pPr>
            <w:r>
              <w:t xml:space="preserve">Dashboard displays all required KPIs as defined in Section 8</w:t>
            </w:r>
          </w:p>
        </w:tc>
        <w:tc>
          <w:tcPr/>
          <w:p>
            <w:pPr>
              <w:pStyle w:val="Compact"/>
            </w:pPr>
            <w:r>
              <w:t xml:space="preserve">Functional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AC3</w:t>
            </w:r>
          </w:p>
        </w:tc>
        <w:tc>
          <w:tcPr/>
          <w:p>
            <w:pPr>
              <w:pStyle w:val="Compact"/>
            </w:pPr>
            <w:r>
              <w:t xml:space="preserve">Data refreshed at least weekly</w:t>
            </w:r>
          </w:p>
        </w:tc>
        <w:tc>
          <w:tcPr/>
          <w:p>
            <w:pPr>
              <w:pStyle w:val="Compact"/>
            </w:pPr>
            <w:r>
              <w:t xml:space="preserve">Process execution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AC4</w:t>
            </w:r>
          </w:p>
        </w:tc>
        <w:tc>
          <w:tcPr/>
          <w:p>
            <w:pPr>
              <w:pStyle w:val="Compact"/>
            </w:pPr>
            <w:r>
              <w:t xml:space="preserve">Data accuracy validated against source</w:t>
            </w:r>
          </w:p>
        </w:tc>
        <w:tc>
          <w:tcPr/>
          <w:p>
            <w:pPr>
              <w:pStyle w:val="Compact"/>
            </w:pPr>
            <w:r>
              <w:t xml:space="preserve">Sample data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AC5</w:t>
            </w:r>
          </w:p>
        </w:tc>
        <w:tc>
          <w:tcPr/>
          <w:p>
            <w:pPr>
              <w:pStyle w:val="Compact"/>
            </w:pPr>
            <w:r>
              <w:t xml:space="preserve">Stakeholders can independently access and navigate dashboards</w:t>
            </w:r>
          </w:p>
        </w:tc>
        <w:tc>
          <w:tcPr/>
          <w:p>
            <w:pPr>
              <w:pStyle w:val="Compact"/>
            </w:pPr>
            <w:r>
              <w:t xml:space="preserve">User acceptance testing</w:t>
            </w:r>
          </w:p>
        </w:tc>
      </w:tr>
    </w:tbl>
    <w:bookmarkEnd w:id="71"/>
    <w:bookmarkStart w:id="72" w:name="definition-of-done"/>
    <w:p>
      <w:pPr>
        <w:pStyle w:val="Heading3"/>
      </w:pPr>
      <w:r>
        <w:t xml:space="preserve">12.2 Definition of Done</w:t>
      </w:r>
    </w:p>
    <w:p>
      <w:pPr>
        <w:pStyle w:val="FirstParagraph"/>
      </w:pPr>
      <w:r>
        <w:t xml:space="preserve">The tactical solution will be considered complete when:</w:t>
      </w:r>
    </w:p>
    <w:p>
      <w:pPr>
        <w:pStyle w:val="Compact"/>
        <w:numPr>
          <w:ilvl w:val="0"/>
          <w:numId w:val="1005"/>
        </w:numPr>
      </w:pPr>
      <w:r>
        <w:t xml:space="preserve">All required data fields are extracted and processed</w:t>
      </w:r>
    </w:p>
    <w:p>
      <w:pPr>
        <w:pStyle w:val="Compact"/>
        <w:numPr>
          <w:ilvl w:val="0"/>
          <w:numId w:val="1005"/>
        </w:numPr>
      </w:pPr>
      <w:r>
        <w:t xml:space="preserve">PowerBI dashboard is published to PowerBI Service</w:t>
      </w:r>
    </w:p>
    <w:p>
      <w:pPr>
        <w:pStyle w:val="Compact"/>
        <w:numPr>
          <w:ilvl w:val="0"/>
          <w:numId w:val="1005"/>
        </w:numPr>
      </w:pPr>
      <w:r>
        <w:t xml:space="preserve">Stakeholders have appropriate access permissions</w:t>
      </w:r>
    </w:p>
    <w:p>
      <w:pPr>
        <w:pStyle w:val="Compact"/>
        <w:numPr>
          <w:ilvl w:val="0"/>
          <w:numId w:val="1005"/>
        </w:numPr>
      </w:pPr>
      <w:r>
        <w:t xml:space="preserve">Initial baseline metrics are established</w:t>
      </w:r>
    </w:p>
    <w:p>
      <w:pPr>
        <w:pStyle w:val="Compact"/>
        <w:numPr>
          <w:ilvl w:val="0"/>
          <w:numId w:val="1005"/>
        </w:numPr>
      </w:pPr>
      <w:r>
        <w:t xml:space="preserve">Documentation for ongoing maintenance is complete</w:t>
      </w:r>
    </w:p>
    <w:p>
      <w:pPr>
        <w:pStyle w:val="Compact"/>
        <w:numPr>
          <w:ilvl w:val="0"/>
          <w:numId w:val="1005"/>
        </w:numPr>
      </w:pPr>
      <w:r>
        <w:t xml:space="preserve">Handover to operations is complete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6" w:name="future-state-roadmap"/>
    <w:p>
      <w:pPr>
        <w:pStyle w:val="Heading2"/>
      </w:pPr>
      <w:r>
        <w:t xml:space="preserve">13. Future State Roadmap</w:t>
      </w:r>
    </w:p>
    <w:bookmarkStart w:id="74" w:name="phase-evolution"/>
    <w:p>
      <w:pPr>
        <w:pStyle w:val="Heading3"/>
      </w:pPr>
      <w:r>
        <w:t xml:space="preserve">13.1 Phase Evolution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4"/>
        <w:gridCol w:w="2359"/>
        <w:gridCol w:w="2443"/>
        <w:gridCol w:w="24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Phase 1: Tactical (Current)</w:t>
            </w:r>
          </w:p>
        </w:tc>
        <w:tc>
          <w:tcPr/>
          <w:p>
            <w:pPr>
              <w:pStyle w:val="Compact"/>
            </w:pPr>
            <w:r>
              <w:t xml:space="preserve">Phase 2: Automated Pipeline</w:t>
            </w:r>
          </w:p>
        </w:tc>
        <w:tc>
          <w:tcPr/>
          <w:p>
            <w:pPr>
              <w:pStyle w:val="Compact"/>
            </w:pPr>
            <w:r>
              <w:t xml:space="preserve">Phase 3: Advanced Analytics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Extraction</w:t>
            </w:r>
          </w:p>
        </w:tc>
        <w:tc>
          <w:tcPr/>
          <w:p>
            <w:pPr>
              <w:pStyle w:val="Compact"/>
            </w:pPr>
            <w:r>
              <w:t xml:space="preserve">Manual export</w:t>
            </w:r>
          </w:p>
        </w:tc>
        <w:tc>
          <w:tcPr/>
          <w:p>
            <w:pPr>
              <w:pStyle w:val="Compact"/>
            </w:pPr>
            <w:r>
              <w:t xml:space="preserve">Automated scheduled jobs</w:t>
            </w:r>
          </w:p>
        </w:tc>
        <w:tc>
          <w:tcPr/>
          <w:p>
            <w:pPr>
              <w:pStyle w:val="Compact"/>
            </w:pPr>
            <w:r>
              <w:t xml:space="preserve">Real-time streaming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Storage</w:t>
            </w:r>
          </w:p>
        </w:tc>
        <w:tc>
          <w:tcPr/>
          <w:p>
            <w:pPr>
              <w:pStyle w:val="Compact"/>
            </w:pPr>
            <w:r>
              <w:t xml:space="preserve">Flat files</w:t>
            </w:r>
          </w:p>
        </w:tc>
        <w:tc>
          <w:tcPr/>
          <w:p>
            <w:pPr>
              <w:pStyle w:val="Compact"/>
            </w:pPr>
            <w:r>
              <w:t xml:space="preserve">Data Lake</w:t>
            </w:r>
          </w:p>
        </w:tc>
        <w:tc>
          <w:tcPr/>
          <w:p>
            <w:pPr>
              <w:pStyle w:val="Compact"/>
            </w:pPr>
            <w:r>
              <w:t xml:space="preserve">GMDP integration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Click Tracking</w:t>
            </w:r>
          </w:p>
        </w:tc>
        <w:tc>
          <w:tcPr/>
          <w:p>
            <w:pPr>
              <w:pStyle w:val="Compact"/>
            </w:pPr>
            <w:r>
              <w:t xml:space="preserve">Limited/partial</w:t>
            </w:r>
          </w:p>
        </w:tc>
        <w:tc>
          <w:tcPr/>
          <w:p>
            <w:pPr>
              <w:pStyle w:val="Compact"/>
            </w:pPr>
            <w:r>
              <w:t xml:space="preserve">Full click-stream integration</w:t>
            </w:r>
          </w:p>
        </w:tc>
        <w:tc>
          <w:tcPr/>
          <w:p>
            <w:pPr>
              <w:pStyle w:val="Compact"/>
            </w:pPr>
            <w:r>
              <w:t xml:space="preserve">Behavioral analytics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Refresh Frequency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Daily/hourly</w:t>
            </w:r>
          </w:p>
        </w:tc>
        <w:tc>
          <w:tcPr/>
          <w:p>
            <w:pPr>
              <w:pStyle w:val="Compact"/>
            </w:pPr>
            <w:r>
              <w:t xml:space="preserve">Near real-time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t xml:space="preserve">Core KPIs</w:t>
            </w:r>
          </w:p>
        </w:tc>
        <w:tc>
          <w:tcPr/>
          <w:p>
            <w:pPr>
              <w:pStyle w:val="Compact"/>
            </w:pPr>
            <w:r>
              <w:t xml:space="preserve">Extended KPIs, Alerting</w:t>
            </w:r>
          </w:p>
        </w:tc>
        <w:tc>
          <w:tcPr/>
          <w:p>
            <w:pPr>
              <w:pStyle w:val="Compact"/>
            </w:pPr>
            <w:r>
              <w:t xml:space="preserve">ML/AI, Predictive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Capabilities</w:t>
            </w:r>
          </w:p>
        </w:tc>
        <w:tc>
          <w:tcPr/>
          <w:p>
            <w:pPr>
              <w:pStyle w:val="Compact"/>
            </w:pPr>
            <w:r>
              <w:t xml:space="preserve">Basic search analytics, Weekly reporting</w:t>
            </w:r>
          </w:p>
        </w:tc>
        <w:tc>
          <w:tcPr/>
          <w:p>
            <w:pPr>
              <w:pStyle w:val="Compact"/>
            </w:pPr>
            <w:r>
              <w:t xml:space="preserve">Automated refresh, Real-time dashboards</w:t>
            </w:r>
          </w:p>
        </w:tc>
        <w:tc>
          <w:tcPr/>
          <w:p>
            <w:pPr>
              <w:pStyle w:val="Compact"/>
            </w:pPr>
            <w:r>
              <w:t xml:space="preserve">Trend prediction, Anomaly detection, Content recommendations</w:t>
            </w:r>
          </w:p>
        </w:tc>
      </w:tr>
    </w:tbl>
    <w:bookmarkEnd w:id="74"/>
    <w:bookmarkStart w:id="75" w:name="phase-2-enhancements-future"/>
    <w:p>
      <w:pPr>
        <w:pStyle w:val="Heading3"/>
      </w:pPr>
      <w:r>
        <w:t xml:space="preserve">13.2 Phase 2 Enhancements (Future)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1"/>
        <w:gridCol w:w="2451"/>
        <w:gridCol w:w="30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Enhancement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Business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Data Pipeline</w:t>
            </w:r>
          </w:p>
        </w:tc>
        <w:tc>
          <w:tcPr/>
          <w:p>
            <w:pPr>
              <w:pStyle w:val="Compact"/>
            </w:pPr>
            <w:r>
              <w:t xml:space="preserve">Scheduled, automated data extraction and loading</w:t>
            </w:r>
          </w:p>
        </w:tc>
        <w:tc>
          <w:tcPr/>
          <w:p>
            <w:pPr>
              <w:pStyle w:val="Compact"/>
            </w:pPr>
            <w:r>
              <w:t xml:space="preserve">Reduced manual effort, fresher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Click-Stream Integration</w:t>
            </w:r>
          </w:p>
        </w:tc>
        <w:tc>
          <w:tcPr/>
          <w:p>
            <w:pPr>
              <w:pStyle w:val="Compact"/>
            </w:pPr>
            <w:r>
              <w:t xml:space="preserve">Full click tracking from search to page engagement</w:t>
            </w:r>
          </w:p>
        </w:tc>
        <w:tc>
          <w:tcPr/>
          <w:p>
            <w:pPr>
              <w:pStyle w:val="Compact"/>
            </w:pPr>
            <w:r>
              <w:t xml:space="preserve">Deeper understanding of search effectiveness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Real-Time Dashboards</w:t>
            </w:r>
          </w:p>
        </w:tc>
        <w:tc>
          <w:tcPr/>
          <w:p>
            <w:pPr>
              <w:pStyle w:val="Compact"/>
            </w:pPr>
            <w:r>
              <w:t xml:space="preserve">Near real-time data refresh</w:t>
            </w:r>
          </w:p>
        </w:tc>
        <w:tc>
          <w:tcPr/>
          <w:p>
            <w:pPr>
              <w:pStyle w:val="Compact"/>
            </w:pPr>
            <w:r>
              <w:t xml:space="preserve">Faster issue identification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Alerting</w:t>
            </w:r>
          </w:p>
        </w:tc>
        <w:tc>
          <w:tcPr/>
          <w:p>
            <w:pPr>
              <w:pStyle w:val="Compact"/>
            </w:pPr>
            <w:r>
              <w:t xml:space="preserve">Automated alerts for anomalies (e.g., high error rates)</w:t>
            </w:r>
          </w:p>
        </w:tc>
        <w:tc>
          <w:tcPr/>
          <w:p>
            <w:pPr>
              <w:pStyle w:val="Compact"/>
            </w:pPr>
            <w:r>
              <w:t xml:space="preserve">Proactive issue 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GMDP Integration</w:t>
            </w:r>
          </w:p>
        </w:tc>
        <w:tc>
          <w:tcPr/>
          <w:p>
            <w:pPr>
              <w:pStyle w:val="Compact"/>
            </w:pPr>
            <w:r>
              <w:t xml:space="preserve">Connection to enterprise data platform</w:t>
            </w:r>
          </w:p>
        </w:tc>
        <w:tc>
          <w:tcPr/>
          <w:p>
            <w:pPr>
              <w:pStyle w:val="Compact"/>
            </w:pPr>
            <w:r>
              <w:t xml:space="preserve">Consolidated analytics, broader context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End w:id="76"/>
    <w:bookmarkStart w:id="80" w:name="appendix"/>
    <w:p>
      <w:pPr>
        <w:pStyle w:val="Heading2"/>
      </w:pPr>
      <w:r>
        <w:t xml:space="preserve">14. Appendix</w:t>
      </w:r>
    </w:p>
    <w:bookmarkStart w:id="77" w:name="glossary"/>
    <w:p>
      <w:pPr>
        <w:pStyle w:val="Heading3"/>
      </w:pPr>
      <w:r>
        <w:t xml:space="preserve">14.1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AppInsights</w:t>
            </w:r>
          </w:p>
        </w:tc>
        <w:tc>
          <w:tcPr/>
          <w:p>
            <w:pPr>
              <w:pStyle w:val="Compact"/>
            </w:pPr>
            <w:r>
              <w:t xml:space="preserve">Azure Application Insights — Microsoft’s application performance monitoring 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KQL</w:t>
            </w:r>
          </w:p>
        </w:tc>
        <w:tc>
          <w:tcPr/>
          <w:p>
            <w:pPr>
              <w:pStyle w:val="Compact"/>
            </w:pPr>
            <w:r>
              <w:t xml:space="preserve">Kusto Query Language — query language used in Azure Data Explorer and AppInsights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GMDP</w:t>
            </w:r>
          </w:p>
        </w:tc>
        <w:tc>
          <w:tcPr/>
          <w:p>
            <w:pPr>
              <w:pStyle w:val="Compact"/>
            </w:pPr>
            <w:r>
              <w:t xml:space="preserve">Global Marketing Data Platform (enterprise data platform)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CTR</w:t>
            </w:r>
          </w:p>
        </w:tc>
        <w:tc>
          <w:tcPr/>
          <w:p>
            <w:pPr>
              <w:pStyle w:val="Compact"/>
            </w:pPr>
            <w:r>
              <w:t xml:space="preserve">Click-Through Rate — percentage of searches resulting in clicks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Zero Result Rate</w:t>
            </w:r>
          </w:p>
        </w:tc>
        <w:tc>
          <w:tcPr/>
          <w:p>
            <w:pPr>
              <w:pStyle w:val="Compact"/>
            </w:pPr>
            <w:r>
              <w:t xml:space="preserve">Percentage of searches that return no results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P95 Latency</w:t>
            </w:r>
          </w:p>
        </w:tc>
        <w:tc>
          <w:tcPr/>
          <w:p>
            <w:pPr>
              <w:pStyle w:val="Compact"/>
            </w:pPr>
            <w:r>
              <w:t xml:space="preserve">95th percentile response time (95% of requests complete within this time)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Query Refinement</w:t>
            </w:r>
          </w:p>
        </w:tc>
        <w:tc>
          <w:tcPr/>
          <w:p>
            <w:pPr>
              <w:pStyle w:val="Compact"/>
            </w:pPr>
            <w:r>
              <w:t xml:space="preserve">When a user modifies their search query immediately after initial search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Session</w:t>
            </w:r>
          </w:p>
        </w:tc>
        <w:tc>
          <w:tcPr/>
          <w:p>
            <w:pPr>
              <w:pStyle w:val="Compact"/>
            </w:pPr>
            <w:r>
              <w:t xml:space="preserve">A group of user interactions within a defined time window</w:t>
            </w:r>
          </w:p>
        </w:tc>
      </w:tr>
    </w:tbl>
    <w:bookmarkEnd w:id="77"/>
    <w:bookmarkStart w:id="78" w:name="sample-kql-query-template"/>
    <w:p>
      <w:pPr>
        <w:pStyle w:val="Heading3"/>
      </w:pPr>
      <w:r>
        <w:t xml:space="preserve">14.2 Sample KQL Query Template</w:t>
      </w:r>
    </w:p>
    <w:p>
      <w:pPr>
        <w:pStyle w:val="SourceCode"/>
      </w:pPr>
      <w:r>
        <w:rPr>
          <w:rStyle w:val="VerbatimChar"/>
        </w:rPr>
        <w:t xml:space="preserve">// Sample KQL query for search analytics extraction</w:t>
      </w:r>
      <w:r>
        <w:br/>
      </w:r>
      <w:r>
        <w:rPr>
          <w:rStyle w:val="VerbatimChar"/>
        </w:rPr>
        <w:t xml:space="preserve">customEvents</w:t>
      </w:r>
      <w:r>
        <w:br/>
      </w:r>
      <w:r>
        <w:rPr>
          <w:rStyle w:val="VerbatimChar"/>
        </w:rPr>
        <w:t xml:space="preserve">| where timestamp &gt;= ago(7d)</w:t>
      </w:r>
      <w:r>
        <w:br/>
      </w:r>
      <w:r>
        <w:rPr>
          <w:rStyle w:val="VerbatimChar"/>
        </w:rPr>
        <w:t xml:space="preserve">| where name == "SearchQuery"</w:t>
      </w:r>
      <w:r>
        <w:br/>
      </w:r>
      <w:r>
        <w:rPr>
          <w:rStyle w:val="VerbatimChar"/>
        </w:rPr>
        <w:t xml:space="preserve">| extend</w:t>
      </w:r>
      <w:r>
        <w:br/>
      </w:r>
      <w:r>
        <w:rPr>
          <w:rStyle w:val="VerbatimChar"/>
        </w:rPr>
        <w:t xml:space="preserve">    user_id = tostring(customDimensions.userId),</w:t>
      </w:r>
      <w:r>
        <w:br/>
      </w:r>
      <w:r>
        <w:rPr>
          <w:rStyle w:val="VerbatimChar"/>
        </w:rPr>
        <w:t xml:space="preserve">    department = tostring(customDimensions.department),</w:t>
      </w:r>
      <w:r>
        <w:br/>
      </w:r>
      <w:r>
        <w:rPr>
          <w:rStyle w:val="VerbatimChar"/>
        </w:rPr>
        <w:t xml:space="preserve">    search_terms = tostring(customDimensions.searchTerms),</w:t>
      </w:r>
      <w:r>
        <w:br/>
      </w:r>
      <w:r>
        <w:rPr>
          <w:rStyle w:val="VerbatimChar"/>
        </w:rPr>
        <w:t xml:space="preserve">    results_count = toint(customDimensions.resultsCount),</w:t>
      </w:r>
      <w:r>
        <w:br/>
      </w:r>
      <w:r>
        <w:rPr>
          <w:rStyle w:val="VerbatimChar"/>
        </w:rPr>
        <w:t xml:space="preserve">    search_latency_ms = toint(customDimensions.latencyMs),</w:t>
      </w:r>
      <w:r>
        <w:br/>
      </w:r>
      <w:r>
        <w:rPr>
          <w:rStyle w:val="VerbatimChar"/>
        </w:rPr>
        <w:t xml:space="preserve">    device_type = tostring(customDimensions.deviceType),</w:t>
      </w:r>
      <w:r>
        <w:br/>
      </w:r>
      <w:r>
        <w:rPr>
          <w:rStyle w:val="VerbatimChar"/>
        </w:rPr>
        <w:t xml:space="preserve">    session_id = tostring(session_Id)</w:t>
      </w:r>
      <w:r>
        <w:br/>
      </w:r>
      <w:r>
        <w:rPr>
          <w:rStyle w:val="VerbatimChar"/>
        </w:rPr>
        <w:t xml:space="preserve">| project</w:t>
      </w:r>
      <w:r>
        <w:br/>
      </w:r>
      <w:r>
        <w:rPr>
          <w:rStyle w:val="VerbatimChar"/>
        </w:rPr>
        <w:t xml:space="preserve">    timestamp,</w:t>
      </w:r>
      <w:r>
        <w:br/>
      </w:r>
      <w:r>
        <w:rPr>
          <w:rStyle w:val="VerbatimChar"/>
        </w:rPr>
        <w:t xml:space="preserve">    user_id,</w:t>
      </w:r>
      <w:r>
        <w:br/>
      </w:r>
      <w:r>
        <w:rPr>
          <w:rStyle w:val="VerbatimChar"/>
        </w:rPr>
        <w:t xml:space="preserve">    department,</w:t>
      </w:r>
      <w:r>
        <w:br/>
      </w:r>
      <w:r>
        <w:rPr>
          <w:rStyle w:val="VerbatimChar"/>
        </w:rPr>
        <w:t xml:space="preserve">    search_terms,</w:t>
      </w:r>
      <w:r>
        <w:br/>
      </w:r>
      <w:r>
        <w:rPr>
          <w:rStyle w:val="VerbatimChar"/>
        </w:rPr>
        <w:t xml:space="preserve">    results_count,</w:t>
      </w:r>
      <w:r>
        <w:br/>
      </w:r>
      <w:r>
        <w:rPr>
          <w:rStyle w:val="VerbatimChar"/>
        </w:rPr>
        <w:t xml:space="preserve">    search_latency_ms,</w:t>
      </w:r>
      <w:r>
        <w:br/>
      </w:r>
      <w:r>
        <w:rPr>
          <w:rStyle w:val="VerbatimChar"/>
        </w:rPr>
        <w:t xml:space="preserve">    device_type,</w:t>
      </w:r>
      <w:r>
        <w:br/>
      </w:r>
      <w:r>
        <w:rPr>
          <w:rStyle w:val="VerbatimChar"/>
        </w:rPr>
        <w:t xml:space="preserve">    session_id</w:t>
      </w:r>
      <w:r>
        <w:br/>
      </w:r>
      <w:r>
        <w:rPr>
          <w:rStyle w:val="VerbatimChar"/>
        </w:rPr>
        <w:t xml:space="preserve">| order by timestamp desc</w:t>
      </w:r>
    </w:p>
    <w:bookmarkEnd w:id="78"/>
    <w:bookmarkStart w:id="79" w:name="reference-documents"/>
    <w:p>
      <w:pPr>
        <w:pStyle w:val="Heading3"/>
      </w:pPr>
      <w:r>
        <w:t xml:space="preserve">14.3 Reference Documents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AppInsights Access Guide</w:t>
            </w:r>
          </w:p>
        </w:tc>
        <w:tc>
          <w:tcPr/>
          <w:p>
            <w:pPr>
              <w:pStyle w:val="Compact"/>
            </w:pPr>
            <w:r>
              <w:t xml:space="preserve">Instructions for accessing Azure AppInsights portal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PowerBI Publishing Guide</w:t>
            </w:r>
          </w:p>
        </w:tc>
        <w:tc>
          <w:tcPr/>
          <w:p>
            <w:pPr>
              <w:pStyle w:val="Compact"/>
            </w:pPr>
            <w:r>
              <w:t xml:space="preserve">Steps for publishing dashboards to PowerBI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Privacy Policy</w:t>
            </w:r>
          </w:p>
        </w:tc>
        <w:tc>
          <w:tcPr/>
          <w:p>
            <w:pPr>
              <w:pStyle w:val="Compact"/>
            </w:pPr>
            <w:r>
              <w:t xml:space="preserve">Corporate guidelines for handling user data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End w:id="80"/>
    <w:bookmarkStart w:id="81" w:name="document-approval"/>
    <w:p>
      <w:pPr>
        <w:pStyle w:val="Heading2"/>
      </w:pPr>
      <w:r>
        <w:t xml:space="preserve">Document Approval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Signature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 Owner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Technical Lead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 Privacy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Document</w:t>
      </w:r>
    </w:p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Requirements Document</dc:title>
  <dc:creator/>
  <cp:keywords/>
  <dcterms:created xsi:type="dcterms:W3CDTF">2026-01-06T11:51:14Z</dcterms:created>
  <dcterms:modified xsi:type="dcterms:W3CDTF">2026-01-06T11:51:14Z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6, 2026</vt:lpwstr>
  </property>
  <property fmtid="{D5CDD505-2E9C-101B-9397-08002B2CF9AE}" pid="3" name="subtitle">
    <vt:lpwstr>Intranet Search Analytics - Tactical Solution</vt:lpwstr>
  </property>
</Properties>
</file>