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2" w:name="business-requirements-document"/>
    <w:p>
      <w:pPr>
        <w:pStyle w:val="Heading1"/>
      </w:pPr>
      <w:r>
        <w:t xml:space="preserve">Business Requirements Document</w:t>
      </w:r>
    </w:p>
    <w:bookmarkStart w:id="9" w:name="X6a295fc7e77c171f90b9c09314ed6f49bf5ac2f"/>
    <w:p>
      <w:pPr>
        <w:pStyle w:val="Heading2"/>
      </w:pPr>
      <w:r>
        <w:t xml:space="preserve">Intranet Search Analytics — Tactical Solution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6,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Use Only</w:t>
      </w:r>
    </w:p>
    <w:p>
      <w:r>
        <w:pict>
          <v:rect style="width:0;height:1.5pt" o:hralign="center" o:hrstd="t" o:hr="t"/>
        </w:pict>
      </w:r>
    </w:p>
    <w:bookmarkEnd w:id="9"/>
    <w:bookmarkStart w:id="10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Version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Author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2026-01-06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[Author Name]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Initial 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aa19c011843161b2ebe2d1f939dabc7888b7149">
        <w:r>
          <w:rPr>
            <w:rStyle w:val="Hyperlink"/>
          </w:rPr>
          <w:t xml:space="preserve">Business Context</w:t>
        </w:r>
      </w:hyperlink>
    </w:p>
    <w:p>
      <w:pPr>
        <w:pStyle w:val="Compact"/>
        <w:numPr>
          <w:ilvl w:val="0"/>
          <w:numId w:val="1001"/>
        </w:numPr>
      </w:pPr>
      <w:hyperlink w:anchor="X1fde6b5e877b4ac487c8e55ae6da71bd1303349">
        <w:r>
          <w:rPr>
            <w:rStyle w:val="Hyperlink"/>
          </w:rPr>
          <w:t xml:space="preserve">Project Objectives</w:t>
        </w:r>
      </w:hyperlink>
    </w:p>
    <w:p>
      <w:pPr>
        <w:pStyle w:val="Compact"/>
        <w:numPr>
          <w:ilvl w:val="0"/>
          <w:numId w:val="1001"/>
        </w:numPr>
      </w:pPr>
      <w:hyperlink w:anchor="X925338240cab11c9afb3cc13fcbdf1635db8a17">
        <w:r>
          <w:rPr>
            <w:rStyle w:val="Hyperlink"/>
          </w:rPr>
          <w:t xml:space="preserve">Scope Definition</w:t>
        </w:r>
      </w:hyperlink>
    </w:p>
    <w:p>
      <w:pPr>
        <w:pStyle w:val="Compact"/>
        <w:numPr>
          <w:ilvl w:val="0"/>
          <w:numId w:val="1001"/>
        </w:numPr>
      </w:pPr>
      <w:hyperlink w:anchor="Xfcda488305c03734300e157ce115057dcb1ab03">
        <w:r>
          <w:rPr>
            <w:rStyle w:val="Hyperlink"/>
          </w:rPr>
          <w:t xml:space="preserve">Solution Architecture</w:t>
        </w:r>
      </w:hyperlink>
    </w:p>
    <w:p>
      <w:pPr>
        <w:pStyle w:val="Compact"/>
        <w:numPr>
          <w:ilvl w:val="0"/>
          <w:numId w:val="1001"/>
        </w:numPr>
      </w:pPr>
      <w:hyperlink w:anchor="Xe0e43faff11cb75efaece478f574a63a5c148be">
        <w:r>
          <w:rPr>
            <w:rStyle w:val="Hyperlink"/>
          </w:rPr>
          <w:t xml:space="preserve">Data Requirements</w:t>
        </w:r>
      </w:hyperlink>
    </w:p>
    <w:p>
      <w:pPr>
        <w:pStyle w:val="Compact"/>
        <w:numPr>
          <w:ilvl w:val="0"/>
          <w:numId w:val="1001"/>
        </w:numPr>
      </w:pPr>
      <w:hyperlink w:anchor="Xfd4418641be4dba4338572df52a0e643e5fa320">
        <w:r>
          <w:rPr>
            <w:rStyle w:val="Hyperlink"/>
          </w:rPr>
          <w:t xml:space="preserve">Process Flows</w:t>
        </w:r>
      </w:hyperlink>
    </w:p>
    <w:p>
      <w:pPr>
        <w:pStyle w:val="Compact"/>
        <w:numPr>
          <w:ilvl w:val="0"/>
          <w:numId w:val="1001"/>
        </w:numPr>
      </w:pPr>
      <w:hyperlink w:anchor="Xb1dee02c1f5fbcb41c417167bf5b93208218475">
        <w:r>
          <w:rPr>
            <w:rStyle w:val="Hyperlink"/>
          </w:rPr>
          <w:t xml:space="preserve">Key Performance Indicators</w:t>
        </w:r>
      </w:hyperlink>
    </w:p>
    <w:p>
      <w:pPr>
        <w:pStyle w:val="Compact"/>
        <w:numPr>
          <w:ilvl w:val="0"/>
          <w:numId w:val="1001"/>
        </w:numPr>
      </w:pPr>
      <w:hyperlink w:anchor="X435fdb589177d330276b2df1f528177d3dee312">
        <w:r>
          <w:rPr>
            <w:rStyle w:val="Hyperlink"/>
          </w:rPr>
          <w:t xml:space="preserve">Stakeholders &amp; Responsibilities</w:t>
        </w:r>
      </w:hyperlink>
    </w:p>
    <w:p>
      <w:pPr>
        <w:pStyle w:val="Compact"/>
        <w:numPr>
          <w:ilvl w:val="0"/>
          <w:numId w:val="1001"/>
        </w:numPr>
      </w:pPr>
      <w:hyperlink w:anchor="X5a6e3c5f6a85e90ce8447fb06851eea96caf3c1">
        <w:r>
          <w:rPr>
            <w:rStyle w:val="Hyperlink"/>
          </w:rPr>
          <w:t xml:space="preserve">Assumptions &amp; Constraints</w:t>
        </w:r>
      </w:hyperlink>
    </w:p>
    <w:p>
      <w:pPr>
        <w:pStyle w:val="Compact"/>
        <w:numPr>
          <w:ilvl w:val="0"/>
          <w:numId w:val="1001"/>
        </w:numPr>
      </w:pPr>
      <w:hyperlink w:anchor="Xe28bcbd9f485f66ab717c4b0dfe7a85c20aac92">
        <w:r>
          <w:rPr>
            <w:rStyle w:val="Hyperlink"/>
          </w:rPr>
          <w:t xml:space="preserve">Risks &amp; Mitigation</w:t>
        </w:r>
      </w:hyperlink>
    </w:p>
    <w:p>
      <w:pPr>
        <w:pStyle w:val="Compact"/>
        <w:numPr>
          <w:ilvl w:val="0"/>
          <w:numId w:val="1001"/>
        </w:numPr>
      </w:pPr>
      <w:hyperlink w:anchor="Xc3f72e4079bcb1ea7f8b68cb18dee847e77841a">
        <w:r>
          <w:rPr>
            <w:rStyle w:val="Hyperlink"/>
          </w:rPr>
          <w:t xml:space="preserve">Success Criteria</w:t>
        </w:r>
      </w:hyperlink>
    </w:p>
    <w:p>
      <w:pPr>
        <w:pStyle w:val="Compact"/>
        <w:numPr>
          <w:ilvl w:val="0"/>
          <w:numId w:val="1001"/>
        </w:numPr>
      </w:pPr>
      <w:hyperlink w:anchor="X6de971f9ae9fbfcc0b2ecada63e00d2c2c23192">
        <w:r>
          <w:rPr>
            <w:rStyle w:val="Hyperlink"/>
          </w:rPr>
          <w:t xml:space="preserve">Future State Roadmap</w:t>
        </w:r>
      </w:hyperlink>
    </w:p>
    <w:p>
      <w:pPr>
        <w:pStyle w:val="Compact"/>
        <w:numPr>
          <w:ilvl w:val="0"/>
          <w:numId w:val="1001"/>
        </w:numPr>
      </w:pPr>
      <w:hyperlink w:anchor="X2178c9a55ac239f72e7388d4578fc59683c7999">
        <w:r>
          <w:rPr>
            <w:rStyle w:val="Hyperlink"/>
          </w:rPr>
          <w:t xml:space="preserve">Appendix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6" w:name="executive-summary"/>
    <w:p>
      <w:pPr>
        <w:pStyle w:val="Heading2"/>
      </w:pPr>
      <w:r>
        <w:t xml:space="preserve">1. Executive Summary</w:t>
      </w:r>
    </w:p>
    <w:bookmarkStart w:id="1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defines the business requirements for implementing a</w:t>
      </w:r>
      <w:r>
        <w:t xml:space="preserve"> </w:t>
      </w:r>
      <w:r>
        <w:rPr>
          <w:b/>
          <w:bCs/>
        </w:rPr>
        <w:t xml:space="preserve">tactical analytics solution</w:t>
      </w:r>
      <w:r>
        <w:t xml:space="preserve"> </w:t>
      </w:r>
      <w:r>
        <w:t xml:space="preserve">for Intranet Search. The solution will provide senior management with actionable insights into search behavior, performance, and user engagement patterns across the organization.</w:t>
      </w:r>
    </w:p>
    <w:bookmarkEnd w:id="12"/>
    <w:bookmarkStart w:id="13" w:name="background"/>
    <w:p>
      <w:pPr>
        <w:pStyle w:val="Heading3"/>
      </w:pPr>
      <w:r>
        <w:t xml:space="preserve">1.2 Background</w:t>
      </w:r>
    </w:p>
    <w:p>
      <w:pPr>
        <w:pStyle w:val="FirstParagraph"/>
      </w:pPr>
      <w:r>
        <w:t xml:space="preserve">The organization requires visibility into how employees interact with the Intranet search functionality. Understanding search patterns enables:</w:t>
      </w:r>
    </w:p>
    <w:p>
      <w:pPr>
        <w:pStyle w:val="Compact"/>
        <w:numPr>
          <w:ilvl w:val="0"/>
          <w:numId w:val="1002"/>
        </w:numPr>
      </w:pPr>
      <w:r>
        <w:t xml:space="preserve">Identification of information gaps and content needs</w:t>
      </w:r>
    </w:p>
    <w:p>
      <w:pPr>
        <w:pStyle w:val="Compact"/>
        <w:numPr>
          <w:ilvl w:val="0"/>
          <w:numId w:val="1002"/>
        </w:numPr>
      </w:pPr>
      <w:r>
        <w:t xml:space="preserve">Optimization of search relevance and user experience</w:t>
      </w:r>
    </w:p>
    <w:p>
      <w:pPr>
        <w:pStyle w:val="Compact"/>
        <w:numPr>
          <w:ilvl w:val="0"/>
          <w:numId w:val="1002"/>
        </w:numPr>
      </w:pPr>
      <w:r>
        <w:t xml:space="preserve">Data-driven decisions for content governance</w:t>
      </w:r>
    </w:p>
    <w:p>
      <w:pPr>
        <w:pStyle w:val="Compact"/>
        <w:numPr>
          <w:ilvl w:val="0"/>
          <w:numId w:val="1002"/>
        </w:numPr>
      </w:pPr>
      <w:r>
        <w:t xml:space="preserve">Measurement of search platform effectiveness</w:t>
      </w:r>
    </w:p>
    <w:bookmarkEnd w:id="13"/>
    <w:bookmarkStart w:id="15" w:name="approach"/>
    <w:p>
      <w:pPr>
        <w:pStyle w:val="Heading3"/>
      </w:pPr>
      <w:r>
        <w:t xml:space="preserve">1.3 Approach</w:t>
      </w:r>
    </w:p>
    <w:p>
      <w:pPr>
        <w:pStyle w:val="FirstParagraph"/>
      </w:pPr>
      <w:r>
        <w:t xml:space="preserve">Given resource constraints and the need for rapid time-to-value, a</w:t>
      </w:r>
      <w:r>
        <w:t xml:space="preserve"> </w:t>
      </w:r>
      <w:r>
        <w:rPr>
          <w:b/>
          <w:bCs/>
        </w:rPr>
        <w:t xml:space="preserve">tactical solution</w:t>
      </w:r>
      <w:r>
        <w:t xml:space="preserve"> </w:t>
      </w:r>
      <w:r>
        <w:t xml:space="preserve">will be implemented as Phase 1:</w:t>
      </w:r>
    </w:p>
    <w:bookmarkStart w:id="14" w:name="implementation-approach-comparison"/>
    <w:p>
      <w:pPr>
        <w:pStyle w:val="Heading4"/>
      </w:pPr>
      <w:r>
        <w:t xml:space="preserve">Implementation Approach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Aspect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Phase 1: Tactical Solution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Phase 2: Strategic 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Current Focus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Future State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Data Extraction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Manual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Automated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AppInsights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AppInsights + Click-stream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Processing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Flat file (CSV/Excel)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Data Lake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PowerBI dashboards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GMDP platform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Refresh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Periodic (weekly)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Core KPIs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Extended KPIs with click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0" w:name="business-context"/>
    <w:p>
      <w:pPr>
        <w:pStyle w:val="Heading2"/>
      </w:pPr>
      <w:r>
        <w:t xml:space="preserve">2. Business Context</w:t>
      </w:r>
    </w:p>
    <w:bookmarkStart w:id="17" w:name="current-state"/>
    <w:p>
      <w:pPr>
        <w:pStyle w:val="Heading3"/>
      </w:pPr>
      <w:r>
        <w:t xml:space="preserve">2.1 Current State</w:t>
      </w:r>
    </w:p>
    <w:p>
      <w:pPr>
        <w:pStyle w:val="Compact"/>
        <w:numPr>
          <w:ilvl w:val="0"/>
          <w:numId w:val="1003"/>
        </w:numPr>
      </w:pPr>
      <w:r>
        <w:t xml:space="preserve">Search telemetry data exists within</w:t>
      </w:r>
      <w:r>
        <w:t xml:space="preserve"> </w:t>
      </w:r>
      <w:r>
        <w:rPr>
          <w:b/>
          <w:bCs/>
        </w:rPr>
        <w:t xml:space="preserve">Azure Application Insights</w:t>
      </w:r>
    </w:p>
    <w:p>
      <w:pPr>
        <w:pStyle w:val="Compact"/>
        <w:numPr>
          <w:ilvl w:val="0"/>
          <w:numId w:val="1003"/>
        </w:numPr>
      </w:pPr>
      <w:r>
        <w:t xml:space="preserve">No consolidated reporting or analytics capability currently available</w:t>
      </w:r>
    </w:p>
    <w:p>
      <w:pPr>
        <w:pStyle w:val="Compact"/>
        <w:numPr>
          <w:ilvl w:val="0"/>
          <w:numId w:val="1003"/>
        </w:numPr>
      </w:pPr>
      <w:r>
        <w:t xml:space="preserve">Limited visibility into search effectiveness and user behavior</w:t>
      </w:r>
    </w:p>
    <w:p>
      <w:pPr>
        <w:pStyle w:val="Compact"/>
        <w:numPr>
          <w:ilvl w:val="0"/>
          <w:numId w:val="1003"/>
        </w:numPr>
      </w:pPr>
      <w:r>
        <w:t xml:space="preserve">Manual, ad-hoc analysis performed on request basis only</w:t>
      </w:r>
    </w:p>
    <w:bookmarkEnd w:id="17"/>
    <w:bookmarkStart w:id="18" w:name="problem-statement"/>
    <w:p>
      <w:pPr>
        <w:pStyle w:val="Heading3"/>
      </w:pPr>
      <w:r>
        <w:t xml:space="preserve">2.2 Problem Statement</w:t>
      </w:r>
    </w:p>
    <w:p>
      <w:pPr>
        <w:pStyle w:val="FirstParagraph"/>
      </w:pPr>
      <w:r>
        <w:t xml:space="preserve">Senior management lacks systematic visibility into Intranet search usage patterns, making it difficult to:</w:t>
      </w:r>
    </w:p>
    <w:p>
      <w:pPr>
        <w:pStyle w:val="Compact"/>
        <w:numPr>
          <w:ilvl w:val="0"/>
          <w:numId w:val="1004"/>
        </w:numPr>
      </w:pPr>
      <w:r>
        <w:t xml:space="preserve">Understand what employees are searching for</w:t>
      </w:r>
    </w:p>
    <w:p>
      <w:pPr>
        <w:pStyle w:val="Compact"/>
        <w:numPr>
          <w:ilvl w:val="0"/>
          <w:numId w:val="1004"/>
        </w:numPr>
      </w:pPr>
      <w:r>
        <w:t xml:space="preserve">Identify content gaps and unmet information needs</w:t>
      </w:r>
    </w:p>
    <w:p>
      <w:pPr>
        <w:pStyle w:val="Compact"/>
        <w:numPr>
          <w:ilvl w:val="0"/>
          <w:numId w:val="1004"/>
        </w:numPr>
      </w:pPr>
      <w:r>
        <w:t xml:space="preserve">Measure search quality and relevance</w:t>
      </w:r>
    </w:p>
    <w:p>
      <w:pPr>
        <w:pStyle w:val="Compact"/>
        <w:numPr>
          <w:ilvl w:val="0"/>
          <w:numId w:val="1004"/>
        </w:numPr>
      </w:pPr>
      <w:r>
        <w:t xml:space="preserve">Track adoption trends across departments and regions</w:t>
      </w:r>
    </w:p>
    <w:p>
      <w:pPr>
        <w:pStyle w:val="Compact"/>
        <w:numPr>
          <w:ilvl w:val="0"/>
          <w:numId w:val="1004"/>
        </w:numPr>
      </w:pPr>
      <w:r>
        <w:t xml:space="preserve">Prioritize content and search improvements</w:t>
      </w:r>
    </w:p>
    <w:bookmarkEnd w:id="18"/>
    <w:bookmarkStart w:id="19" w:name="business-drivers"/>
    <w:p>
      <w:pPr>
        <w:pStyle w:val="Heading3"/>
      </w:pPr>
      <w:r>
        <w:t xml:space="preserve">2.3 Business Drivers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Driver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Operational Efficiency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Reduce time employees spend searching for information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Content Strategy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Align content creation with actual user needs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User Experience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Improve search relevance and satisfaction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Investment Justification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Demonstrate value of search platform investments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4" w:name="project-objectives"/>
    <w:p>
      <w:pPr>
        <w:pStyle w:val="Heading2"/>
      </w:pPr>
      <w:r>
        <w:t xml:space="preserve">3. Project Objectives</w:t>
      </w:r>
    </w:p>
    <w:bookmarkStart w:id="21" w:name="primary-objectives"/>
    <w:p>
      <w:pPr>
        <w:pStyle w:val="Heading3"/>
      </w:pPr>
      <w:r>
        <w:t xml:space="preserve">3.1 Primary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1980"/>
        <w:gridCol w:w="3060"/>
        <w:gridCol w:w="2340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Objective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Success Measure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Data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O1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Establish baseline search analytics capability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Dashboard operational and accessible to stakeholders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AppInsights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O2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Provide visibility into search query patterns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Top 100 queries identified and categorized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AppInsights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O3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Track search performance metrics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Latency, error rates, and zero-result rates monitored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AppInsights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O4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Monitor adoption across departments and devices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Usage breakdown by department, location, device available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AppInsights</w:t>
            </w:r>
          </w:p>
        </w:tc>
      </w:tr>
    </w:tbl>
    <w:bookmarkEnd w:id="21"/>
    <w:bookmarkStart w:id="22" w:name="tactical-solution-limitations"/>
    <w:p>
      <w:pPr>
        <w:pStyle w:val="Heading3"/>
      </w:pPr>
      <w:r>
        <w:t xml:space="preserve">3.2 Tactical Solution Limitations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Click-through data (which results users click, engagement with content) resides in</w:t>
      </w:r>
      <w:r>
        <w:t xml:space="preserve"> </w:t>
      </w:r>
      <w:r>
        <w:rPr>
          <w:b/>
          <w:bCs/>
        </w:rPr>
        <w:t xml:space="preserve">GMDP</w:t>
      </w:r>
      <w:r>
        <w:t xml:space="preserve"> </w:t>
      </w:r>
      <w:r>
        <w:t xml:space="preserve">and is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 </w:t>
      </w:r>
      <w:r>
        <w:t xml:space="preserve">for the tactical solution. This means: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Metric Type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Phase 1 (Tactical)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Phase 2 (With GMDP)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Search volume &amp; frequency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Available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Query terms &amp; patterns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Available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Zero-result queries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Available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Search latency &amp; errors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Available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User/department/device info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Available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Click-through rate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Not Available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Content engagement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Not Available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Available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Result position effectiveness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Not Available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Available</w:t>
            </w:r>
          </w:p>
        </w:tc>
      </w:tr>
    </w:tbl>
    <w:bookmarkEnd w:id="22"/>
    <w:bookmarkStart w:id="23" w:name="business-questions-to-answer"/>
    <w:p>
      <w:pPr>
        <w:pStyle w:val="Heading3"/>
      </w:pPr>
      <w:r>
        <w:t xml:space="preserve">3.3 Business Questions to Answer</w:t>
      </w:r>
    </w:p>
    <w:p>
      <w:pPr>
        <w:pStyle w:val="FirstParagraph"/>
      </w:pPr>
      <w:r>
        <w:t xml:space="preserve">The tactical solution enables stakeholders to answer questions</w:t>
      </w:r>
      <w:r>
        <w:t xml:space="preserve"> </w:t>
      </w:r>
      <w:r>
        <w:rPr>
          <w:b/>
          <w:bCs/>
        </w:rPr>
        <w:t xml:space="preserve">based on AppInsights data only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7"/>
        <w:gridCol w:w="2525"/>
        <w:gridCol w:w="4246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Category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Answerable in Phase 1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Deferred to Phase 2 (Requires GMDP)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Usage &amp; Adoption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How many searches per day/week? Which departments search most? What devices are used? What are peak usage times?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Query Analysis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What are users searching for? Which queries return no results? How complex are queries? What languages are used?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How fast are search results? What is the error rate? Are there performance issues at specific times?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Trends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How is search volume trending? Are there seasonal patterns? Which departments show growth/decline?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Content &amp; Relevance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What content is most clicked? Are users finding what they need? Which results perform best?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User Success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Do users engage with results? What is the click-through rate? How long do users spend on results?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scope-definition"/>
    <w:p>
      <w:pPr>
        <w:pStyle w:val="Heading2"/>
      </w:pPr>
      <w:r>
        <w:t xml:space="preserve">4. Scope Definition</w:t>
      </w:r>
    </w:p>
    <w:bookmarkStart w:id="25" w:name="in-scope-tactical-solution-phase-1"/>
    <w:p>
      <w:pPr>
        <w:pStyle w:val="Heading3"/>
      </w:pPr>
      <w:r>
        <w:t xml:space="preserve">4.1 In Scope — Tactical Solution (Phase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Category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Included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Azure Application Insights (AppInsights)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Extraction Method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Manual export (scheduled periodic extraction)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Flat file (CSV/Excel)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Visualization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PowerBI dashboards and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PowerBI Service publication to senior management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Refresh Frequency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Weekly or bi-weekly manual refresh</w:t>
            </w:r>
          </w:p>
        </w:tc>
      </w:tr>
    </w:tbl>
    <w:bookmarkEnd w:id="25"/>
    <w:bookmarkStart w:id="26" w:name="out-of-scope-tactical-solution"/>
    <w:p>
      <w:pPr>
        <w:pStyle w:val="Heading3"/>
      </w:pPr>
      <w:r>
        <w:t xml:space="preserve">4.2 Out of Scope — Tactical Solution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893"/>
        <w:gridCol w:w="2582"/>
        <w:gridCol w:w="2410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Rationale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Data Location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Future 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Click-through data &amp; engagement metrics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Click data resides in GMDP, not AppInsights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GMDP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Phase 2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GMDP platform integration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Resource and timeline constraints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GMDP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Real-time data streaming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Requires automated pipeline infrastructure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Phase 2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Automated alerting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Requires pipeline automation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Phase 2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Click-through rate (CTR), content engagement, and result effectiveness metrics require integration with GMDP where click-stream data is stored. These metrics are explicitly deferred to Phase 2.</w:t>
      </w:r>
    </w:p>
    <w:bookmarkEnd w:id="26"/>
    <w:bookmarkStart w:id="29" w:name="scope-boundaries"/>
    <w:p>
      <w:pPr>
        <w:pStyle w:val="Heading3"/>
      </w:pPr>
      <w:r>
        <w:t xml:space="preserve">4.3 Scope Boundaries</w:t>
      </w:r>
    </w:p>
    <w:bookmarkStart w:id="27" w:name="phase-1-in-scope-tactical-solution"/>
    <w:p>
      <w:pPr>
        <w:pStyle w:val="Heading4"/>
      </w:pPr>
      <w:r>
        <w:t xml:space="preserve">Phase 1 — In Scope (Tactical Solution)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Component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AppInsights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Manual data export via KQL queries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2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Flat File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CSV/Excel intermediate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PowerBI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Dashboard creation and publication</w:t>
            </w:r>
          </w:p>
        </w:tc>
      </w:tr>
    </w:tbl>
    <w:bookmarkEnd w:id="27"/>
    <w:bookmarkStart w:id="28" w:name="phase-2-out-of-scope-future-state"/>
    <w:p>
      <w:pPr>
        <w:pStyle w:val="Heading4"/>
      </w:pPr>
      <w:r>
        <w:t xml:space="preserve">Phase 2 — Out of Scope (Future State)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904"/>
        <w:gridCol w:w="3432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Component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Automated Pipeline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Scheduled data extraction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2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Data Lake + Clicks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Integrated storage with click-stream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GMDP Integration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Click data and enterprise platform 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solution-architecture"/>
    <w:p>
      <w:pPr>
        <w:pStyle w:val="Heading2"/>
      </w:pPr>
      <w:r>
        <w:t xml:space="preserve">5. Solution Architecture</w:t>
      </w:r>
    </w:p>
    <w:bookmarkStart w:id="31" w:name="tactical-solution-architecture"/>
    <w:p>
      <w:pPr>
        <w:pStyle w:val="Heading3"/>
      </w:pPr>
      <w:r>
        <w:t xml:space="preserve">5.1 Tactical Solution Architecture</w:t>
      </w:r>
    </w:p>
    <w:p>
      <w:pPr>
        <w:pStyle w:val="FirstParagraph"/>
      </w:pPr>
      <w:r>
        <w:t xml:space="preserve">The tactical solution follows a three-layer architecture: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5"/>
        <w:gridCol w:w="1893"/>
        <w:gridCol w:w="2066"/>
        <w:gridCol w:w="2754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Layer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Component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Technology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Application Insights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Azure AppInsights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Stores raw search telemetry events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Data Processing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Analyst Workstation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KQL / Excel / Power Query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Export, transform, and clean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Consumption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PowerBI Service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PowerBI Desktop &amp; Service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Dashboards, reports, scheduled refresh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End Users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Senior Management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Web Browser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View dashboards, export reports, decision support</w:t>
            </w:r>
          </w:p>
        </w:tc>
      </w:tr>
    </w:tbl>
    <w:bookmarkEnd w:id="31"/>
    <w:bookmarkStart w:id="32" w:name="component-description"/>
    <w:p>
      <w:pPr>
        <w:pStyle w:val="Heading3"/>
      </w:pPr>
      <w:r>
        <w:t xml:space="preserve">5.2 Component Description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2970"/>
        <w:gridCol w:w="2227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Component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Technology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Azure Application Insights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Stores raw search telemetry events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Extraction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Kusto Query Language (KQL) / Portal Export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Extract relevant data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Excel / Power Query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Data cleansing, transformation, enrichment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Storage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SharePoint / Network Drive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Flat file storage (CSV/Excel)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PowerBI Desktop &amp; Service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Dashboard creation and publication</w:t>
            </w:r>
          </w:p>
        </w:tc>
      </w:tr>
    </w:tbl>
    <w:bookmarkEnd w:id="32"/>
    <w:bookmarkStart w:id="33" w:name="data-flow"/>
    <w:p>
      <w:pPr>
        <w:pStyle w:val="Heading3"/>
      </w:pPr>
      <w:r>
        <w:t xml:space="preserve">5.3 Data 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810"/>
        <w:gridCol w:w="1584"/>
        <w:gridCol w:w="1810"/>
        <w:gridCol w:w="1357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Input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Output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Execute KQL Query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Query parameters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Raw telemetry data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AppInsights Portal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2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Export Results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Query results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CSV/Excel file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AppInsights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Process &amp; Clean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Raw export file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Cleaned flat file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Excel / Power Query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4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Refresh PowerBI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Flat file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Updated dashboard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PowerBI Desktop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Publish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Local dashboard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Published report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PowerBI 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9" w:name="data-requirements"/>
    <w:p>
      <w:pPr>
        <w:pStyle w:val="Heading2"/>
      </w:pPr>
      <w:r>
        <w:t xml:space="preserve">6. Data Requirements</w:t>
      </w:r>
    </w:p>
    <w:bookmarkStart w:id="35" w:name="data-model-overview"/>
    <w:p>
      <w:pPr>
        <w:pStyle w:val="Heading3"/>
      </w:pPr>
      <w:r>
        <w:t xml:space="preserve">6.1 Data Model Overview</w:t>
      </w:r>
    </w:p>
    <w:p>
      <w:pPr>
        <w:pStyle w:val="FirstParagraph"/>
      </w:pPr>
      <w:r>
        <w:t xml:space="preserve">The tactical solution captures and organizes data across logical groupings.</w:t>
      </w:r>
      <w:r>
        <w:t xml:space="preserve"> </w:t>
      </w:r>
      <w:r>
        <w:rPr>
          <w:b/>
          <w:bCs/>
        </w:rPr>
        <w:t xml:space="preserve">Phase 1</w:t>
      </w:r>
      <w:r>
        <w:t xml:space="preserve"> </w:t>
      </w:r>
      <w:r>
        <w:t xml:space="preserve">uses AppInsights data only;</w:t>
      </w:r>
      <w:r>
        <w:t xml:space="preserve"> </w:t>
      </w:r>
      <w:r>
        <w:rPr>
          <w:b/>
          <w:bCs/>
        </w:rPr>
        <w:t xml:space="preserve">Phase 2</w:t>
      </w:r>
      <w:r>
        <w:t xml:space="preserve"> </w:t>
      </w:r>
      <w:r>
        <w:t xml:space="preserve">will add GMDP click data: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501"/>
        <w:gridCol w:w="1875"/>
        <w:gridCol w:w="1458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Grouping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Key Fields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User &amp; Context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User ID, Department, Location, Role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Identify who is searching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Phase 1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Query Details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Search Terms, Language, Length, Type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Understand what they search for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Phase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Session Metadata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Timestamp, Session ID, Device, Browser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Track when and how they search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Phase 1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Results Count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Number of results returned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Measure result availability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Phase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Search Performance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Latency, Errors, Suggestions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Monitor system health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Phase 1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Query Outcome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User Feedback, Query Reformulation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Assess search quality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Phase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Click &amp; Interaction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Clicked Results, Click Position, Time on Result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Measure engagement depth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Phase 2 (GMDP)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Abandonment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Session abandoned without click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Assess search success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Phase 2 (GMDP)</w:t>
            </w:r>
          </w:p>
        </w:tc>
      </w:tr>
    </w:tbl>
    <w:bookmarkEnd w:id="35"/>
    <w:bookmarkStart w:id="43" w:name="detailed-field-specifications"/>
    <w:p>
      <w:pPr>
        <w:pStyle w:val="Heading3"/>
      </w:pPr>
      <w:r>
        <w:t xml:space="preserve">6.2 Detailed Field Specifications</w:t>
      </w:r>
    </w:p>
    <w:bookmarkStart w:id="36" w:name="user-context"/>
    <w:p>
      <w:pPr>
        <w:pStyle w:val="Heading4"/>
      </w:pPr>
      <w:r>
        <w:t xml:space="preserve">6.2.1 User &amp; Context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8"/>
        <w:gridCol w:w="1584"/>
        <w:gridCol w:w="1872"/>
        <w:gridCol w:w="1296"/>
        <w:gridCol w:w="1440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Field Name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Data Type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Description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Example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Anonymized user 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USR_A1B2C3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Required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department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String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User’s organizational department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Finance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HR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IT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User’s office location / country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DE-Munich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US-NYC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Required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role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String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User’s job title or role category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Manager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Analyst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Optional</w:t>
            </w:r>
          </w:p>
        </w:tc>
      </w:tr>
    </w:tbl>
    <w:bookmarkEnd w:id="36"/>
    <w:bookmarkStart w:id="37" w:name="query-details"/>
    <w:p>
      <w:pPr>
        <w:pStyle w:val="Heading4"/>
      </w:pPr>
      <w:r>
        <w:t xml:space="preserve">6.2.2 Query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8"/>
        <w:gridCol w:w="1584"/>
        <w:gridCol w:w="1872"/>
        <w:gridCol w:w="1296"/>
        <w:gridCol w:w="1440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Field Name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Data Type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Description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Example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search_terms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The query text entered by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expense report form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Required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query_language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String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Detected language of query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EN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DE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FR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query_length_words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Number of words in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Required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query_length_chars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Integer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Number of characters in query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19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query_type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Classification of query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keyword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natural_language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filtered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Optional</w:t>
            </w:r>
          </w:p>
        </w:tc>
      </w:tr>
    </w:tbl>
    <w:bookmarkEnd w:id="37"/>
    <w:bookmarkStart w:id="38" w:name="session-metadata"/>
    <w:p>
      <w:pPr>
        <w:pStyle w:val="Heading4"/>
      </w:pPr>
      <w:r>
        <w:t xml:space="preserve">6.2.3 Session Metadata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8"/>
        <w:gridCol w:w="1584"/>
        <w:gridCol w:w="1872"/>
        <w:gridCol w:w="1296"/>
        <w:gridCol w:w="1440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Field Name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Data Type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Description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Example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Date and time of search 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2026-01-06 14:32:15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Required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session_id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String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Unique session identifier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SES_X9Y8Z7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device_type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Type of device 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Desktop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Mobile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Tablet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Required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browser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String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Browser name and version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Chrome 120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Edge 119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operating_system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Windows 11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macOS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Optional</w:t>
            </w:r>
          </w:p>
        </w:tc>
      </w:tr>
    </w:tbl>
    <w:bookmarkEnd w:id="38"/>
    <w:bookmarkStart w:id="39" w:name="results-phase-1-appinsights"/>
    <w:p>
      <w:pPr>
        <w:pStyle w:val="Heading4"/>
      </w:pPr>
      <w:r>
        <w:t xml:space="preserve">6.2.4 Results (Phase 1 — AppInsights)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382"/>
        <w:gridCol w:w="1634"/>
        <w:gridCol w:w="1131"/>
        <w:gridCol w:w="1257"/>
        <w:gridCol w:w="1005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Field Name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Data Type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Description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Example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Priority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results_count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Number of results returned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AppInsights</w:t>
            </w:r>
          </w:p>
        </w:tc>
      </w:tr>
    </w:tbl>
    <w:bookmarkEnd w:id="39"/>
    <w:bookmarkStart w:id="40" w:name="click-interaction-data-phase-2-gmdp"/>
    <w:p>
      <w:pPr>
        <w:pStyle w:val="Heading4"/>
      </w:pPr>
      <w:r>
        <w:t xml:space="preserve">6.2.5 Click &amp; Interaction Data (Phase 2 — GMDP)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following fields reside in</w:t>
      </w:r>
      <w:r>
        <w:t xml:space="preserve"> </w:t>
      </w:r>
      <w:r>
        <w:rPr>
          <w:b/>
          <w:bCs/>
        </w:rPr>
        <w:t xml:space="preserve">GMDP</w:t>
      </w:r>
      <w:r>
        <w:t xml:space="preserve"> </w:t>
      </w:r>
      <w:r>
        <w:t xml:space="preserve">and are</w:t>
      </w:r>
      <w:r>
        <w:t xml:space="preserve"> </w:t>
      </w:r>
      <w:r>
        <w:rPr>
          <w:b/>
          <w:bCs/>
        </w:rPr>
        <w:t xml:space="preserve">not available</w:t>
      </w:r>
      <w:r>
        <w:t xml:space="preserve"> </w:t>
      </w:r>
      <w:r>
        <w:t xml:space="preserve">in Phase 1. They are documented here for Phase 2 planning purposes.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93"/>
        <w:gridCol w:w="1643"/>
        <w:gridCol w:w="1942"/>
        <w:gridCol w:w="1344"/>
        <w:gridCol w:w="1195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Field Name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Data Type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Description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Example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clicked_result_id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Document/page ID of clicked 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DOC_12345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GMDP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clicked_result_title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String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Title of clicked result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Expense Policy 2026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GMDP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clicked_result_url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URL of clicked 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/policies/expense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GMDP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click_position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Integer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Position of clicked result (1-based)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2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GMDP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time_to_first_click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Milliseconds until first click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3500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GMDP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time_on_result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Integer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Seconds spent on clicked page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45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GMDP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post_click_action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Action after click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download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share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GMDP</w:t>
            </w:r>
          </w:p>
        </w:tc>
      </w:tr>
    </w:tbl>
    <w:bookmarkEnd w:id="40"/>
    <w:bookmarkStart w:id="41" w:name="search-performance-phase-1-appinsights"/>
    <w:p>
      <w:pPr>
        <w:pStyle w:val="Heading4"/>
      </w:pPr>
      <w:r>
        <w:t xml:space="preserve">6.2.6 Search Performance (Phase 1 — AppInsights)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382"/>
        <w:gridCol w:w="1634"/>
        <w:gridCol w:w="1131"/>
        <w:gridCol w:w="1257"/>
        <w:gridCol w:w="1005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Field Name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Data Type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Description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Example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Priority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search_latency_ms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Time to return results (ms)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450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AppInsights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error_type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String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Type of error if occurred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timeout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no_results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null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Required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AppInsights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has_error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Whether an error occurred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AppInsights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suggestions_shown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Boolean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Were query suggestions displayed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true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Optional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AppInsights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suggestion_selected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Did user select a suggestion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AppInsights</w:t>
            </w:r>
          </w:p>
        </w:tc>
      </w:tr>
    </w:tbl>
    <w:bookmarkEnd w:id="41"/>
    <w:bookmarkStart w:id="42" w:name="feedback-outcome-phase-1-appinsights"/>
    <w:p>
      <w:pPr>
        <w:pStyle w:val="Heading4"/>
      </w:pPr>
      <w:r>
        <w:t xml:space="preserve">6.2.7 Feedback &amp; Outcome (Phase 1 — AppInsights)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382"/>
        <w:gridCol w:w="1634"/>
        <w:gridCol w:w="1131"/>
        <w:gridCol w:w="1257"/>
        <w:gridCol w:w="1005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Field Name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Data Type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Description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Example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Priority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user_feedback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Explicit feedback if provided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thumbs_up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thumbs_down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AppInsights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feedback_rating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Integer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Numeric rating (1-5) if provided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4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Optional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AppInsights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query_reformulated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Did user search again immediately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AppInsights</w:t>
            </w:r>
          </w:p>
        </w:tc>
      </w:tr>
    </w:tbl>
    <w:bookmarkEnd w:id="42"/>
    <w:bookmarkEnd w:id="43"/>
    <w:bookmarkStart w:id="44" w:name="flat-file-structure"/>
    <w:p>
      <w:pPr>
        <w:pStyle w:val="Heading3"/>
      </w:pPr>
      <w:r>
        <w:t xml:space="preserve">6.3 Flat File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Property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File Format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CSV (UTF-8 encoding) or Excel (.xlsx)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Delimiter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Comma (for CSV)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Header Row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Yes (first row contains column names)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Date Format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ISO 8601 (YYYY-MM-DD HH:MM:SS)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Null Handling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Empty string for missing values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Naming Convention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search_analytics_YYYYMMDD_YYYYMMDD.csv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Example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search_analytics_20260101_20260107.csv</w:t>
            </w:r>
          </w:p>
        </w:tc>
      </w:tr>
    </w:tbl>
    <w:bookmarkEnd w:id="44"/>
    <w:bookmarkStart w:id="47" w:name="data-groupings-for-analysis"/>
    <w:p>
      <w:pPr>
        <w:pStyle w:val="Heading3"/>
      </w:pPr>
      <w:r>
        <w:t xml:space="preserve">6.4 Data Groupings for Analysis</w:t>
      </w:r>
    </w:p>
    <w:bookmarkStart w:id="45" w:name="phase-1-available-analysis-appinsights"/>
    <w:p>
      <w:pPr>
        <w:pStyle w:val="Heading4"/>
      </w:pPr>
      <w:r>
        <w:t xml:space="preserve">Phase 1 — Available Analysis (AppInsights)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640"/>
        <w:gridCol w:w="3394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Grouping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Key Question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Analysis 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User &amp; Context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“Who is searching and from where?”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Department-level adoption, geographic patterns, role-based behavior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Query Details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“What are they searching for?”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Top search terms, query complexity, language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Session &amp; Device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“When and how are they searching?”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Peak usage times, device preferences, session patterns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Performance &amp; Quality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“How well does the search perform?”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Latency monitoring, error tracking, system 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Zero Results &amp; Refinement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“Are users finding results?”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Zero-result rate, query refinement patterns</w:t>
            </w:r>
          </w:p>
        </w:tc>
      </w:tr>
    </w:tbl>
    <w:bookmarkEnd w:id="45"/>
    <w:bookmarkStart w:id="46" w:name="phase-2-deferred-analysis-requires-gmdp"/>
    <w:p>
      <w:pPr>
        <w:pStyle w:val="Heading4"/>
      </w:pPr>
      <w:r>
        <w:t xml:space="preserve">Phase 2 — Deferred Analysis (Requires GMDP)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640"/>
        <w:gridCol w:w="3394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Grouping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Key Question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Analysis 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Results &amp; Engagement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“What do they do with results?”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Click-through rates, result position effectiveness, engagement depth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User Success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“Was the search successful?”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Abandonment analysis, content satisfaction</w:t>
            </w:r>
          </w:p>
        </w:tc>
      </w:tr>
    </w:tbl>
    <w:bookmarkEnd w:id="46"/>
    <w:bookmarkEnd w:id="47"/>
    <w:bookmarkStart w:id="48" w:name="benefits-of-this-grouping-approach"/>
    <w:p>
      <w:pPr>
        <w:pStyle w:val="Heading3"/>
      </w:pPr>
      <w:r>
        <w:t xml:space="preserve">6.5 Benefits of This Grouping Approach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1775"/>
        <w:gridCol w:w="2457"/>
        <w:gridCol w:w="2457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Benefit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Description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Phase 1 Examples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Phase 2 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Pattern Identification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Enables detection of patterns across dimensions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Teams with high zero-result rates; Mobile users experiencing more errors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Abandonment rates by department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Improvement Opportunities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Helps spot actionable optimization opportunities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Common queries returning no results; Slow searches at specific times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Low CTR queries needing better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Cross-Dimensional Analysis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Allows correlation of metrics across groupings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Performance issues by department; Device-specific error patterns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Click behavior by device type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Targeted Actions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Supports prioritization of improvements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Focus content on zero-result queries; Address peak-time performance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Optimize result ranking for low-CTR queries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process-flows"/>
    <w:p>
      <w:pPr>
        <w:pStyle w:val="Heading2"/>
      </w:pPr>
      <w:r>
        <w:t xml:space="preserve">7. Process Flows</w:t>
      </w:r>
    </w:p>
    <w:bookmarkStart w:id="50" w:name="data-extraction-process"/>
    <w:p>
      <w:pPr>
        <w:pStyle w:val="Heading3"/>
      </w:pPr>
      <w:r>
        <w:t xml:space="preserve">7.1 Data Extraction Process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554"/>
        <w:gridCol w:w="1788"/>
        <w:gridCol w:w="2043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Activity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Start weekly process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Data Analyst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Process initiated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2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Access AppInsights Portal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Data Analyst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Portal access 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Execute KQL Query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Data Analyst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Query results displayed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4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Review Query Results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Data Analyst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Data validated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Export to CSV/Excel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Data Analyst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Raw export file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6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Process &amp; Clean Data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Data Analyst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Cleaned flat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Refresh PowerBI Dataset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Data Analyst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Dataset updated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8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Upload to File Location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Data Analyst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File 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End Process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Data Analyst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Process complete</w:t>
            </w:r>
          </w:p>
        </w:tc>
      </w:tr>
    </w:tbl>
    <w:bookmarkEnd w:id="50"/>
    <w:bookmarkStart w:id="51" w:name="weekly-operational-cadence"/>
    <w:p>
      <w:pPr>
        <w:pStyle w:val="Heading3"/>
      </w:pPr>
      <w:r>
        <w:t xml:space="preserve">7.2 Weekly Operational Cadence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2731"/>
        <w:gridCol w:w="1911"/>
        <w:gridCol w:w="1911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Activity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Tasks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Monday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Data Extraction &amp; Processing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Run KQL queries; Export data; Clean &amp; transform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Data Analyst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Tuesday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Dashboard Update &amp; Validation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Refresh PowerBI; Validate metrics; Publish updates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Data Analyst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Wednesday–Friday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Stakeholder Access &amp; Analysis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View dashboards; Generate insights; Export reports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Senior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61" w:name="key-performance-indicators"/>
    <w:p>
      <w:pPr>
        <w:pStyle w:val="Heading2"/>
      </w:pPr>
      <w:r>
        <w:t xml:space="preserve">8. Key Performance Indicators</w:t>
      </w:r>
    </w:p>
    <w:bookmarkStart w:id="53" w:name="kpi-framework-phase-1-tactical"/>
    <w:p>
      <w:pPr>
        <w:pStyle w:val="Heading3"/>
      </w:pPr>
      <w:r>
        <w:t xml:space="preserve">8.1 KPI Framework — Phase 1 (Tactical)</w:t>
      </w:r>
    </w:p>
    <w:p>
      <w:pPr>
        <w:pStyle w:val="FirstParagraph"/>
      </w:pPr>
      <w:r>
        <w:rPr>
          <w:b/>
          <w:bCs/>
        </w:rPr>
        <w:t xml:space="preserve">Available in Phase 1</w:t>
      </w:r>
      <w:r>
        <w:t xml:space="preserve"> </w:t>
      </w:r>
      <w:r>
        <w:t xml:space="preserve">(AppInsights data only):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Category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KPIs 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Usage Metrics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Total Search Volume, Unique Users, Searches per User, Department Breakdown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Query Quality Metrics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Zero Result Rate, Query Refinement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Performance Metrics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Average Latency, P95 Latency, Error Rate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Deferred to Phase 2</w:t>
      </w:r>
      <w:r>
        <w:t xml:space="preserve"> </w:t>
      </w:r>
      <w:r>
        <w:t xml:space="preserve">(Requires GMDP click data):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3600"/>
        <w:gridCol w:w="1920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Category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KPIs Deferred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Engagement Metrics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Click-Through Rate, Abandonment Rate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Click data in GMDP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Content Effectiveness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Result Position Performance, Time on Result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Click data in GMDP</w:t>
            </w:r>
          </w:p>
        </w:tc>
      </w:tr>
    </w:tbl>
    <w:bookmarkEnd w:id="53"/>
    <w:bookmarkStart w:id="54" w:name="kpi-definitions-phase-1-available"/>
    <w:p>
      <w:pPr>
        <w:pStyle w:val="Heading3"/>
      </w:pPr>
      <w:r>
        <w:t xml:space="preserve">8.2 KPI Definitions — Phase 1 (Available)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2"/>
        <w:gridCol w:w="2262"/>
        <w:gridCol w:w="1697"/>
        <w:gridCol w:w="1508"/>
        <w:gridCol w:w="1508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KPI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Definition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Formula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Target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Total Search Volume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Total number of searches executed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COUNT(search_events)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Baseline TBD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AppInsights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Unique Users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Distinct users performing searches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COUNT(DISTINCT user_id)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Baseline TBD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AppInsights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Searches per User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Average searches per unique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Total Searches / Unique Users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Baseline TBD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AppInsights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Zero Result Rate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Percentage of searches with no results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Searches with 0 results / Total Searches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&lt; 5%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AppInsights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Query Refinement Rate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Percentage of queries followed by immediate re-search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Refined queries / Total Searches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&lt; 20%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AppInsights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Average Latency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Mean time to return results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AVG(search_latency_ms)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&lt; 500ms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AppInsights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P95 Latency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95th percentile response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PERCENTILE(search_latency_ms, 0.95)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&lt; 2000ms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AppInsights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Error Rate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Percentage of searches resulting in errors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Error searches / Total Searches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&lt; 1%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AppInsights</w:t>
            </w:r>
          </w:p>
        </w:tc>
      </w:tr>
    </w:tbl>
    <w:bookmarkEnd w:id="54"/>
    <w:bookmarkStart w:id="55" w:name="kpi-definitions-phase-2-deferred"/>
    <w:p>
      <w:pPr>
        <w:pStyle w:val="Heading3"/>
      </w:pPr>
      <w:r>
        <w:t xml:space="preserve">8.3 KPI Definitions — Phase 2 (Deferred)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2"/>
        <w:gridCol w:w="2262"/>
        <w:gridCol w:w="1697"/>
        <w:gridCol w:w="1508"/>
        <w:gridCol w:w="1508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KPI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Definition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Formula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Target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Click-Through Rate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Percentage of searches with at least one click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Searches with clicks / Total Searches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&gt; 60%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GMDP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Abandonment Rate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Percentage of searches without any click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Searches without clicks / Total Searches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&lt; 25%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GMDP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Avg Click Position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Average position of clicked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AVG(click_position)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&lt; 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GMDP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Time to First Click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Average time until user clicks a result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AVG(time_to_click)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&lt; 5s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GMDP</w:t>
            </w:r>
          </w:p>
        </w:tc>
      </w:tr>
    </w:tbl>
    <w:bookmarkEnd w:id="55"/>
    <w:bookmarkStart w:id="60" w:name="dashboard-views-phase-1"/>
    <w:p>
      <w:pPr>
        <w:pStyle w:val="Heading3"/>
      </w:pPr>
      <w:r>
        <w:t xml:space="preserve">8.4 Dashboard Views — Phase 1</w:t>
      </w:r>
    </w:p>
    <w:bookmarkStart w:id="56" w:name="page-1-executive-summary"/>
    <w:p>
      <w:pPr>
        <w:pStyle w:val="Heading4"/>
      </w:pPr>
      <w:r>
        <w:t xml:space="preserve">Page 1: Executive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Section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Visualizations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KPI Cards (Top Row)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Total Searches, Unique Users, Zero Result Rate, Error Rate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Charts (Middle)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Search Volume Trend (Line), Top Search Terms (Bar)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Charts (Bottom)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Department Breakdown (Donut), Device Distribution (Donut)</w:t>
            </w:r>
          </w:p>
        </w:tc>
      </w:tr>
    </w:tbl>
    <w:bookmarkEnd w:id="56"/>
    <w:bookmarkStart w:id="57" w:name="page-2-search-behavior-analysis"/>
    <w:p>
      <w:pPr>
        <w:pStyle w:val="Heading4"/>
      </w:pPr>
      <w:r>
        <w:t xml:space="preserve">Page 2: Search Behavior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Section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Visualizations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Heatmap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Search Activity by Hour of Day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Charts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Query Length Distribution, Query Refinement Rate Trend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Top Zero-Result Queries (sortable, filterable)</w:t>
            </w:r>
          </w:p>
        </w:tc>
      </w:tr>
    </w:tbl>
    <w:bookmarkEnd w:id="57"/>
    <w:bookmarkStart w:id="58" w:name="page-3-performance-metrics"/>
    <w:p>
      <w:pPr>
        <w:pStyle w:val="Heading4"/>
      </w:pPr>
      <w:r>
        <w:t xml:space="preserve">Page 3: Performance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Section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Visualizations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KPI Cards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Avg Latency, P95 Latency, Error Rate, Query Refinement Rate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Charts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Latency Trend Over Time, Error Distribution by Type</w:t>
            </w:r>
          </w:p>
        </w:tc>
      </w:tr>
    </w:tbl>
    <w:bookmarkEnd w:id="58"/>
    <w:bookmarkStart w:id="59" w:name="page-4-detailed-data-drill-through"/>
    <w:p>
      <w:pPr>
        <w:pStyle w:val="Heading4"/>
      </w:pPr>
      <w:r>
        <w:t xml:space="preserve">Page 4: Detailed Data (Drill-through)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Section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Visualizations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Data Table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Filterable table with all search events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Actions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Export functionality enabled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4" w:name="stakeholders-responsibilities"/>
    <w:p>
      <w:pPr>
        <w:pStyle w:val="Heading2"/>
      </w:pPr>
      <w:r>
        <w:t xml:space="preserve">9. Stakeholders &amp; Responsibilities</w:t>
      </w:r>
    </w:p>
    <w:bookmarkStart w:id="62" w:name="stakeholder-matrix"/>
    <w:p>
      <w:pPr>
        <w:pStyle w:val="Heading3"/>
      </w:pPr>
      <w:r>
        <w:t xml:space="preserve">9.1 Stakeholder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1"/>
        <w:gridCol w:w="1131"/>
        <w:gridCol w:w="1885"/>
        <w:gridCol w:w="2451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Stakeholder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Interest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Involvement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Senior Management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Decision Maker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Strategic insights, investment justification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Consumer of dashboards/reports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IT Leadership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Sponsor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Platform performance, technical health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Review and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Content Owners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Content gaps, user needs identification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Consumer of insights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Search Platform Team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Technical Owner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System performance, improvements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Data source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Data Analyst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Implementer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Data extraction, dashboard creation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Active contributor</w:t>
            </w:r>
          </w:p>
        </w:tc>
      </w:tr>
    </w:tbl>
    <w:bookmarkEnd w:id="62"/>
    <w:bookmarkStart w:id="63" w:name="raci-matrix"/>
    <w:p>
      <w:pPr>
        <w:pStyle w:val="Heading3"/>
      </w:pPr>
      <w:r>
        <w:t xml:space="preserve">9.2 RACI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2"/>
        <w:gridCol w:w="1654"/>
        <w:gridCol w:w="1773"/>
        <w:gridCol w:w="1536"/>
        <w:gridCol w:w="1773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Activity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Data Analyst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IT Leadership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Senior Mgmt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Platform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Define requirements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Extract data from AppInsights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R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I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I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Process and clean data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I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Create PowerBI dashboards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R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C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Publish dashboards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I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Consume and analyze insights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I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C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R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Maintain data quality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R = Responsible, A = Accountable, C = Consulted, I = Informed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assumptions-constraints"/>
    <w:p>
      <w:pPr>
        <w:pStyle w:val="Heading2"/>
      </w:pPr>
      <w:r>
        <w:t xml:space="preserve">10. Assumptions &amp; Constraints</w:t>
      </w:r>
    </w:p>
    <w:bookmarkStart w:id="65" w:name="assumptions"/>
    <w:p>
      <w:pPr>
        <w:pStyle w:val="Heading3"/>
      </w:pPr>
      <w:r>
        <w:t xml:space="preserve">10.1 Assumptions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795"/>
        <w:gridCol w:w="4425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Assumption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Impact if Invalid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AppInsights contains required search telemetry data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Project cannot proceed; alternative data source needed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A2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Data can be extracted via KQL queries or portal export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Manual data extraction method must be redesigned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PowerBI licenses available for dashboard creation and sharing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Alternative visualization tool required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A4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Weekly manual refresh cadence is acceptable to stakeholders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More frequent updates require automation (Phase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User data can be anonymized to meet privacy requirements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Additional privacy review and controls needed</w:t>
            </w:r>
          </w:p>
        </w:tc>
      </w:tr>
    </w:tbl>
    <w:bookmarkEnd w:id="65"/>
    <w:bookmarkStart w:id="66" w:name="constraints"/>
    <w:p>
      <w:pPr>
        <w:pStyle w:val="Heading3"/>
      </w:pPr>
      <w:r>
        <w:t xml:space="preserve">10.2 Constraints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3520"/>
        <w:gridCol w:w="3520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Constraint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No automated data pipeline available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Manual extraction process; automation planned for Phase 2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C2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Limited resources for development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Tactical approach with minimal custom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Click-through data not fully instrumented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Partial click data where available; full tracking in Phase 2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C4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Data latency due to manual process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Set stakeholder expectations; weekly refresh cadence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0" w:name="risks-mitigation"/>
    <w:p>
      <w:pPr>
        <w:pStyle w:val="Heading2"/>
      </w:pPr>
      <w:r>
        <w:t xml:space="preserve">11. Risks &amp; Mitigation</w:t>
      </w:r>
    </w:p>
    <w:bookmarkStart w:id="68" w:name="risk-register"/>
    <w:p>
      <w:pPr>
        <w:pStyle w:val="Heading3"/>
      </w:pPr>
      <w:r>
        <w:t xml:space="preserve">11.1 Risk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913"/>
        <w:gridCol w:w="1980"/>
        <w:gridCol w:w="1218"/>
        <w:gridCol w:w="3198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Risk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Probability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Impact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Mitigation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Required data fields not available in AppInsights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Early validation of data availability; adjust scope if needed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R2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Data quality issues (missing, inconsistent data)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Medium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Medium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Implement data validation checks; document known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Manual process unsustainable long-term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Plan Phase 2 automation; document process for efficiency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R4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Stakeholder expectations exceed tactical capabilities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Medium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Medium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Clear communication of scope; regular expectation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Privacy/compliance concerns with user data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Implement anonymization; engage privacy team for review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R6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Key person dependency for data extraction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Medium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Medium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Document procedures; cross-train backup resources</w:t>
            </w:r>
          </w:p>
        </w:tc>
      </w:tr>
    </w:tbl>
    <w:bookmarkEnd w:id="68"/>
    <w:bookmarkStart w:id="69" w:name="risk-matrix"/>
    <w:p>
      <w:pPr>
        <w:pStyle w:val="Heading3"/>
      </w:pPr>
      <w:r>
        <w:t xml:space="preserve">11.2 Risk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Low Impact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Medium Impact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High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High Probability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Medium Probability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R6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R2, R4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Low Probability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3" w:name="success-criteria"/>
    <w:p>
      <w:pPr>
        <w:pStyle w:val="Heading2"/>
      </w:pPr>
      <w:r>
        <w:t xml:space="preserve">12. Success Criteria</w:t>
      </w:r>
    </w:p>
    <w:bookmarkStart w:id="71" w:name="acceptance-criteria"/>
    <w:p>
      <w:pPr>
        <w:pStyle w:val="Heading3"/>
      </w:pPr>
      <w:r>
        <w:t xml:space="preserve">12.1 Acceptance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2640"/>
        <w:gridCol w:w="4560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Criterion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Validation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AC1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PowerBI dashboard operational and accessible to defined stakeholders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Access verification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AC2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Dashboard displays all required KPIs as defined in Section 8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Functional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AC3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Data refreshed at least weekly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Process execution log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AC4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Data accuracy validated against source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Sample data reconciliation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AC5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Stakeholders can independently access and navigate dashboards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User acceptance testing</w:t>
            </w:r>
          </w:p>
        </w:tc>
      </w:tr>
    </w:tbl>
    <w:bookmarkEnd w:id="71"/>
    <w:bookmarkStart w:id="72" w:name="definition-of-done"/>
    <w:p>
      <w:pPr>
        <w:pStyle w:val="Heading3"/>
      </w:pPr>
      <w:r>
        <w:t xml:space="preserve">12.2 Definition of Done</w:t>
      </w:r>
    </w:p>
    <w:p>
      <w:pPr>
        <w:pStyle w:val="FirstParagraph"/>
      </w:pPr>
      <w:r>
        <w:t xml:space="preserve">The tactical solution will be considered complete when:</w:t>
      </w:r>
    </w:p>
    <w:p>
      <w:pPr>
        <w:pStyle w:val="Compact"/>
        <w:numPr>
          <w:ilvl w:val="0"/>
          <w:numId w:val="1005"/>
        </w:numPr>
      </w:pPr>
      <w:r>
        <w:t xml:space="preserve">All required data fields are extracted and processed</w:t>
      </w:r>
    </w:p>
    <w:p>
      <w:pPr>
        <w:pStyle w:val="Compact"/>
        <w:numPr>
          <w:ilvl w:val="0"/>
          <w:numId w:val="1005"/>
        </w:numPr>
      </w:pPr>
      <w:r>
        <w:t xml:space="preserve">PowerBI dashboard is published to PowerBI Service</w:t>
      </w:r>
    </w:p>
    <w:p>
      <w:pPr>
        <w:pStyle w:val="Compact"/>
        <w:numPr>
          <w:ilvl w:val="0"/>
          <w:numId w:val="1005"/>
        </w:numPr>
      </w:pPr>
      <w:r>
        <w:t xml:space="preserve">Stakeholders have appropriate access permissions</w:t>
      </w:r>
    </w:p>
    <w:p>
      <w:pPr>
        <w:pStyle w:val="Compact"/>
        <w:numPr>
          <w:ilvl w:val="0"/>
          <w:numId w:val="1005"/>
        </w:numPr>
      </w:pPr>
      <w:r>
        <w:t xml:space="preserve">Initial baseline metrics are established</w:t>
      </w:r>
    </w:p>
    <w:p>
      <w:pPr>
        <w:pStyle w:val="Compact"/>
        <w:numPr>
          <w:ilvl w:val="0"/>
          <w:numId w:val="1005"/>
        </w:numPr>
      </w:pPr>
      <w:r>
        <w:t xml:space="preserve">Documentation for ongoing maintenance is complete</w:t>
      </w:r>
    </w:p>
    <w:p>
      <w:pPr>
        <w:pStyle w:val="Compact"/>
        <w:numPr>
          <w:ilvl w:val="0"/>
          <w:numId w:val="1005"/>
        </w:numPr>
      </w:pPr>
      <w:r>
        <w:t xml:space="preserve">Handover to operations is complete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future-state-roadmap"/>
    <w:p>
      <w:pPr>
        <w:pStyle w:val="Heading2"/>
      </w:pPr>
      <w:r>
        <w:t xml:space="preserve">13. Future State Roadmap</w:t>
      </w:r>
    </w:p>
    <w:bookmarkStart w:id="74" w:name="phase-evolution"/>
    <w:p>
      <w:pPr>
        <w:pStyle w:val="Heading3"/>
      </w:pPr>
      <w:r>
        <w:t xml:space="preserve">13.1 Phase Evolution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2"/>
        <w:gridCol w:w="3123"/>
        <w:gridCol w:w="3904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Aspect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Phase 1: Tactical (Current)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Phase 2: Automated Pipeline + GMDP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Data Extraction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Manual export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Automated scheduled jobs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Data Storage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Flat files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Data Lake + GMDP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Click Tracking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Not available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Full click-stream integration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Refresh Frequency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Weekly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Daily/hourly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Core KPIs (AppInsights only)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Extended KPIs incl. CTR, engagement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Capabilities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Search volume, Zero-result analysis, Performance monitoring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+ Click-through analysis, Abandonment tracking, Alerting</w:t>
            </w:r>
          </w:p>
        </w:tc>
      </w:tr>
    </w:tbl>
    <w:bookmarkEnd w:id="74"/>
    <w:bookmarkStart w:id="75" w:name="phase-2-enhancements-future"/>
    <w:p>
      <w:pPr>
        <w:pStyle w:val="Heading3"/>
      </w:pPr>
      <w:r>
        <w:t xml:space="preserve">13.2 Phase 2 Enhancements (Future)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1"/>
        <w:gridCol w:w="2451"/>
        <w:gridCol w:w="3017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Enhancement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Description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Business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Automated Data Pipeline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Scheduled, automated data extraction and loading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Reduced manual effort, fresher data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Click-Stream Integration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Full click tracking from search to page engagement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Deeper understanding of search effectiveness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Real-Time Dashboards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Near real-time data refresh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Faster issue identification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Alerting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Automated alerts for anomalies (e.g., high error rates)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Proactive issue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GMDP Integration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Connection to enterprise data platform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Consolidated analytics, broader context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0" w:name="appendix"/>
    <w:p>
      <w:pPr>
        <w:pStyle w:val="Heading2"/>
      </w:pPr>
      <w:r>
        <w:t xml:space="preserve">14. Appendix</w:t>
      </w:r>
    </w:p>
    <w:bookmarkStart w:id="77" w:name="glossary"/>
    <w:p>
      <w:pPr>
        <w:pStyle w:val="Heading3"/>
      </w:pPr>
      <w:r>
        <w:t xml:space="preserve">14.1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Term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AppInsights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Azure Application Insights — Microsoft’s application performance monitoring service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KQL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Kusto Query Language — query language used in Azure Data Explorer and AppInsights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GMDP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Global Marketing Data Platform (enterprise data platform)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CTR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Click-Through Rate — percentage of searches resulting in clicks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Zero Result Rate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Percentage of searches that return no results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P95 Latency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95th percentile response time (95% of requests complete within this 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Query Refinement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When a user modifies their search query immediately after initial search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Session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A group of user interactions within a defined time window</w:t>
            </w:r>
          </w:p>
        </w:tc>
      </w:tr>
    </w:tbl>
    <w:bookmarkEnd w:id="77"/>
    <w:bookmarkStart w:id="78" w:name="sample-kql-query-template"/>
    <w:p>
      <w:pPr>
        <w:pStyle w:val="Heading3"/>
      </w:pPr>
      <w:r>
        <w:t xml:space="preserve">14.2 Sample KQL Query Template</w:t>
      </w:r>
    </w:p>
    <w:p>
      <w:pPr>
        <w:pStyle w:val="SourceCode"/>
      </w:pPr>
      <w:r>
        <w:rPr>
          <w:rStyle w:val="VerbatimChar"/>
        </w:rPr>
        <w:t xml:space="preserve">// Sample KQL query for search analytics extraction</w:t>
      </w:r>
      <w:r>
        <w:br/>
      </w:r>
      <w:r>
        <w:rPr>
          <w:rStyle w:val="VerbatimChar"/>
        </w:rPr>
        <w:t xml:space="preserve">customEvents</w:t>
      </w:r>
      <w:r>
        <w:br/>
      </w:r>
      <w:r>
        <w:rPr>
          <w:rStyle w:val="VerbatimChar"/>
        </w:rPr>
        <w:t xml:space="preserve">| where timestamp &gt;= ago(7d)</w:t>
      </w:r>
      <w:r>
        <w:br/>
      </w:r>
      <w:r>
        <w:rPr>
          <w:rStyle w:val="VerbatimChar"/>
        </w:rPr>
        <w:t xml:space="preserve">| where name == "SearchQuery"</w:t>
      </w:r>
      <w:r>
        <w:br/>
      </w:r>
      <w:r>
        <w:rPr>
          <w:rStyle w:val="VerbatimChar"/>
        </w:rPr>
        <w:t xml:space="preserve">| extend</w:t>
      </w:r>
      <w:r>
        <w:br/>
      </w:r>
      <w:r>
        <w:rPr>
          <w:rStyle w:val="VerbatimChar"/>
        </w:rPr>
        <w:t xml:space="preserve">    user_id = tostring(customDimensions.userId),</w:t>
      </w:r>
      <w:r>
        <w:br/>
      </w:r>
      <w:r>
        <w:rPr>
          <w:rStyle w:val="VerbatimChar"/>
        </w:rPr>
        <w:t xml:space="preserve">    department = tostring(customDimensions.department),</w:t>
      </w:r>
      <w:r>
        <w:br/>
      </w:r>
      <w:r>
        <w:rPr>
          <w:rStyle w:val="VerbatimChar"/>
        </w:rPr>
        <w:t xml:space="preserve">    search_terms = tostring(customDimensions.searchTerms),</w:t>
      </w:r>
      <w:r>
        <w:br/>
      </w:r>
      <w:r>
        <w:rPr>
          <w:rStyle w:val="VerbatimChar"/>
        </w:rPr>
        <w:t xml:space="preserve">    results_count = toint(customDimensions.resultsCount),</w:t>
      </w:r>
      <w:r>
        <w:br/>
      </w:r>
      <w:r>
        <w:rPr>
          <w:rStyle w:val="VerbatimChar"/>
        </w:rPr>
        <w:t xml:space="preserve">    search_latency_ms = toint(customDimensions.latencyMs),</w:t>
      </w:r>
      <w:r>
        <w:br/>
      </w:r>
      <w:r>
        <w:rPr>
          <w:rStyle w:val="VerbatimChar"/>
        </w:rPr>
        <w:t xml:space="preserve">    device_type = tostring(customDimensions.deviceType),</w:t>
      </w:r>
      <w:r>
        <w:br/>
      </w:r>
      <w:r>
        <w:rPr>
          <w:rStyle w:val="VerbatimChar"/>
        </w:rPr>
        <w:t xml:space="preserve">    session_id = tostring(session_Id)</w:t>
      </w:r>
      <w:r>
        <w:br/>
      </w:r>
      <w:r>
        <w:rPr>
          <w:rStyle w:val="VerbatimChar"/>
        </w:rPr>
        <w:t xml:space="preserve">| project</w:t>
      </w:r>
      <w:r>
        <w:br/>
      </w:r>
      <w:r>
        <w:rPr>
          <w:rStyle w:val="VerbatimChar"/>
        </w:rPr>
        <w:t xml:space="preserve">    timestamp,</w:t>
      </w:r>
      <w:r>
        <w:br/>
      </w:r>
      <w:r>
        <w:rPr>
          <w:rStyle w:val="VerbatimChar"/>
        </w:rPr>
        <w:t xml:space="preserve">    user_id,</w:t>
      </w:r>
      <w:r>
        <w:br/>
      </w:r>
      <w:r>
        <w:rPr>
          <w:rStyle w:val="VerbatimChar"/>
        </w:rPr>
        <w:t xml:space="preserve">    department,</w:t>
      </w:r>
      <w:r>
        <w:br/>
      </w:r>
      <w:r>
        <w:rPr>
          <w:rStyle w:val="VerbatimChar"/>
        </w:rPr>
        <w:t xml:space="preserve">    search_terms,</w:t>
      </w:r>
      <w:r>
        <w:br/>
      </w:r>
      <w:r>
        <w:rPr>
          <w:rStyle w:val="VerbatimChar"/>
        </w:rPr>
        <w:t xml:space="preserve">    results_count,</w:t>
      </w:r>
      <w:r>
        <w:br/>
      </w:r>
      <w:r>
        <w:rPr>
          <w:rStyle w:val="VerbatimChar"/>
        </w:rPr>
        <w:t xml:space="preserve">    search_latency_ms,</w:t>
      </w:r>
      <w:r>
        <w:br/>
      </w:r>
      <w:r>
        <w:rPr>
          <w:rStyle w:val="VerbatimChar"/>
        </w:rPr>
        <w:t xml:space="preserve">    device_type,</w:t>
      </w:r>
      <w:r>
        <w:br/>
      </w:r>
      <w:r>
        <w:rPr>
          <w:rStyle w:val="VerbatimChar"/>
        </w:rPr>
        <w:t xml:space="preserve">    session_id</w:t>
      </w:r>
      <w:r>
        <w:br/>
      </w:r>
      <w:r>
        <w:rPr>
          <w:rStyle w:val="VerbatimChar"/>
        </w:rPr>
        <w:t xml:space="preserve">| order by timestamp desc</w:t>
      </w:r>
    </w:p>
    <w:bookmarkEnd w:id="78"/>
    <w:bookmarkStart w:id="79" w:name="reference-documents"/>
    <w:p>
      <w:pPr>
        <w:pStyle w:val="Heading3"/>
      </w:pPr>
      <w:r>
        <w:t xml:space="preserve">14.3 Reference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Document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AppInsights Access Guide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Instructions for accessing Azure AppInsights portal</w:t>
            </w: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PowerBI Publishing Guide</w:t>
            </w:r>
          </w:p>
        </w:tc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Steps for publishing dashboards to PowerBI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Data Privacy Policy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Corporate guidelines for handling user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1" w:name="document-approval"/>
    <w:p>
      <w:pPr>
        <w:pStyle w:val="Heading2"/>
      </w:pPr>
      <w:r>
        <w:t xml:space="preserve">Document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Signature</w:t>
            </w:r>
          </w:p>
        </w:tc>
        <w:tc>
          <w:tcPr>
            <w:shd w:fill="1F4E79" w:val="clear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Business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fill="F2F2F2" w:val="clear"/>
          </w:tcPr>
          <w:p>
            <w:pPr>
              <w:pStyle w:val="Compact"/>
            </w:pPr>
            <w:r>
              <w:rPr>
                <w:color w:val="000000"/>
              </w:rPr>
              <w:t xml:space="preserve">Technical Lead</w:t>
            </w:r>
          </w:p>
        </w:tc>
        <w:tc>
          <w:tcPr>
            <w:shd w:fill="F2F2F2" w:val="clear"/>
          </w:tcPr>
          <w:p>
            <w:pPr>
              <w:pStyle w:val="Compact"/>
            </w:pPr>
          </w:p>
        </w:tc>
        <w:tc>
          <w:tcPr>
            <w:shd w:fill="F2F2F2" w:val="clear"/>
          </w:tcPr>
          <w:p>
            <w:pPr>
              <w:pStyle w:val="Compact"/>
            </w:pPr>
          </w:p>
        </w:tc>
        <w:tc>
          <w:tcPr>
            <w:shd w:fill="F2F2F2" w:val="clear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Data Privacy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2026-01-06T12:17:51Z</dcterms:created>
  <dcterms:modified xsi:type="dcterms:W3CDTF">2026-01-06T12:17:51Z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