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testing-documentation"/>
    <w:p>
      <w:pPr>
        <w:pStyle w:val="Heading1"/>
      </w:pPr>
      <w:r>
        <w:t xml:space="preserve">🧪 Testing Documentation</w:t>
      </w:r>
    </w:p>
    <w:bookmarkStart w:id="11" w:name="test-specification"/>
    <w:p>
      <w:pPr>
        <w:pStyle w:val="Heading2"/>
      </w:pPr>
      <w:r>
        <w:t xml:space="preserve">Test Specification</w:t>
      </w:r>
    </w:p>
    <w:bookmarkStart w:id="10" w:name="Xe91ce39cb8fdcb0cb7589fcfb97b02c679e5405"/>
    <w:p>
      <w:pPr>
        <w:pStyle w:val="Heading3"/>
      </w:pPr>
      <w:r>
        <w:rPr>
          <w:b/>
          <w:bCs/>
        </w:rPr>
        <w:t xml:space="preserve">📋 Complete Test Coverage: 25 Scenarios (~90% Coverage)</w:t>
      </w:r>
    </w:p>
    <w:p>
      <w:pPr>
        <w:pStyle w:val="FirstParagraph"/>
      </w:pPr>
      <w:r>
        <w:t xml:space="preserve">→</w:t>
      </w:r>
      <w:r>
        <w:t xml:space="preserve"> </w:t>
      </w:r>
      <w:hyperlink r:id="rId9">
        <w:r>
          <w:rPr>
            <w:rStyle w:val="Hyperlink"/>
            <w:b/>
            <w:bCs/>
          </w:rPr>
          <w:t xml:space="preserve">TEST_SCENARIOS_COMPLETE.md</w:t>
        </w:r>
      </w:hyperlink>
      <w:r>
        <w:t xml:space="preserve"> </w:t>
      </w:r>
      <w:r>
        <w:t xml:space="preserve">⭐ Main test specification</w:t>
      </w:r>
    </w:p>
    <w:p>
      <w:pPr>
        <w:pStyle w:val="BodyText"/>
      </w:pPr>
      <w:r>
        <w:t xml:space="preserve">This includes: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 Core Scenarios</w:t>
      </w:r>
      <w:r>
        <w:t xml:space="preserve"> </w:t>
      </w:r>
      <w:r>
        <w:t xml:space="preserve">(common patterns from Business Analysis)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15 Edge Cases</w:t>
      </w:r>
      <w:r>
        <w:t xml:space="preserve"> </w:t>
      </w:r>
      <w:r>
        <w:t xml:space="preserve">(data quality, timing, boundaries)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 25 test cases</w:t>
      </w:r>
      <w:r>
        <w:t xml:space="preserve"> </w:t>
      </w:r>
      <w:r>
        <w:t xml:space="preserve">covering 90%+ of real-world scenarios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test-cases-overview"/>
    <w:p>
      <w:pPr>
        <w:pStyle w:val="Heading2"/>
      </w:pPr>
      <w:r>
        <w:t xml:space="preserve">📋 Test Cases Overview</w:t>
      </w:r>
    </w:p>
    <w:bookmarkStart w:id="12" w:name="core-scenarios-tc-001-to-tc-010"/>
    <w:p>
      <w:pPr>
        <w:pStyle w:val="Heading3"/>
      </w:pPr>
      <w:r>
        <w:rPr>
          <w:b/>
          <w:bCs/>
        </w:rPr>
        <w:t xml:space="preserve">Core Scenarios (TC-001 to TC-010)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Coverage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TC-001</w:t>
            </w:r>
          </w:p>
        </w:tc>
        <w:tc>
          <w:tcPr/>
          <w:p>
            <w:pPr>
              <w:pStyle w:val="Compact"/>
            </w:pPr>
            <w:r>
              <w:t xml:space="preserve">Perfect Viewing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  <w:tc>
          <w:tcPr/>
          <w:p>
            <w:pPr>
              <w:pStyle w:val="Compact"/>
            </w:pPr>
            <w:r>
              <w:t xml:space="preserve">Happy 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TC-002</w:t>
            </w:r>
          </w:p>
        </w:tc>
        <w:tc>
          <w:tcPr/>
          <w:p>
            <w:pPr>
              <w:pStyle w:val="Compact"/>
            </w:pPr>
            <w:r>
              <w:t xml:space="preserve">Pause &amp; Resume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  <w:tc>
          <w:tcPr/>
          <w:p>
            <w:pPr>
              <w:pStyle w:val="Compact"/>
            </w:pPr>
            <w:r>
              <w:t xml:space="preserve">Common pattern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TC-003</w:t>
            </w:r>
          </w:p>
        </w:tc>
        <w:tc>
          <w:tcPr/>
          <w:p>
            <w:pPr>
              <w:pStyle w:val="Compact"/>
            </w:pPr>
            <w:r>
              <w:t xml:space="preserve">Browser Close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  <w:tc>
          <w:tcPr/>
          <w:p>
            <w:pPr>
              <w:pStyle w:val="Compact"/>
            </w:pPr>
            <w:r>
              <w:t xml:space="preserve">Data loss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TC-004</w:t>
            </w:r>
          </w:p>
        </w:tc>
        <w:tc>
          <w:tcPr/>
          <w:p>
            <w:pPr>
              <w:pStyle w:val="Compact"/>
            </w:pPr>
            <w:r>
              <w:t xml:space="preserve">Skip Forward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Navigation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TC-005</w:t>
            </w:r>
          </w:p>
        </w:tc>
        <w:tc>
          <w:tcPr/>
          <w:p>
            <w:pPr>
              <w:pStyle w:val="Compact"/>
            </w:pPr>
            <w:r>
              <w:t xml:space="preserve">Skip Backward (Rewind)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Navigation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TC-006</w:t>
            </w:r>
          </w:p>
        </w:tc>
        <w:tc>
          <w:tcPr/>
          <w:p>
            <w:pPr>
              <w:pStyle w:val="Compact"/>
            </w:pPr>
            <w:r>
              <w:t xml:space="preserve">Multiple Sessions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Replay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TC-007</w:t>
            </w:r>
          </w:p>
        </w:tc>
        <w:tc>
          <w:tcPr/>
          <w:p>
            <w:pPr>
              <w:pStyle w:val="Compact"/>
            </w:pPr>
            <w:r>
              <w:t xml:space="preserve">Multi-Video Session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Binge watching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TC-008</w:t>
            </w:r>
          </w:p>
        </w:tc>
        <w:tc>
          <w:tcPr/>
          <w:p>
            <w:pPr>
              <w:pStyle w:val="Compact"/>
            </w:pPr>
            <w:r>
              <w:t xml:space="preserve">Abandoned Early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Low engagement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TC-009</w:t>
            </w:r>
          </w:p>
        </w:tc>
        <w:tc>
          <w:tcPr/>
          <w:p>
            <w:pPr>
              <w:pStyle w:val="Compact"/>
            </w:pPr>
            <w:r>
              <w:t xml:space="preserve">Complex Navigation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Multiple interactions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TC-010</w:t>
            </w:r>
          </w:p>
        </w:tc>
        <w:tc>
          <w:tcPr/>
          <w:p>
            <w:pPr>
              <w:pStyle w:val="Compact"/>
            </w:pPr>
            <w:r>
              <w:t xml:space="preserve">Gaming Detection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Data quality</w:t>
            </w:r>
          </w:p>
        </w:tc>
      </w:tr>
    </w:tbl>
    <w:bookmarkEnd w:id="12"/>
    <w:bookmarkStart w:id="13" w:name="edge-cases-tc-011-to-tc-025"/>
    <w:p>
      <w:pPr>
        <w:pStyle w:val="Heading3"/>
      </w:pPr>
      <w:r>
        <w:rPr>
          <w:b/>
          <w:bCs/>
        </w:rPr>
        <w:t xml:space="preserve">Edge Cases (TC-011 to TC-025)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Case</w:t>
            </w:r>
          </w:p>
        </w:tc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TC-011</w:t>
            </w:r>
          </w:p>
        </w:tc>
        <w:tc>
          <w:tcPr/>
          <w:p>
            <w:pPr>
              <w:pStyle w:val="Compact"/>
            </w:pPr>
            <w:r>
              <w:t xml:space="preserve">Duplicate Events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Data Quality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TC-012</w:t>
            </w:r>
          </w:p>
        </w:tc>
        <w:tc>
          <w:tcPr/>
          <w:p>
            <w:pPr>
              <w:pStyle w:val="Compact"/>
            </w:pPr>
            <w:r>
              <w:t xml:space="preserve">Out-of-Order Events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Data Quality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TC-013</w:t>
            </w:r>
          </w:p>
        </w:tc>
        <w:tc>
          <w:tcPr/>
          <w:p>
            <w:pPr>
              <w:pStyle w:val="Compact"/>
            </w:pPr>
            <w:r>
              <w:t xml:space="preserve">Null/Missing Values</w:t>
            </w:r>
          </w:p>
        </w:tc>
        <w:tc>
          <w:tcPr/>
          <w:p>
            <w:pPr>
              <w:pStyle w:val="Compact"/>
            </w:pPr>
            <w:r>
              <w:t xml:space="preserve">P0</w:t>
            </w:r>
          </w:p>
        </w:tc>
        <w:tc>
          <w:tcPr/>
          <w:p>
            <w:pPr>
              <w:pStyle w:val="Compact"/>
            </w:pPr>
            <w:r>
              <w:t xml:space="preserve">Data Quality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TC-014</w:t>
            </w:r>
          </w:p>
        </w:tc>
        <w:tc>
          <w:tcPr/>
          <w:p>
            <w:pPr>
              <w:pStyle w:val="Compact"/>
            </w:pPr>
            <w:r>
              <w:t xml:space="preserve">Negative currentTime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Data Quality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TC-015</w:t>
            </w:r>
          </w:p>
        </w:tc>
        <w:tc>
          <w:tcPr/>
          <w:p>
            <w:pPr>
              <w:pStyle w:val="Compact"/>
            </w:pPr>
            <w:r>
              <w:t xml:space="preserve">Extremely Long Watch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Data Quality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TC-016</w:t>
            </w:r>
          </w:p>
        </w:tc>
        <w:tc>
          <w:tcPr/>
          <w:p>
            <w:pPr>
              <w:pStyle w:val="Compact"/>
            </w:pPr>
            <w:r>
              <w:t xml:space="preserve">Rapid Fire Events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TC-017</w:t>
            </w:r>
          </w:p>
        </w:tc>
        <w:tc>
          <w:tcPr/>
          <w:p>
            <w:pPr>
              <w:pStyle w:val="Compact"/>
            </w:pPr>
            <w:r>
              <w:t xml:space="preserve">Session Timeout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TC-018</w:t>
            </w:r>
          </w:p>
        </w:tc>
        <w:tc>
          <w:tcPr/>
          <w:p>
            <w:pPr>
              <w:pStyle w:val="Compact"/>
            </w:pPr>
            <w:r>
              <w:t xml:space="preserve">Same Day Multiple Sessions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TC-019</w:t>
            </w:r>
          </w:p>
        </w:tc>
        <w:tc>
          <w:tcPr/>
          <w:p>
            <w:pPr>
              <w:pStyle w:val="Compact"/>
            </w:pPr>
            <w:r>
              <w:t xml:space="preserve">Midnight Boundary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Timing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TC-020</w:t>
            </w:r>
          </w:p>
        </w:tc>
        <w:tc>
          <w:tcPr/>
          <w:p>
            <w:pPr>
              <w:pStyle w:val="Compact"/>
            </w:pPr>
            <w:r>
              <w:t xml:space="preserve">Position Beyond Duration</w:t>
            </w:r>
          </w:p>
        </w:tc>
        <w:tc>
          <w:tcPr/>
          <w:p>
            <w:pPr>
              <w:pStyle w:val="Compact"/>
            </w:pPr>
            <w: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Boundary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TC-021</w:t>
            </w:r>
          </w:p>
        </w:tc>
        <w:tc>
          <w:tcPr/>
          <w:p>
            <w:pPr>
              <w:pStyle w:val="Compact"/>
            </w:pPr>
            <w:r>
              <w:t xml:space="preserve">Zero Duration Segment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Boundary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TC-022</w:t>
            </w:r>
          </w:p>
        </w:tc>
        <w:tc>
          <w:tcPr/>
          <w:p>
            <w:pPr>
              <w:pStyle w:val="Compact"/>
            </w:pPr>
            <w:r>
              <w:t xml:space="preserve">Only Resume Events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Boundary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TC-023</w:t>
            </w:r>
          </w:p>
        </w:tc>
        <w:tc>
          <w:tcPr/>
          <w:p>
            <w:pPr>
              <w:pStyle w:val="Compact"/>
            </w:pPr>
            <w:r>
              <w:t xml:space="preserve">Only Pause Events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Boundary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TC-024</w:t>
            </w:r>
          </w:p>
        </w:tc>
        <w:tc>
          <w:tcPr/>
          <w:p>
            <w:pPr>
              <w:pStyle w:val="Compact"/>
            </w:pPr>
            <w:r>
              <w:t xml:space="preserve">Empty Session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Boundary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TC-025</w:t>
            </w:r>
          </w:p>
        </w:tc>
        <w:tc>
          <w:tcPr/>
          <w:p>
            <w:pPr>
              <w:pStyle w:val="Compact"/>
            </w:pPr>
            <w:r>
              <w:t xml:space="preserve">Multiple Play Events</w:t>
            </w:r>
          </w:p>
        </w:tc>
        <w:tc>
          <w:tcPr/>
          <w:p>
            <w:pPr>
              <w:pStyle w:val="Compact"/>
            </w:pPr>
            <w: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Data Quality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End w:id="14"/>
    <w:bookmarkStart w:id="21" w:name="for-testers"/>
    <w:p>
      <w:pPr>
        <w:pStyle w:val="Heading2"/>
      </w:pPr>
      <w:r>
        <w:t xml:space="preserve">🎯 For Testers</w:t>
      </w:r>
    </w:p>
    <w:bookmarkStart w:id="16" w:name="read-the-complete-test-specification"/>
    <w:p>
      <w:pPr>
        <w:pStyle w:val="Heading3"/>
      </w:pPr>
      <w:r>
        <w:t xml:space="preserve">1. Read the Complete Test Specification</w:t>
      </w:r>
    </w:p>
    <w:p>
      <w:pPr>
        <w:pStyle w:val="FirstParagraph"/>
      </w:pP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9">
        <w:r>
          <w:rPr>
            <w:rStyle w:val="Hyperlink"/>
            <w:b/>
            <w:bCs/>
          </w:rPr>
          <w:t xml:space="preserve">TEST_SCENARIOS_COMPLETE.md</w:t>
        </w:r>
      </w:hyperlink>
      <w:r>
        <w:t xml:space="preserve"> </w:t>
      </w:r>
      <w:r>
        <w:t xml:space="preserve">(2 hours)</w:t>
      </w:r>
    </w:p>
    <w:p>
      <w:pPr>
        <w:pStyle w:val="BodyText"/>
      </w:pPr>
      <w:r>
        <w:t xml:space="preserve">All 25 scenarios with:</w:t>
      </w:r>
      <w:r>
        <w:t xml:space="preserve"> </w:t>
      </w:r>
      <w:r>
        <w:t xml:space="preserve">- ✅ Description of behavior</w:t>
      </w:r>
      <w:r>
        <w:t xml:space="preserve"> </w:t>
      </w:r>
      <w:r>
        <w:t xml:space="preserve">- ✅ Raw input events (test data)</w:t>
      </w:r>
      <w:r>
        <w:t xml:space="preserve"> </w:t>
      </w:r>
      <w:r>
        <w:t xml:space="preserve">- ✅ Expected output metrics</w:t>
      </w:r>
      <w:r>
        <w:t xml:space="preserve"> </w:t>
      </w:r>
      <w:r>
        <w:t xml:space="preserve">- ✅ Validation criteria</w:t>
      </w:r>
      <w:r>
        <w:t xml:space="preserve"> </w:t>
      </w:r>
      <w:r>
        <w:t xml:space="preserve">- ✅ Priority levels (P0/P1/P2)</w:t>
      </w:r>
    </w:p>
    <w:p>
      <w:pPr>
        <w:pStyle w:val="BodyText"/>
      </w:pPr>
      <w:r>
        <w:rPr>
          <w:b/>
          <w:bCs/>
        </w:rPr>
        <w:t xml:space="preserve">Also reference:</w:t>
      </w:r>
      <w:r>
        <w:t xml:space="preserve"> </w:t>
      </w: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15">
        <w:r>
          <w:rPr>
            <w:rStyle w:val="Hyperlink"/>
            <w:b/>
            <w:bCs/>
          </w:rPr>
          <w:t xml:space="preserve">Video Tracking Scenarios Guide</w:t>
        </w:r>
      </w:hyperlink>
      <w:r>
        <w:t xml:space="preserve"> </w:t>
      </w:r>
      <w:r>
        <w:t xml:space="preserve">- Business context for core scenarios</w:t>
      </w:r>
    </w:p>
    <w:bookmarkEnd w:id="16"/>
    <w:bookmarkStart w:id="18" w:name="generate-test-data"/>
    <w:p>
      <w:pPr>
        <w:pStyle w:val="Heading3"/>
      </w:pPr>
      <w:r>
        <w:t xml:space="preserve">2. Generate Test Data</w:t>
      </w:r>
    </w:p>
    <w:p>
      <w:pPr>
        <w:pStyle w:val="FirstParagraph"/>
      </w:pPr>
      <w:r>
        <w:rPr>
          <w:b/>
          <w:bCs/>
        </w:rPr>
        <w:t xml:space="preserve">→</w:t>
      </w:r>
      <w:r>
        <w:rPr>
          <w:b/>
          <w:bCs/>
        </w:rPr>
        <w:t xml:space="preserve"> </w:t>
      </w:r>
      <w:hyperlink r:id="rId17">
        <w:r>
          <w:rPr>
            <w:rStyle w:val="Hyperlink"/>
            <w:b/>
            <w:bCs/>
          </w:rPr>
          <w:t xml:space="preserve">test_data_generator_complete.py</w:t>
        </w:r>
      </w:hyperlink>
      <w:r>
        <w:t xml:space="preserve"> </w:t>
      </w:r>
      <w:r>
        <w:t xml:space="preserve">⭐ NEW</w:t>
      </w:r>
    </w:p>
    <w:p>
      <w:pPr>
        <w:pStyle w:val="BodyText"/>
      </w:pPr>
      <w:r>
        <w:t xml:space="preserve">Complete test data generator for ALL 25 scenarios in one notebook.</w:t>
      </w:r>
    </w:p>
    <w:bookmarkEnd w:id="18"/>
    <w:bookmarkStart w:id="19" w:name="run-validation-queries"/>
    <w:p>
      <w:pPr>
        <w:pStyle w:val="Heading3"/>
      </w:pPr>
      <w:r>
        <w:t xml:space="preserve">3. Run Validation Queries</w:t>
      </w:r>
    </w:p>
    <w:p>
      <w:pPr>
        <w:pStyle w:val="FirstParagraph"/>
      </w:pPr>
      <w:r>
        <w:t xml:space="preserve">Use the validation queries in the Scenarios Guide (see</w:t>
      </w:r>
      <w:r>
        <w:t xml:space="preserve"> </w:t>
      </w:r>
      <w:r>
        <w:t xml:space="preserve">“Testing Scenarios”</w:t>
      </w:r>
      <w:r>
        <w:t xml:space="preserve"> </w:t>
      </w:r>
      <w:r>
        <w:t xml:space="preserve">section).</w:t>
      </w:r>
    </w:p>
    <w:bookmarkEnd w:id="19"/>
    <w:bookmarkStart w:id="20" w:name="create-test-report"/>
    <w:p>
      <w:pPr>
        <w:pStyle w:val="Heading3"/>
      </w:pPr>
      <w:r>
        <w:t xml:space="preserve">4. Create Test Report</w:t>
      </w:r>
    </w:p>
    <w:p>
      <w:pPr>
        <w:pStyle w:val="FirstParagraph"/>
      </w:pPr>
      <w:r>
        <w:t xml:space="preserve">Template:</w:t>
      </w:r>
    </w:p>
    <w:p>
      <w:pPr>
        <w:pStyle w:val="SourceCode"/>
      </w:pPr>
      <w:r>
        <w:rPr>
          <w:rStyle w:val="VerbatimChar"/>
        </w:rPr>
        <w:t xml:space="preserve">Test Report - Video Analytics Aggregation</w:t>
      </w:r>
      <w:r>
        <w:br/>
      </w:r>
      <w:r>
        <w:br/>
      </w:r>
      <w:r>
        <w:rPr>
          <w:rStyle w:val="VerbatimChar"/>
        </w:rPr>
        <w:t xml:space="preserve">Date: [Date]</w:t>
      </w:r>
      <w:r>
        <w:br/>
      </w:r>
      <w:r>
        <w:rPr>
          <w:rStyle w:val="VerbatimChar"/>
        </w:rPr>
        <w:t xml:space="preserve">Tester: [Name]</w:t>
      </w:r>
      <w:r>
        <w:br/>
      </w:r>
      <w:r>
        <w:rPr>
          <w:rStyle w:val="VerbatimChar"/>
        </w:rPr>
        <w:t xml:space="preserve">Environment: [Dev/Test/Prod]</w:t>
      </w:r>
      <w:r>
        <w:br/>
      </w:r>
      <w:r>
        <w:br/>
      </w:r>
      <w:r>
        <w:rPr>
          <w:rStyle w:val="VerbatimChar"/>
        </w:rPr>
        <w:t xml:space="preserve">Test Results:</w:t>
      </w:r>
      <w:r>
        <w:br/>
      </w:r>
      <w:r>
        <w:rPr>
          <w:rStyle w:val="VerbatimChar"/>
        </w:rPr>
        <w:t xml:space="preserve">- TC-001: ✅ PASS</w:t>
      </w:r>
      <w:r>
        <w:br/>
      </w:r>
      <w:r>
        <w:rPr>
          <w:rStyle w:val="VerbatimChar"/>
        </w:rPr>
        <w:t xml:space="preserve">- TC-002: ✅ PASS</w:t>
      </w:r>
      <w:r>
        <w:br/>
      </w:r>
      <w:r>
        <w:rPr>
          <w:rStyle w:val="VerbatimChar"/>
        </w:rPr>
        <w:t xml:space="preserve">- TC-003: ✅ PASS</w:t>
      </w:r>
      <w:r>
        <w:br/>
      </w:r>
      <w:r>
        <w:rPr>
          <w:rStyle w:val="VerbatimChar"/>
        </w:rPr>
        <w:t xml:space="preserve">- TC-004: ✅ PASS</w:t>
      </w:r>
      <w:r>
        <w:br/>
      </w:r>
      <w:r>
        <w:rPr>
          <w:rStyle w:val="VerbatimChar"/>
        </w:rPr>
        <w:t xml:space="preserve">- TC-005: ✅ PASS</w:t>
      </w:r>
      <w:r>
        <w:br/>
      </w:r>
      <w:r>
        <w:rPr>
          <w:rStyle w:val="VerbatimChar"/>
        </w:rPr>
        <w:t xml:space="preserve">- TC-006: ✅ PASS</w:t>
      </w:r>
      <w:r>
        <w:br/>
      </w:r>
      <w:r>
        <w:rPr>
          <w:rStyle w:val="VerbatimChar"/>
        </w:rPr>
        <w:t xml:space="preserve">- TC-007: ✅ PASS</w:t>
      </w:r>
      <w:r>
        <w:br/>
      </w:r>
      <w:r>
        <w:rPr>
          <w:rStyle w:val="VerbatimChar"/>
        </w:rPr>
        <w:t xml:space="preserve">- TC-008: ✅ PASS</w:t>
      </w:r>
      <w:r>
        <w:br/>
      </w:r>
      <w:r>
        <w:rPr>
          <w:rStyle w:val="VerbatimChar"/>
        </w:rPr>
        <w:t xml:space="preserve">- TC-009: ✅ PASS</w:t>
      </w:r>
      <w:r>
        <w:br/>
      </w:r>
      <w:r>
        <w:rPr>
          <w:rStyle w:val="VerbatimChar"/>
        </w:rPr>
        <w:t xml:space="preserve">- TC-010: ✅ PASS</w:t>
      </w:r>
      <w:r>
        <w:br/>
      </w:r>
      <w:r>
        <w:br/>
      </w:r>
      <w:r>
        <w:rPr>
          <w:rStyle w:val="VerbatimChar"/>
        </w:rPr>
        <w:t xml:space="preserve">Overall: 10/10 PASS</w:t>
      </w:r>
      <w:r>
        <w:br/>
      </w:r>
      <w:r>
        <w:br/>
      </w:r>
      <w:r>
        <w:rPr>
          <w:rStyle w:val="VerbatimChar"/>
        </w:rPr>
        <w:t xml:space="preserve">Issues Found: [None / List issues]</w:t>
      </w:r>
      <w:r>
        <w:br/>
      </w:r>
      <w:r>
        <w:rPr>
          <w:rStyle w:val="VerbatimChar"/>
        </w:rPr>
        <w:t xml:space="preserve">Sign-off: [Name, Date]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sample-validation-queries"/>
    <w:p>
      <w:pPr>
        <w:pStyle w:val="Heading2"/>
      </w:pPr>
      <w:r>
        <w:t xml:space="preserve">🔍 Sample Validation Queries</w:t>
      </w:r>
    </w:p>
    <w:bookmarkStart w:id="22" w:name="test-1-verify-no-negative-watch-time"/>
    <w:p>
      <w:pPr>
        <w:pStyle w:val="Heading3"/>
      </w:pPr>
      <w:r>
        <w:t xml:space="preserve">Test 1: Verify No Negative Watch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totalWatchTime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bookmarkEnd w:id="22"/>
    <w:bookmarkStart w:id="23" w:name="test-2-watch-percentage-in-valid-range"/>
    <w:p>
      <w:pPr>
        <w:pStyle w:val="Heading3"/>
      </w:pPr>
      <w:r>
        <w:t xml:space="preserve">Test 2: Watch Percentage in Valid Range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or very few rows (over 200% is suspicious)</w:t>
      </w:r>
    </w:p>
    <w:bookmarkEnd w:id="23"/>
    <w:bookmarkStart w:id="24" w:name="X7845fafc41cf61eabdf90eab28cd0648bb5d793"/>
    <w:p>
      <w:pPr>
        <w:pStyle w:val="Heading3"/>
      </w:pPr>
      <w:r>
        <w:t xml:space="preserve">Test 3: Completion Requires Sufficient Watch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watchPercentage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dataQualityFlag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 (all should be flagged)</w:t>
      </w:r>
    </w:p>
    <w:bookmarkEnd w:id="24"/>
    <w:bookmarkStart w:id="25" w:name="test-4-max-position-video-duration"/>
    <w:p>
      <w:pPr>
        <w:pStyle w:val="Heading3"/>
      </w:pPr>
      <w:r>
        <w:t xml:space="preserve">Test 4: Max Position ≤ Video Duration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maxPositionReached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videoDuration;</w:t>
      </w:r>
      <w:r>
        <w:br/>
      </w:r>
      <w:r>
        <w:rPr>
          <w:rStyle w:val="CommentTok"/>
        </w:rPr>
        <w:t xml:space="preserve">-- Expected: 0 rows</w:t>
      </w:r>
    </w:p>
    <w:bookmarkEnd w:id="25"/>
    <w:bookmarkStart w:id="26" w:name="test-5-session-count-1"/>
    <w:p>
      <w:pPr>
        <w:pStyle w:val="Heading3"/>
      </w:pPr>
      <w:r>
        <w:t xml:space="preserve">Test 5: Session Count ≥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aggregated_user_video_engagement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sessionCount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-- Expected: 0 rows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test-checklist"/>
    <w:p>
      <w:pPr>
        <w:pStyle w:val="Heading2"/>
      </w:pPr>
      <w:r>
        <w:t xml:space="preserve">✅ Test Checklist</w:t>
      </w:r>
    </w:p>
    <w:bookmarkStart w:id="28" w:name="pre-testing"/>
    <w:p>
      <w:pPr>
        <w:pStyle w:val="Heading3"/>
      </w:pPr>
      <w:r>
        <w:t xml:space="preserve">Pre-Testing:</w:t>
      </w:r>
    </w:p>
    <w:p>
      <w:pPr>
        <w:pStyle w:val="Compact"/>
        <w:numPr>
          <w:ilvl w:val="0"/>
          <w:numId w:val="1001"/>
        </w:numPr>
      </w:pPr>
      <w:r>
        <w:t xml:space="preserve">Read Video Tracking Scenarios Guide (all 10 scenarios)</w:t>
      </w:r>
    </w:p>
    <w:p>
      <w:pPr>
        <w:pStyle w:val="Compact"/>
        <w:numPr>
          <w:ilvl w:val="0"/>
          <w:numId w:val="1002"/>
        </w:numPr>
      </w:pPr>
      <w:r>
        <w:t xml:space="preserve">Understand expected behavior for each scenario</w:t>
      </w:r>
    </w:p>
    <w:p>
      <w:pPr>
        <w:pStyle w:val="Compact"/>
        <w:numPr>
          <w:ilvl w:val="0"/>
          <w:numId w:val="1003"/>
        </w:numPr>
      </w:pPr>
      <w:r>
        <w:t xml:space="preserve">Setup test environment</w:t>
      </w:r>
    </w:p>
    <w:p>
      <w:pPr>
        <w:pStyle w:val="Compact"/>
        <w:numPr>
          <w:ilvl w:val="0"/>
          <w:numId w:val="1004"/>
        </w:numPr>
      </w:pPr>
      <w:r>
        <w:t xml:space="preserve">Generate test data using example notebook</w:t>
      </w:r>
    </w:p>
    <w:bookmarkEnd w:id="28"/>
    <w:bookmarkStart w:id="29" w:name="during-testing"/>
    <w:p>
      <w:pPr>
        <w:pStyle w:val="Heading3"/>
      </w:pPr>
      <w:r>
        <w:t xml:space="preserve">During Testing:</w:t>
      </w:r>
    </w:p>
    <w:p>
      <w:pPr>
        <w:pStyle w:val="Compact"/>
        <w:numPr>
          <w:ilvl w:val="0"/>
          <w:numId w:val="1005"/>
        </w:numPr>
      </w:pPr>
      <w:r>
        <w:t xml:space="preserve">Run aggregation script</w:t>
      </w:r>
    </w:p>
    <w:p>
      <w:pPr>
        <w:pStyle w:val="Compact"/>
        <w:numPr>
          <w:ilvl w:val="0"/>
          <w:numId w:val="1006"/>
        </w:numPr>
      </w:pPr>
      <w:r>
        <w:t xml:space="preserve">Execute validation queries</w:t>
      </w:r>
    </w:p>
    <w:p>
      <w:pPr>
        <w:pStyle w:val="Compact"/>
        <w:numPr>
          <w:ilvl w:val="0"/>
          <w:numId w:val="1007"/>
        </w:numPr>
      </w:pPr>
      <w:r>
        <w:t xml:space="preserve">Compare output with expected results from guide</w:t>
      </w:r>
    </w:p>
    <w:p>
      <w:pPr>
        <w:pStyle w:val="Compact"/>
        <w:numPr>
          <w:ilvl w:val="0"/>
          <w:numId w:val="1008"/>
        </w:numPr>
      </w:pPr>
      <w:r>
        <w:t xml:space="preserve">Document any discrepancies</w:t>
      </w:r>
    </w:p>
    <w:p>
      <w:pPr>
        <w:pStyle w:val="Compact"/>
        <w:numPr>
          <w:ilvl w:val="0"/>
          <w:numId w:val="1009"/>
        </w:numPr>
      </w:pPr>
      <w:r>
        <w:t xml:space="preserve">Test edge cases</w:t>
      </w:r>
    </w:p>
    <w:bookmarkEnd w:id="29"/>
    <w:bookmarkStart w:id="30" w:name="post-testing"/>
    <w:p>
      <w:pPr>
        <w:pStyle w:val="Heading3"/>
      </w:pPr>
      <w:r>
        <w:t xml:space="preserve">Post-Testing:</w:t>
      </w:r>
    </w:p>
    <w:p>
      <w:pPr>
        <w:pStyle w:val="Compact"/>
        <w:numPr>
          <w:ilvl w:val="0"/>
          <w:numId w:val="1010"/>
        </w:numPr>
      </w:pPr>
      <w:r>
        <w:t xml:space="preserve">All 10 scenarios pass</w:t>
      </w:r>
    </w:p>
    <w:p>
      <w:pPr>
        <w:pStyle w:val="Compact"/>
        <w:numPr>
          <w:ilvl w:val="0"/>
          <w:numId w:val="1011"/>
        </w:numPr>
      </w:pPr>
      <w:r>
        <w:t xml:space="preserve">Data quality checks pass</w:t>
      </w:r>
    </w:p>
    <w:p>
      <w:pPr>
        <w:pStyle w:val="Compact"/>
        <w:numPr>
          <w:ilvl w:val="0"/>
          <w:numId w:val="1012"/>
        </w:numPr>
      </w:pPr>
      <w:r>
        <w:t xml:space="preserve">Performance acceptable (see benchmarks)</w:t>
      </w:r>
    </w:p>
    <w:p>
      <w:pPr>
        <w:pStyle w:val="Compact"/>
        <w:numPr>
          <w:ilvl w:val="0"/>
          <w:numId w:val="1013"/>
        </w:numPr>
      </w:pPr>
      <w:r>
        <w:t xml:space="preserve">Create test report</w:t>
      </w:r>
    </w:p>
    <w:p>
      <w:pPr>
        <w:pStyle w:val="Compact"/>
        <w:numPr>
          <w:ilvl w:val="0"/>
          <w:numId w:val="1014"/>
        </w:numPr>
      </w:pPr>
      <w:r>
        <w:t xml:space="preserve">Get BA sign-off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common-issues-how-to-test"/>
    <w:p>
      <w:pPr>
        <w:pStyle w:val="Heading2"/>
      </w:pPr>
      <w:r>
        <w:t xml:space="preserve">🐛 Common Issues &amp; How to Test</w:t>
      </w:r>
    </w:p>
    <w:bookmarkStart w:id="32" w:name="issue-1-browser-close-data-loss"/>
    <w:p>
      <w:pPr>
        <w:pStyle w:val="Heading3"/>
      </w:pPr>
      <w:r>
        <w:t xml:space="preserve">Issue 1: Browser Close Data Loss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3 (Browser Close)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Only counts completed segments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Check that totalWatchTime is less than actual time if browser closed</w:t>
      </w:r>
    </w:p>
    <w:bookmarkEnd w:id="32"/>
    <w:bookmarkStart w:id="33" w:name="issue-2-skip-detection"/>
    <w:p>
      <w:pPr>
        <w:pStyle w:val="Heading3"/>
      </w:pPr>
      <w:r>
        <w:t xml:space="preserve">Issue 2: Skip Detection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4 (Skip Forward) &amp; Scenario 5 (Rewind)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forwardSkipCount or backwardSkipCount &gt; 0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Check skip counts match expected jumps</w:t>
      </w:r>
    </w:p>
    <w:bookmarkEnd w:id="33"/>
    <w:bookmarkStart w:id="34" w:name="issue-3-multiple-session-aggregation"/>
    <w:p>
      <w:pPr>
        <w:pStyle w:val="Heading3"/>
      </w:pPr>
      <w:r>
        <w:t xml:space="preserve">Issue 3: Multiple Session Aggregation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6 (Multiple Sessions)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sessionCount &gt; 1, aggregates across sessions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Sum of session watch times = totalWatchTime</w:t>
      </w:r>
    </w:p>
    <w:bookmarkEnd w:id="34"/>
    <w:bookmarkStart w:id="35" w:name="issue-4-gaming-detection"/>
    <w:p>
      <w:pPr>
        <w:pStyle w:val="Heading3"/>
      </w:pPr>
      <w:r>
        <w:t xml:space="preserve">Issue 4: Gaming Detection</w:t>
      </w:r>
    </w:p>
    <w:p>
      <w:pPr>
        <w:pStyle w:val="FirstParagraph"/>
      </w:pPr>
      <w:r>
        <w:rPr>
          <w:b/>
          <w:bCs/>
        </w:rPr>
        <w:t xml:space="preserve">Test:</w:t>
      </w:r>
      <w:r>
        <w:t xml:space="preserve"> </w:t>
      </w:r>
      <w:r>
        <w:t xml:space="preserve">Scenario 10 (Skip to End)</w:t>
      </w:r>
      <w:r>
        <w:t xml:space="preserve"> </w:t>
      </w:r>
      <w:r>
        <w:rPr>
          <w:b/>
          <w:bCs/>
        </w:rPr>
        <w:t xml:space="preserve">Expected:</w:t>
      </w:r>
      <w:r>
        <w:t xml:space="preserve"> </w:t>
      </w:r>
      <w:r>
        <w:t xml:space="preserve">dataQualityFlag =</w:t>
      </w:r>
      <w:r>
        <w:t xml:space="preserve"> </w:t>
      </w:r>
      <w:r>
        <w:t xml:space="preserve">‘completed_without_sufficient_watch’</w:t>
      </w:r>
      <w:r>
        <w:t xml:space="preserve"> </w:t>
      </w:r>
      <w:r>
        <w:rPr>
          <w:b/>
          <w:bCs/>
        </w:rPr>
        <w:t xml:space="preserve">Validation:</w:t>
      </w:r>
      <w:r>
        <w:t xml:space="preserve"> </w:t>
      </w:r>
      <w:r>
        <w:t xml:space="preserve">Flag raised when completed but watchPercentage &lt; 75%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test-metrics"/>
    <w:p>
      <w:pPr>
        <w:pStyle w:val="Heading2"/>
      </w:pPr>
      <w:r>
        <w:t xml:space="preserve">📊 Test Metrics</w:t>
      </w:r>
    </w:p>
    <w:p>
      <w:pPr>
        <w:pStyle w:val="FirstParagraph"/>
      </w:pPr>
      <w:r>
        <w:t xml:space="preserve">Track these metrics during testing: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How to Measure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Coverage</w:t>
            </w:r>
          </w:p>
        </w:tc>
        <w:tc>
          <w:tcPr/>
          <w:p>
            <w:pPr>
              <w:pStyle w:val="Compact"/>
            </w:pPr>
            <w:r>
              <w:t xml:space="preserve">10/10 scenarios</w:t>
            </w:r>
          </w:p>
        </w:tc>
        <w:tc>
          <w:tcPr/>
          <w:p>
            <w:pPr>
              <w:pStyle w:val="Compact"/>
            </w:pPr>
            <w:r>
              <w:t xml:space="preserve">Count passing test cases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Quality</w:t>
            </w:r>
          </w:p>
        </w:tc>
        <w:tc>
          <w:tcPr/>
          <w:p>
            <w:pPr>
              <w:pStyle w:val="Compact"/>
            </w:pPr>
            <w:r>
              <w:t xml:space="preserve">&gt;95%</w:t>
            </w:r>
            <w:r>
              <w:t xml:space="preserve"> </w:t>
            </w:r>
            <w:r>
              <w:t xml:space="preserve">“ok”</w:t>
            </w:r>
            <w:r>
              <w:t xml:space="preserve"> </w:t>
            </w:r>
            <w:r>
              <w:t xml:space="preserve">flag</w:t>
            </w:r>
          </w:p>
        </w:tc>
        <w:tc>
          <w:tcPr/>
          <w:p>
            <w:pPr>
              <w:pStyle w:val="Compact"/>
            </w:pPr>
            <w:r>
              <w:t xml:space="preserve">Count quality flags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&lt;5 sec for 1M events</w:t>
            </w:r>
          </w:p>
        </w:tc>
        <w:tc>
          <w:tcPr/>
          <w:p>
            <w:pPr>
              <w:pStyle w:val="Compact"/>
            </w:pPr>
            <w:r>
              <w:t xml:space="preserve">Time aggregation run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Accuracy</w:t>
            </w:r>
          </w:p>
        </w:tc>
        <w:tc>
          <w:tcPr/>
          <w:p>
            <w:pPr>
              <w:pStyle w:val="Compact"/>
            </w:pPr>
            <w:r>
              <w:t xml:space="preserve">100% match expected output</w:t>
            </w:r>
          </w:p>
        </w:tc>
        <w:tc>
          <w:tcPr/>
          <w:p>
            <w:pPr>
              <w:pStyle w:val="Compact"/>
            </w:pPr>
            <w:r>
              <w:t xml:space="preserve">Compare with scenarios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Start w:id="40" w:name="need-help"/>
    <w:p>
      <w:pPr>
        <w:pStyle w:val="Heading2"/>
      </w:pPr>
      <w:r>
        <w:t xml:space="preserve">🆘 Need Help?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test specification:</w:t>
      </w:r>
      <w:r>
        <w:t xml:space="preserve"> </w:t>
      </w:r>
      <w:r>
        <w:t xml:space="preserve">See</w:t>
      </w:r>
      <w:r>
        <w:t xml:space="preserve"> </w:t>
      </w:r>
      <w:hyperlink r:id="rId15">
        <w:r>
          <w:rPr>
            <w:rStyle w:val="Hyperlink"/>
          </w:rPr>
          <w:t xml:space="preserve">Video Tracking Scenarios Guide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test data:</w:t>
      </w:r>
      <w:r>
        <w:t xml:space="preserve"> </w:t>
      </w:r>
      <w:r>
        <w:t xml:space="preserve">See</w:t>
      </w:r>
      <w:r>
        <w:t xml:space="preserve"> </w:t>
      </w:r>
      <w:hyperlink r:id="rId38">
        <w:r>
          <w:rPr>
            <w:rStyle w:val="Hyperlink"/>
          </w:rPr>
          <w:t xml:space="preserve">Example Notebook</w:t>
        </w:r>
      </w:hyperlink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expected behavior:</w:t>
      </w:r>
      <w:r>
        <w:t xml:space="preserve"> </w:t>
      </w:r>
      <w:r>
        <w:t xml:space="preserve">Each scenario in the guide shows expected output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For technical issues:</w:t>
      </w:r>
      <w:r>
        <w:t xml:space="preserve"> </w:t>
      </w:r>
      <w:r>
        <w:t xml:space="preserve">See</w:t>
      </w:r>
      <w:r>
        <w:t xml:space="preserve"> </w:t>
      </w:r>
      <w:hyperlink r:id="rId39">
        <w:r>
          <w:rPr>
            <w:rStyle w:val="Hyperlink"/>
          </w:rPr>
          <w:t xml:space="preserve">Quick Reference Guide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success-criteria"/>
    <w:p>
      <w:pPr>
        <w:pStyle w:val="Heading2"/>
      </w:pPr>
      <w:r>
        <w:t xml:space="preserve">🎯 Success Criteria</w:t>
      </w:r>
    </w:p>
    <w:p>
      <w:pPr>
        <w:pStyle w:val="FirstParagraph"/>
      </w:pPr>
      <w:r>
        <w:t xml:space="preserve">Testing is complete when:</w:t>
      </w:r>
    </w:p>
    <w:p>
      <w:pPr>
        <w:pStyle w:val="BodyText"/>
      </w:pPr>
      <w:r>
        <w:t xml:space="preserve">✅ All 10 scenarios pass with expected output</w:t>
      </w:r>
      <w:r>
        <w:t xml:space="preserve"> </w:t>
      </w:r>
      <w:r>
        <w:t xml:space="preserve">✅ Data quality validation queries return 0 problematic rows</w:t>
      </w:r>
      <w:r>
        <w:t xml:space="preserve"> </w:t>
      </w:r>
      <w:r>
        <w:t xml:space="preserve">✅ Performance meets benchmarks (see Executive Summary)</w:t>
      </w:r>
      <w:r>
        <w:t xml:space="preserve"> </w:t>
      </w:r>
      <w:r>
        <w:t xml:space="preserve">✅ Business Analyst validates business logic</w:t>
      </w:r>
      <w:r>
        <w:t xml:space="preserve"> </w:t>
      </w:r>
      <w:r>
        <w:t xml:space="preserve">✅ Test report created and signed off</w:t>
      </w:r>
      <w:r>
        <w:t xml:space="preserve"> </w:t>
      </w:r>
      <w:r>
        <w:t xml:space="preserve">✅ No critical bugs found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For detailed test cases, see</w:t>
      </w:r>
      <w:r>
        <w:rPr>
          <w:i/>
          <w:iCs/>
        </w:rPr>
        <w:t xml:space="preserve"> </w:t>
      </w:r>
      <w:hyperlink r:id="rId15">
        <w:r>
          <w:rPr>
            <w:rStyle w:val="Hyperlink"/>
            <w:i/>
            <w:iCs/>
          </w:rPr>
          <w:t xml:space="preserve">Video Tracking Scenarios Guide</w:t>
        </w:r>
      </w:hyperlink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5" Target="../02_BUSINESS_ANALYSIS/VIDEO_TRACKING_SCENARIOS_GUIDE.md" TargetMode="External" /><Relationship Type="http://schemas.openxmlformats.org/officeDocument/2006/relationships/hyperlink" Id="rId38" Target="../03_DEVELOPMENT/databricks_example_notebook.py" TargetMode="External" /><Relationship Type="http://schemas.openxmlformats.org/officeDocument/2006/relationships/hyperlink" Id="rId39" Target="../05_REFERENCE/quick_reference_guide.md" TargetMode="External" /><Relationship Type="http://schemas.openxmlformats.org/officeDocument/2006/relationships/hyperlink" Id="rId9" Target="TEST_SCENARIOS_COMPLETE.md" TargetMode="External" /><Relationship Type="http://schemas.openxmlformats.org/officeDocument/2006/relationships/hyperlink" Id="rId17" Target="test_data_generator_complete.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" Target="../02_BUSINESS_ANALYSIS/VIDEO_TRACKING_SCENARIOS_GUIDE.md" TargetMode="External" /><Relationship Type="http://schemas.openxmlformats.org/officeDocument/2006/relationships/hyperlink" Id="rId38" Target="../03_DEVELOPMENT/databricks_example_notebook.py" TargetMode="External" /><Relationship Type="http://schemas.openxmlformats.org/officeDocument/2006/relationships/hyperlink" Id="rId39" Target="../05_REFERENCE/quick_reference_guide.md" TargetMode="External" /><Relationship Type="http://schemas.openxmlformats.org/officeDocument/2006/relationships/hyperlink" Id="rId9" Target="TEST_SCENARIOS_COMPLETE.md" TargetMode="External" /><Relationship Type="http://schemas.openxmlformats.org/officeDocument/2006/relationships/hyperlink" Id="rId17" Target="test_data_generator_complete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2025-10-08T08:33:52Z</dcterms:created>
  <dcterms:modified xsi:type="dcterms:W3CDTF">2025-10-08T08:33:52Z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