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8CD26" w14:textId="77777777" w:rsidR="00F02D44" w:rsidRPr="00F02D44" w:rsidRDefault="00F02D44" w:rsidP="00F02D44">
      <w:pPr>
        <w:spacing w:before="100" w:beforeAutospacing="1" w:after="100" w:afterAutospacing="1" w:line="240" w:lineRule="auto"/>
        <w:rPr>
          <w:rFonts w:ascii="Times New Roman" w:eastAsia="Times New Roman" w:hAnsi="Times New Roman" w:cs="Times New Roman"/>
          <w:kern w:val="0"/>
          <w14:ligatures w14:val="none"/>
        </w:rPr>
      </w:pPr>
      <w:r w:rsidRPr="00F02D44">
        <w:rPr>
          <w:rFonts w:ascii="Times New Roman" w:eastAsia="Times New Roman" w:hAnsi="Times New Roman" w:cs="Times New Roman"/>
          <w:kern w:val="0"/>
          <w14:ligatures w14:val="none"/>
        </w:rPr>
        <w:t xml:space="preserve">La lectura de Thomas Kelly explica las ideas principales de </w:t>
      </w:r>
      <w:r w:rsidRPr="00F02D44">
        <w:rPr>
          <w:rFonts w:ascii="Times New Roman" w:eastAsia="Times New Roman" w:hAnsi="Times New Roman" w:cs="Times New Roman"/>
          <w:b/>
          <w:bCs/>
          <w:kern w:val="0"/>
          <w14:ligatures w14:val="none"/>
        </w:rPr>
        <w:t>W. V. Quine</w:t>
      </w:r>
      <w:r w:rsidRPr="00F02D44">
        <w:rPr>
          <w:rFonts w:ascii="Times New Roman" w:eastAsia="Times New Roman" w:hAnsi="Times New Roman" w:cs="Times New Roman"/>
          <w:kern w:val="0"/>
          <w14:ligatures w14:val="none"/>
        </w:rPr>
        <w:t xml:space="preserve"> sobre el conocimiento: cómo conocemos, cómo corregimos lo que creemos y qué relación tienen la filosofía y la ciencia.</w:t>
      </w:r>
    </w:p>
    <w:p w14:paraId="1CF3137B" w14:textId="77777777" w:rsidR="00F02D44" w:rsidRPr="00F02D44" w:rsidRDefault="00F02D44" w:rsidP="00F02D44">
      <w:pPr>
        <w:spacing w:before="100" w:beforeAutospacing="1" w:after="100" w:afterAutospacing="1" w:line="240" w:lineRule="auto"/>
        <w:rPr>
          <w:rFonts w:ascii="Times New Roman" w:eastAsia="Times New Roman" w:hAnsi="Times New Roman" w:cs="Times New Roman"/>
          <w:kern w:val="0"/>
          <w14:ligatures w14:val="none"/>
        </w:rPr>
      </w:pPr>
      <w:r w:rsidRPr="00F02D44">
        <w:rPr>
          <w:rFonts w:ascii="Times New Roman" w:eastAsia="Times New Roman" w:hAnsi="Times New Roman" w:cs="Times New Roman"/>
          <w:kern w:val="0"/>
          <w14:ligatures w14:val="none"/>
        </w:rPr>
        <w:t xml:space="preserve">La idea más importante es que Quine no cree que nuestro conocimiento esté dividido en partes totalmente separadas. Normalmente pensamos que una cosa es la ciencia, otra las matemáticas, otra la lógica y otra la filosofía. </w:t>
      </w:r>
      <w:r w:rsidRPr="00F02D44">
        <w:rPr>
          <w:rFonts w:ascii="Times New Roman" w:eastAsia="Times New Roman" w:hAnsi="Times New Roman" w:cs="Times New Roman"/>
          <w:kern w:val="0"/>
          <w:highlight w:val="yellow"/>
          <w14:ligatures w14:val="none"/>
        </w:rPr>
        <w:t>Quine dice que, aunque parezcan distintas, todas forman parte de un mismo sistema de ideas.</w:t>
      </w:r>
    </w:p>
    <w:p w14:paraId="343F2615" w14:textId="77777777" w:rsidR="00F02D44" w:rsidRPr="00F02D44" w:rsidRDefault="00F02D44" w:rsidP="00F02D44">
      <w:pPr>
        <w:spacing w:before="100" w:beforeAutospacing="1" w:after="100" w:afterAutospacing="1" w:line="240" w:lineRule="auto"/>
        <w:rPr>
          <w:rFonts w:ascii="Times New Roman" w:eastAsia="Times New Roman" w:hAnsi="Times New Roman" w:cs="Times New Roman"/>
          <w:kern w:val="0"/>
          <w14:ligatures w14:val="none"/>
        </w:rPr>
      </w:pPr>
      <w:r w:rsidRPr="00F02D44">
        <w:rPr>
          <w:rFonts w:ascii="Times New Roman" w:eastAsia="Times New Roman" w:hAnsi="Times New Roman" w:cs="Times New Roman"/>
          <w:kern w:val="0"/>
          <w14:ligatures w14:val="none"/>
        </w:rPr>
        <w:t>Imagina que todo lo que crees es como una red o telaraña. En esa red están cosas simples, como “mañana lloverá”, pero también cosas más grandes, como teorías científicas, reglas de lógica y matemáticas. Todas las ideas están conectadas entre sí.</w:t>
      </w:r>
    </w:p>
    <w:p w14:paraId="75A4C9A5" w14:textId="77777777" w:rsidR="00F02D44" w:rsidRPr="00F02D44" w:rsidRDefault="00F02D44" w:rsidP="00F02D44">
      <w:pPr>
        <w:spacing w:before="100" w:beforeAutospacing="1" w:after="100" w:afterAutospacing="1" w:line="240" w:lineRule="auto"/>
        <w:rPr>
          <w:rFonts w:ascii="Times New Roman" w:eastAsia="Times New Roman" w:hAnsi="Times New Roman" w:cs="Times New Roman"/>
          <w:kern w:val="0"/>
          <w14:ligatures w14:val="none"/>
        </w:rPr>
      </w:pPr>
      <w:r w:rsidRPr="00F02D44">
        <w:rPr>
          <w:rFonts w:ascii="Times New Roman" w:eastAsia="Times New Roman" w:hAnsi="Times New Roman" w:cs="Times New Roman"/>
          <w:kern w:val="0"/>
          <w14:ligatures w14:val="none"/>
        </w:rPr>
        <w:t>Cuando la experiencia contradice una de nuestras creencias, no significa automáticamente que todo sea falso</w:t>
      </w:r>
      <w:r w:rsidRPr="00F02D44">
        <w:rPr>
          <w:rFonts w:ascii="Times New Roman" w:eastAsia="Times New Roman" w:hAnsi="Times New Roman" w:cs="Times New Roman"/>
          <w:kern w:val="0"/>
          <w:highlight w:val="yellow"/>
          <w14:ligatures w14:val="none"/>
        </w:rPr>
        <w:t>. Más bien, revisamos qué parte de la red puede estar equivocada.</w:t>
      </w:r>
    </w:p>
    <w:p w14:paraId="4DD8ACDC" w14:textId="77777777" w:rsidR="00F02D44" w:rsidRPr="00F02D44" w:rsidRDefault="00F02D44" w:rsidP="00F02D44">
      <w:pPr>
        <w:spacing w:before="100" w:beforeAutospacing="1" w:after="100" w:afterAutospacing="1" w:line="240" w:lineRule="auto"/>
        <w:rPr>
          <w:rFonts w:ascii="Times New Roman" w:eastAsia="Times New Roman" w:hAnsi="Times New Roman" w:cs="Times New Roman"/>
          <w:kern w:val="0"/>
          <w14:ligatures w14:val="none"/>
        </w:rPr>
      </w:pPr>
      <w:r w:rsidRPr="00F02D44">
        <w:rPr>
          <w:rFonts w:ascii="Times New Roman" w:eastAsia="Times New Roman" w:hAnsi="Times New Roman" w:cs="Times New Roman"/>
          <w:kern w:val="0"/>
          <w14:ligatures w14:val="none"/>
        </w:rPr>
        <w:t xml:space="preserve">Por ejemplo, si un meteorólogo predice lluvia y no llueve, no concluimos que toda la meteorología, las matemáticas y la ciencia sean falsas. Pensamos que pudo fallar un dato, una medición, un cálculo, el modelo del clima o que el clima cambió </w:t>
      </w:r>
      <w:r w:rsidRPr="00F02D44">
        <w:rPr>
          <w:rFonts w:ascii="Times New Roman" w:eastAsia="Times New Roman" w:hAnsi="Times New Roman" w:cs="Times New Roman"/>
          <w:kern w:val="0"/>
          <w:highlight w:val="yellow"/>
          <w14:ligatures w14:val="none"/>
        </w:rPr>
        <w:t>inesperadamente. Corregimos primero la parte más específica que parece haber fallado.</w:t>
      </w:r>
    </w:p>
    <w:p w14:paraId="0C6C5FBF" w14:textId="77777777" w:rsidR="00F02D44" w:rsidRPr="00F02D44" w:rsidRDefault="00F02D44" w:rsidP="00F02D44">
      <w:pPr>
        <w:spacing w:before="100" w:beforeAutospacing="1" w:after="100" w:afterAutospacing="1" w:line="240" w:lineRule="auto"/>
        <w:rPr>
          <w:rFonts w:ascii="Times New Roman" w:eastAsia="Times New Roman" w:hAnsi="Times New Roman" w:cs="Times New Roman"/>
          <w:kern w:val="0"/>
          <w14:ligatures w14:val="none"/>
        </w:rPr>
      </w:pPr>
      <w:r w:rsidRPr="00F02D44">
        <w:rPr>
          <w:rFonts w:ascii="Times New Roman" w:eastAsia="Times New Roman" w:hAnsi="Times New Roman" w:cs="Times New Roman"/>
          <w:kern w:val="0"/>
          <w14:ligatures w14:val="none"/>
        </w:rPr>
        <w:t>Quine dice que algunas creencias están en la periferia de la red y otras en el centro.</w:t>
      </w:r>
    </w:p>
    <w:p w14:paraId="34A1E479" w14:textId="77777777" w:rsidR="00F02D44" w:rsidRPr="00F02D44" w:rsidRDefault="00F02D44" w:rsidP="00F02D44">
      <w:pPr>
        <w:spacing w:before="100" w:beforeAutospacing="1" w:after="100" w:afterAutospacing="1" w:line="240" w:lineRule="auto"/>
        <w:rPr>
          <w:rFonts w:ascii="Times New Roman" w:eastAsia="Times New Roman" w:hAnsi="Times New Roman" w:cs="Times New Roman"/>
          <w:kern w:val="0"/>
          <w14:ligatures w14:val="none"/>
        </w:rPr>
      </w:pPr>
      <w:r w:rsidRPr="00F02D44">
        <w:rPr>
          <w:rFonts w:ascii="Times New Roman" w:eastAsia="Times New Roman" w:hAnsi="Times New Roman" w:cs="Times New Roman"/>
          <w:kern w:val="0"/>
          <w:highlight w:val="yellow"/>
          <w14:ligatures w14:val="none"/>
        </w:rPr>
        <w:t>Las creencias de la periferia son fáciles de cambiar porque no afectan mucho al resto de nuestras ideas. Por ejemplo, si pienso que un equipo ganará un partido y pierde, puedo cambiar esa creencia sin problema.</w:t>
      </w:r>
    </w:p>
    <w:p w14:paraId="41C6D7BD" w14:textId="77777777" w:rsidR="00F02D44" w:rsidRPr="00F02D44" w:rsidRDefault="00F02D44" w:rsidP="00F02D44">
      <w:pPr>
        <w:spacing w:before="100" w:beforeAutospacing="1" w:after="100" w:afterAutospacing="1" w:line="240" w:lineRule="auto"/>
        <w:rPr>
          <w:rFonts w:ascii="Times New Roman" w:eastAsia="Times New Roman" w:hAnsi="Times New Roman" w:cs="Times New Roman"/>
          <w:kern w:val="0"/>
          <w14:ligatures w14:val="none"/>
        </w:rPr>
      </w:pPr>
      <w:r w:rsidRPr="00F02D44">
        <w:rPr>
          <w:rFonts w:ascii="Times New Roman" w:eastAsia="Times New Roman" w:hAnsi="Times New Roman" w:cs="Times New Roman"/>
          <w:kern w:val="0"/>
          <w14:ligatures w14:val="none"/>
        </w:rPr>
        <w:t xml:space="preserve">Las creencias del centro son las más importantes y conectadas con todo lo demás. Allí estarían la lógica, las matemáticas y principios científicos muy generales. </w:t>
      </w:r>
      <w:r w:rsidRPr="00F02D44">
        <w:rPr>
          <w:rFonts w:ascii="Times New Roman" w:eastAsia="Times New Roman" w:hAnsi="Times New Roman" w:cs="Times New Roman"/>
          <w:kern w:val="0"/>
          <w:highlight w:val="yellow"/>
          <w14:ligatures w14:val="none"/>
        </w:rPr>
        <w:t>Cambiarlas sería mucho más difícil porque afectaría muchas otras cosas que creemos.</w:t>
      </w:r>
    </w:p>
    <w:p w14:paraId="044F4914" w14:textId="77777777" w:rsidR="00F02D44" w:rsidRPr="00F02D44" w:rsidRDefault="00F02D44" w:rsidP="00F02D44">
      <w:pPr>
        <w:spacing w:before="100" w:beforeAutospacing="1" w:after="100" w:afterAutospacing="1" w:line="240" w:lineRule="auto"/>
        <w:rPr>
          <w:rFonts w:ascii="Times New Roman" w:eastAsia="Times New Roman" w:hAnsi="Times New Roman" w:cs="Times New Roman"/>
          <w:kern w:val="0"/>
          <w14:ligatures w14:val="none"/>
        </w:rPr>
      </w:pPr>
      <w:r w:rsidRPr="00F02D44">
        <w:rPr>
          <w:rFonts w:ascii="Times New Roman" w:eastAsia="Times New Roman" w:hAnsi="Times New Roman" w:cs="Times New Roman"/>
          <w:kern w:val="0"/>
          <w14:ligatures w14:val="none"/>
        </w:rPr>
        <w:t>Por eso casi nunca cambiaríamos algo como “2 + 2 = 4” por una observación extraña. Si juntamos dos objetos con otros dos y aparecen cinco, probablemente diremos que contamos mal, que había un objeto adicional o que ocurrió algo que no vimos. No diremos inmediatamente que las matemáticas fallaron.</w:t>
      </w:r>
    </w:p>
    <w:p w14:paraId="70B32874" w14:textId="77777777" w:rsidR="00F02D44" w:rsidRPr="00F02D44" w:rsidRDefault="00F02D44" w:rsidP="00F02D44">
      <w:pPr>
        <w:spacing w:before="100" w:beforeAutospacing="1" w:after="100" w:afterAutospacing="1" w:line="240" w:lineRule="auto"/>
        <w:rPr>
          <w:rFonts w:ascii="Times New Roman" w:eastAsia="Times New Roman" w:hAnsi="Times New Roman" w:cs="Times New Roman"/>
          <w:kern w:val="0"/>
          <w14:ligatures w14:val="none"/>
        </w:rPr>
      </w:pPr>
      <w:r w:rsidRPr="00F02D44">
        <w:rPr>
          <w:rFonts w:ascii="Times New Roman" w:eastAsia="Times New Roman" w:hAnsi="Times New Roman" w:cs="Times New Roman"/>
          <w:kern w:val="0"/>
          <w14:ligatures w14:val="none"/>
        </w:rPr>
        <w:t>Sin embargo, Quine quiere decir que las matemáticas y la lógica no son completamente intocables</w:t>
      </w:r>
      <w:r w:rsidRPr="00F02D44">
        <w:rPr>
          <w:rFonts w:ascii="Times New Roman" w:eastAsia="Times New Roman" w:hAnsi="Times New Roman" w:cs="Times New Roman"/>
          <w:kern w:val="0"/>
          <w:highlight w:val="yellow"/>
          <w14:ligatures w14:val="none"/>
        </w:rPr>
        <w:t>. Son muy difíciles de cambiar porque son fundamentales para todo lo demás, pero su seguridad viene de que ocupan una parte central de nuestra red de creencias, no de que vivan en un mundo totalmente separado de la experiencia.</w:t>
      </w:r>
    </w:p>
    <w:p w14:paraId="2423E014" w14:textId="77777777" w:rsidR="00F02D44" w:rsidRPr="00F02D44" w:rsidRDefault="00F02D44" w:rsidP="00F02D44">
      <w:pPr>
        <w:spacing w:before="100" w:beforeAutospacing="1" w:after="100" w:afterAutospacing="1" w:line="240" w:lineRule="auto"/>
        <w:rPr>
          <w:rFonts w:ascii="Times New Roman" w:eastAsia="Times New Roman" w:hAnsi="Times New Roman" w:cs="Times New Roman"/>
          <w:kern w:val="0"/>
          <w14:ligatures w14:val="none"/>
        </w:rPr>
      </w:pPr>
      <w:r w:rsidRPr="00F02D44">
        <w:rPr>
          <w:rFonts w:ascii="Times New Roman" w:eastAsia="Times New Roman" w:hAnsi="Times New Roman" w:cs="Times New Roman"/>
          <w:kern w:val="0"/>
          <w14:ligatures w14:val="none"/>
        </w:rPr>
        <w:t xml:space="preserve">Otra idea importante de la lectura es la crítica de Quine a la diferencia entre verdades </w:t>
      </w:r>
      <w:r w:rsidRPr="00F02D44">
        <w:rPr>
          <w:rFonts w:ascii="Times New Roman" w:eastAsia="Times New Roman" w:hAnsi="Times New Roman" w:cs="Times New Roman"/>
          <w:b/>
          <w:bCs/>
          <w:kern w:val="0"/>
          <w14:ligatures w14:val="none"/>
        </w:rPr>
        <w:t>analíticas</w:t>
      </w:r>
      <w:r w:rsidRPr="00F02D44">
        <w:rPr>
          <w:rFonts w:ascii="Times New Roman" w:eastAsia="Times New Roman" w:hAnsi="Times New Roman" w:cs="Times New Roman"/>
          <w:kern w:val="0"/>
          <w14:ligatures w14:val="none"/>
        </w:rPr>
        <w:t xml:space="preserve"> y verdades </w:t>
      </w:r>
      <w:r w:rsidRPr="00F02D44">
        <w:rPr>
          <w:rFonts w:ascii="Times New Roman" w:eastAsia="Times New Roman" w:hAnsi="Times New Roman" w:cs="Times New Roman"/>
          <w:b/>
          <w:bCs/>
          <w:kern w:val="0"/>
          <w14:ligatures w14:val="none"/>
        </w:rPr>
        <w:t>sintéticas</w:t>
      </w:r>
      <w:r w:rsidRPr="00F02D44">
        <w:rPr>
          <w:rFonts w:ascii="Times New Roman" w:eastAsia="Times New Roman" w:hAnsi="Times New Roman" w:cs="Times New Roman"/>
          <w:kern w:val="0"/>
          <w14:ligatures w14:val="none"/>
        </w:rPr>
        <w:t>.</w:t>
      </w:r>
    </w:p>
    <w:p w14:paraId="0F58355D" w14:textId="77777777" w:rsidR="00F02D44" w:rsidRPr="00F02D44" w:rsidRDefault="00F02D44" w:rsidP="00F02D44">
      <w:pPr>
        <w:spacing w:before="100" w:beforeAutospacing="1" w:after="100" w:afterAutospacing="1" w:line="240" w:lineRule="auto"/>
        <w:rPr>
          <w:rFonts w:ascii="Times New Roman" w:eastAsia="Times New Roman" w:hAnsi="Times New Roman" w:cs="Times New Roman"/>
          <w:kern w:val="0"/>
          <w14:ligatures w14:val="none"/>
        </w:rPr>
      </w:pPr>
      <w:r w:rsidRPr="00F02D44">
        <w:rPr>
          <w:rFonts w:ascii="Times New Roman" w:eastAsia="Times New Roman" w:hAnsi="Times New Roman" w:cs="Times New Roman"/>
          <w:kern w:val="0"/>
          <w:highlight w:val="yellow"/>
          <w14:ligatures w14:val="none"/>
        </w:rPr>
        <w:t>Una verdad analítica sería algo que parece verdadero solo por el significado de las palabras, como: “todos los solteros son no casados”. Una verdad sintética es algo que depende de cómo es el mundo, como: “está lloviendo” o “todos los cisnes son blancos”.</w:t>
      </w:r>
    </w:p>
    <w:p w14:paraId="4603D8F2" w14:textId="77777777" w:rsidR="00F02D44" w:rsidRPr="00F02D44" w:rsidRDefault="00F02D44" w:rsidP="00F02D44">
      <w:pPr>
        <w:spacing w:before="100" w:beforeAutospacing="1" w:after="100" w:afterAutospacing="1" w:line="240" w:lineRule="auto"/>
        <w:rPr>
          <w:rFonts w:ascii="Times New Roman" w:eastAsia="Times New Roman" w:hAnsi="Times New Roman" w:cs="Times New Roman"/>
          <w:kern w:val="0"/>
          <w14:ligatures w14:val="none"/>
        </w:rPr>
      </w:pPr>
      <w:r w:rsidRPr="00F02D44">
        <w:rPr>
          <w:rFonts w:ascii="Times New Roman" w:eastAsia="Times New Roman" w:hAnsi="Times New Roman" w:cs="Times New Roman"/>
          <w:kern w:val="0"/>
          <w14:ligatures w14:val="none"/>
        </w:rPr>
        <w:lastRenderedPageBreak/>
        <w:t xml:space="preserve">Los filósofos positivistas pensaban que esta diferencia era muy clara: </w:t>
      </w:r>
      <w:r w:rsidRPr="00F02D44">
        <w:rPr>
          <w:rFonts w:ascii="Times New Roman" w:eastAsia="Times New Roman" w:hAnsi="Times New Roman" w:cs="Times New Roman"/>
          <w:kern w:val="0"/>
          <w:highlight w:val="yellow"/>
          <w14:ligatures w14:val="none"/>
        </w:rPr>
        <w:t>las verdades analíticas dependían del lenguaje y las sintéticas dependían de la experiencia. Quine no está convencido. Él cree que no existe una frontera tan clara entre unas y otras.</w:t>
      </w:r>
    </w:p>
    <w:p w14:paraId="1CA6A38B" w14:textId="77777777" w:rsidR="00F02D44" w:rsidRPr="00F02D44" w:rsidRDefault="00F02D44" w:rsidP="00F02D44">
      <w:pPr>
        <w:spacing w:before="100" w:beforeAutospacing="1" w:after="100" w:afterAutospacing="1" w:line="240" w:lineRule="auto"/>
        <w:rPr>
          <w:rFonts w:ascii="Times New Roman" w:eastAsia="Times New Roman" w:hAnsi="Times New Roman" w:cs="Times New Roman"/>
          <w:kern w:val="0"/>
          <w14:ligatures w14:val="none"/>
        </w:rPr>
      </w:pPr>
      <w:r w:rsidRPr="00F02D44">
        <w:rPr>
          <w:rFonts w:ascii="Times New Roman" w:eastAsia="Times New Roman" w:hAnsi="Times New Roman" w:cs="Times New Roman"/>
          <w:kern w:val="0"/>
          <w14:ligatures w14:val="none"/>
        </w:rPr>
        <w:t>En palabras sencillas: Quine piensa que incluso las definiciones y reglas que usamos para entender el mundo pueden estar relacionadas con nuestras teorías y pueden cambiar si la ciencia cambia. Por eso no debemos pensar que existen unas ideas totalmente protegidas de la experiencia y otras totalmente expuestas a ella.</w:t>
      </w:r>
    </w:p>
    <w:p w14:paraId="3FDCC6FD" w14:textId="77777777" w:rsidR="00F02D44" w:rsidRPr="00F02D44" w:rsidRDefault="00F02D44" w:rsidP="00F02D44">
      <w:pPr>
        <w:spacing w:before="100" w:beforeAutospacing="1" w:after="100" w:afterAutospacing="1" w:line="240" w:lineRule="auto"/>
        <w:rPr>
          <w:rFonts w:ascii="Times New Roman" w:eastAsia="Times New Roman" w:hAnsi="Times New Roman" w:cs="Times New Roman"/>
          <w:kern w:val="0"/>
          <w14:ligatures w14:val="none"/>
        </w:rPr>
      </w:pPr>
      <w:r w:rsidRPr="00F02D44">
        <w:rPr>
          <w:rFonts w:ascii="Times New Roman" w:eastAsia="Times New Roman" w:hAnsi="Times New Roman" w:cs="Times New Roman"/>
          <w:kern w:val="0"/>
          <w14:ligatures w14:val="none"/>
        </w:rPr>
        <w:t xml:space="preserve">La lectura también explica la propuesta de Quine llamada </w:t>
      </w:r>
      <w:r w:rsidRPr="00F02D44">
        <w:rPr>
          <w:rFonts w:ascii="Times New Roman" w:eastAsia="Times New Roman" w:hAnsi="Times New Roman" w:cs="Times New Roman"/>
          <w:b/>
          <w:bCs/>
          <w:kern w:val="0"/>
          <w14:ligatures w14:val="none"/>
        </w:rPr>
        <w:t>epistemología naturalizada</w:t>
      </w:r>
      <w:r w:rsidRPr="00F02D44">
        <w:rPr>
          <w:rFonts w:ascii="Times New Roman" w:eastAsia="Times New Roman" w:hAnsi="Times New Roman" w:cs="Times New Roman"/>
          <w:kern w:val="0"/>
          <w14:ligatures w14:val="none"/>
        </w:rPr>
        <w:t>.</w:t>
      </w:r>
    </w:p>
    <w:p w14:paraId="13CABA4B" w14:textId="77777777" w:rsidR="00F02D44" w:rsidRPr="00F02D44" w:rsidRDefault="00F02D44" w:rsidP="00F02D44">
      <w:pPr>
        <w:spacing w:before="100" w:beforeAutospacing="1" w:after="100" w:afterAutospacing="1" w:line="240" w:lineRule="auto"/>
        <w:rPr>
          <w:rFonts w:ascii="Times New Roman" w:eastAsia="Times New Roman" w:hAnsi="Times New Roman" w:cs="Times New Roman"/>
          <w:kern w:val="0"/>
          <w14:ligatures w14:val="none"/>
        </w:rPr>
      </w:pPr>
      <w:r w:rsidRPr="00F02D44">
        <w:rPr>
          <w:rFonts w:ascii="Times New Roman" w:eastAsia="Times New Roman" w:hAnsi="Times New Roman" w:cs="Times New Roman"/>
          <w:kern w:val="0"/>
          <w:highlight w:val="yellow"/>
          <w14:ligatures w14:val="none"/>
        </w:rPr>
        <w:t>La epistemología es la parte de la filosofía que pregunta qué es conocer, cómo justificamos nuestras creencias y qué razones tenemos para pensar que algo es verdadero.</w:t>
      </w:r>
    </w:p>
    <w:p w14:paraId="635995AD" w14:textId="77777777" w:rsidR="00F02D44" w:rsidRPr="00F02D44" w:rsidRDefault="00F02D44" w:rsidP="00F02D44">
      <w:pPr>
        <w:spacing w:before="100" w:beforeAutospacing="1" w:after="100" w:afterAutospacing="1" w:line="240" w:lineRule="auto"/>
        <w:rPr>
          <w:rFonts w:ascii="Times New Roman" w:eastAsia="Times New Roman" w:hAnsi="Times New Roman" w:cs="Times New Roman"/>
          <w:kern w:val="0"/>
          <w14:ligatures w14:val="none"/>
        </w:rPr>
      </w:pPr>
      <w:r w:rsidRPr="00F02D44">
        <w:rPr>
          <w:rFonts w:ascii="Times New Roman" w:eastAsia="Times New Roman" w:hAnsi="Times New Roman" w:cs="Times New Roman"/>
          <w:kern w:val="0"/>
          <w14:ligatures w14:val="none"/>
        </w:rPr>
        <w:t>Tradicionalmente, muchos filósofos querían encontrar una base completamente segura para el conocimiento. Querían empezar con algo indudable y, desde allí, construir toda la ciencia y todo lo que sabemos.</w:t>
      </w:r>
    </w:p>
    <w:p w14:paraId="7ED00428" w14:textId="77777777" w:rsidR="00F02D44" w:rsidRPr="00F02D44" w:rsidRDefault="00F02D44" w:rsidP="00F02D44">
      <w:pPr>
        <w:spacing w:before="100" w:beforeAutospacing="1" w:after="100" w:afterAutospacing="1" w:line="240" w:lineRule="auto"/>
        <w:rPr>
          <w:rFonts w:ascii="Times New Roman" w:eastAsia="Times New Roman" w:hAnsi="Times New Roman" w:cs="Times New Roman"/>
          <w:kern w:val="0"/>
          <w14:ligatures w14:val="none"/>
        </w:rPr>
      </w:pPr>
      <w:r w:rsidRPr="00F02D44">
        <w:rPr>
          <w:rFonts w:ascii="Times New Roman" w:eastAsia="Times New Roman" w:hAnsi="Times New Roman" w:cs="Times New Roman"/>
          <w:kern w:val="0"/>
          <w14:ligatures w14:val="none"/>
        </w:rPr>
        <w:t xml:space="preserve">Quine considera que este proyecto no funciona. </w:t>
      </w:r>
      <w:r w:rsidRPr="00F02D44">
        <w:rPr>
          <w:rFonts w:ascii="Times New Roman" w:eastAsia="Times New Roman" w:hAnsi="Times New Roman" w:cs="Times New Roman"/>
          <w:kern w:val="0"/>
          <w:highlight w:val="yellow"/>
          <w14:ligatures w14:val="none"/>
        </w:rPr>
        <w:t>Él dice que, en vez de intentar justificar toda la ciencia desde un punto externo y totalmente seguro, deberíamos estudiar cómo las personas realmente adquirimos conocimiento.</w:t>
      </w:r>
    </w:p>
    <w:p w14:paraId="0D3C6B78" w14:textId="77777777" w:rsidR="00F02D44" w:rsidRPr="00F02D44" w:rsidRDefault="00F02D44" w:rsidP="00F02D44">
      <w:pPr>
        <w:spacing w:before="100" w:beforeAutospacing="1" w:after="100" w:afterAutospacing="1" w:line="240" w:lineRule="auto"/>
        <w:rPr>
          <w:rFonts w:ascii="Times New Roman" w:eastAsia="Times New Roman" w:hAnsi="Times New Roman" w:cs="Times New Roman"/>
          <w:kern w:val="0"/>
          <w14:ligatures w14:val="none"/>
        </w:rPr>
      </w:pPr>
      <w:r w:rsidRPr="00F02D44">
        <w:rPr>
          <w:rFonts w:ascii="Times New Roman" w:eastAsia="Times New Roman" w:hAnsi="Times New Roman" w:cs="Times New Roman"/>
          <w:kern w:val="0"/>
          <w14:ligatures w14:val="none"/>
        </w:rPr>
        <w:t>Por eso propone usar la psicología y otras ciencias. Le interesa entender cómo un ser humano recibe información limitada por los sentidos —lo que ve, oye, toca y mide— y logra construir una idea tan compleja del mundo: objetos, personas, historia, ciencia, planetas, enfermedades, átomos, etc.</w:t>
      </w:r>
    </w:p>
    <w:p w14:paraId="61F39483" w14:textId="77777777" w:rsidR="00F02D44" w:rsidRPr="00F02D44" w:rsidRDefault="00F02D44" w:rsidP="00F02D44">
      <w:pPr>
        <w:spacing w:before="100" w:beforeAutospacing="1" w:after="100" w:afterAutospacing="1" w:line="240" w:lineRule="auto"/>
        <w:rPr>
          <w:rFonts w:ascii="Times New Roman" w:eastAsia="Times New Roman" w:hAnsi="Times New Roman" w:cs="Times New Roman"/>
          <w:kern w:val="0"/>
          <w14:ligatures w14:val="none"/>
        </w:rPr>
      </w:pPr>
      <w:r w:rsidRPr="00F02D44">
        <w:rPr>
          <w:rFonts w:ascii="Times New Roman" w:eastAsia="Times New Roman" w:hAnsi="Times New Roman" w:cs="Times New Roman"/>
          <w:kern w:val="0"/>
          <w14:ligatures w14:val="none"/>
        </w:rPr>
        <w:t>Aquí aparece una crítica importante. Algunas personas dicen: “la psicología puede explicar cómo pensamos, pero no puede decirnos cómo deberíamos pensar”. Es decir</w:t>
      </w:r>
      <w:r w:rsidRPr="00F02D44">
        <w:rPr>
          <w:rFonts w:ascii="Times New Roman" w:eastAsia="Times New Roman" w:hAnsi="Times New Roman" w:cs="Times New Roman"/>
          <w:kern w:val="0"/>
          <w:highlight w:val="yellow"/>
          <w14:ligatures w14:val="none"/>
        </w:rPr>
        <w:t>, la psicología</w:t>
      </w:r>
      <w:r w:rsidRPr="00F02D44">
        <w:rPr>
          <w:rFonts w:ascii="Times New Roman" w:eastAsia="Times New Roman" w:hAnsi="Times New Roman" w:cs="Times New Roman"/>
          <w:kern w:val="0"/>
          <w14:ligatures w14:val="none"/>
        </w:rPr>
        <w:t xml:space="preserve"> describe lo que las personas hacen; la </w:t>
      </w:r>
      <w:r w:rsidRPr="00F02D44">
        <w:rPr>
          <w:rFonts w:ascii="Times New Roman" w:eastAsia="Times New Roman" w:hAnsi="Times New Roman" w:cs="Times New Roman"/>
          <w:kern w:val="0"/>
          <w:highlight w:val="yellow"/>
          <w14:ligatures w14:val="none"/>
        </w:rPr>
        <w:t>epistemología</w:t>
      </w:r>
      <w:r w:rsidRPr="00F02D44">
        <w:rPr>
          <w:rFonts w:ascii="Times New Roman" w:eastAsia="Times New Roman" w:hAnsi="Times New Roman" w:cs="Times New Roman"/>
          <w:kern w:val="0"/>
          <w14:ligatures w14:val="none"/>
        </w:rPr>
        <w:t xml:space="preserve"> también debería decir qué creencias son racionales y qué métodos son correctos.</w:t>
      </w:r>
    </w:p>
    <w:p w14:paraId="58954F16" w14:textId="77777777" w:rsidR="00F02D44" w:rsidRPr="00F02D44" w:rsidRDefault="00F02D44" w:rsidP="00F02D44">
      <w:pPr>
        <w:spacing w:before="100" w:beforeAutospacing="1" w:after="100" w:afterAutospacing="1" w:line="240" w:lineRule="auto"/>
        <w:rPr>
          <w:rFonts w:ascii="Times New Roman" w:eastAsia="Times New Roman" w:hAnsi="Times New Roman" w:cs="Times New Roman"/>
          <w:kern w:val="0"/>
          <w14:ligatures w14:val="none"/>
        </w:rPr>
      </w:pPr>
      <w:r w:rsidRPr="00F02D44">
        <w:rPr>
          <w:rFonts w:ascii="Times New Roman" w:eastAsia="Times New Roman" w:hAnsi="Times New Roman" w:cs="Times New Roman"/>
          <w:kern w:val="0"/>
          <w14:ligatures w14:val="none"/>
        </w:rPr>
        <w:t xml:space="preserve">Quine responde que sí puede haber una parte normativa, pero la entiende de manera práctica. Para él, la epistemología es como una ingeniería de la verdad: si nuestro objetivo es encontrar creencias verdaderas, debemos investigar qué métodos nos ayudan a lograrlo mejor. </w:t>
      </w:r>
      <w:r w:rsidRPr="00F02D44">
        <w:rPr>
          <w:rFonts w:ascii="Times New Roman" w:eastAsia="Times New Roman" w:hAnsi="Times New Roman" w:cs="Times New Roman"/>
          <w:kern w:val="0"/>
          <w:highlight w:val="yellow"/>
          <w14:ligatures w14:val="none"/>
        </w:rPr>
        <w:t>Por ejemplo, observar, comparar evidencia, hacer experimentos y corregir errores.</w:t>
      </w:r>
    </w:p>
    <w:p w14:paraId="7307F59A" w14:textId="77777777" w:rsidR="00F02D44" w:rsidRPr="00F02D44" w:rsidRDefault="00F02D44" w:rsidP="00F02D44">
      <w:pPr>
        <w:spacing w:before="100" w:beforeAutospacing="1" w:after="100" w:afterAutospacing="1" w:line="240" w:lineRule="auto"/>
        <w:rPr>
          <w:rFonts w:ascii="Times New Roman" w:eastAsia="Times New Roman" w:hAnsi="Times New Roman" w:cs="Times New Roman"/>
          <w:kern w:val="0"/>
          <w14:ligatures w14:val="none"/>
        </w:rPr>
      </w:pPr>
      <w:r w:rsidRPr="00F02D44">
        <w:rPr>
          <w:rFonts w:ascii="Times New Roman" w:eastAsia="Times New Roman" w:hAnsi="Times New Roman" w:cs="Times New Roman"/>
          <w:kern w:val="0"/>
          <w14:ligatures w14:val="none"/>
        </w:rPr>
        <w:t xml:space="preserve">Otro punto central es que Quine rechaza la idea de la </w:t>
      </w:r>
      <w:r w:rsidRPr="00F02D44">
        <w:rPr>
          <w:rFonts w:ascii="Times New Roman" w:eastAsia="Times New Roman" w:hAnsi="Times New Roman" w:cs="Times New Roman"/>
          <w:b/>
          <w:bCs/>
          <w:kern w:val="0"/>
          <w14:ligatures w14:val="none"/>
        </w:rPr>
        <w:t>filosofía primera</w:t>
      </w:r>
      <w:r w:rsidRPr="00F02D44">
        <w:rPr>
          <w:rFonts w:ascii="Times New Roman" w:eastAsia="Times New Roman" w:hAnsi="Times New Roman" w:cs="Times New Roman"/>
          <w:kern w:val="0"/>
          <w14:ligatures w14:val="none"/>
        </w:rPr>
        <w:t>. Esta es la idea de que debemos comenzar desde cero y encontrar una base absolutamente segura antes de aceptar cualquier conocimiento.</w:t>
      </w:r>
    </w:p>
    <w:p w14:paraId="13660365" w14:textId="77777777" w:rsidR="00F02D44" w:rsidRPr="00F02D44" w:rsidRDefault="00F02D44" w:rsidP="00F02D44">
      <w:pPr>
        <w:spacing w:before="100" w:beforeAutospacing="1" w:after="100" w:afterAutospacing="1" w:line="240" w:lineRule="auto"/>
        <w:rPr>
          <w:rFonts w:ascii="Times New Roman" w:eastAsia="Times New Roman" w:hAnsi="Times New Roman" w:cs="Times New Roman"/>
          <w:kern w:val="0"/>
          <w14:ligatures w14:val="none"/>
        </w:rPr>
      </w:pPr>
      <w:r w:rsidRPr="00F02D44">
        <w:rPr>
          <w:rFonts w:ascii="Times New Roman" w:eastAsia="Times New Roman" w:hAnsi="Times New Roman" w:cs="Times New Roman"/>
          <w:kern w:val="0"/>
          <w14:ligatures w14:val="none"/>
        </w:rPr>
        <w:t>Descartes es el ejemplo clásico. Descartes quiso dudar de todo lo que podía ser dudoso para descubrir una certeza total sobre la cual construir el resto de su pensamiento.</w:t>
      </w:r>
    </w:p>
    <w:p w14:paraId="4B9CE320" w14:textId="77777777" w:rsidR="00F02D44" w:rsidRPr="00F02D44" w:rsidRDefault="00F02D44" w:rsidP="00F02D44">
      <w:pPr>
        <w:spacing w:before="100" w:beforeAutospacing="1" w:after="100" w:afterAutospacing="1" w:line="240" w:lineRule="auto"/>
        <w:rPr>
          <w:rFonts w:ascii="Times New Roman" w:eastAsia="Times New Roman" w:hAnsi="Times New Roman" w:cs="Times New Roman"/>
          <w:kern w:val="0"/>
          <w14:ligatures w14:val="none"/>
        </w:rPr>
      </w:pPr>
      <w:r w:rsidRPr="00F02D44">
        <w:rPr>
          <w:rFonts w:ascii="Times New Roman" w:eastAsia="Times New Roman" w:hAnsi="Times New Roman" w:cs="Times New Roman"/>
          <w:kern w:val="0"/>
          <w14:ligatures w14:val="none"/>
        </w:rPr>
        <w:t xml:space="preserve">Quine dice que no podemos hacer eso de verdad. Siempre comenzamos con creencias que ya tenemos: lo que aprendimos, lo que vemos, lo que la ciencia nos ha enseñado y lo que nos parece </w:t>
      </w:r>
      <w:r w:rsidRPr="00F02D44">
        <w:rPr>
          <w:rFonts w:ascii="Times New Roman" w:eastAsia="Times New Roman" w:hAnsi="Times New Roman" w:cs="Times New Roman"/>
          <w:kern w:val="0"/>
          <w14:ligatures w14:val="none"/>
        </w:rPr>
        <w:lastRenderedPageBreak/>
        <w:t xml:space="preserve">razonable. </w:t>
      </w:r>
      <w:r w:rsidRPr="00F02D44">
        <w:rPr>
          <w:rFonts w:ascii="Times New Roman" w:eastAsia="Times New Roman" w:hAnsi="Times New Roman" w:cs="Times New Roman"/>
          <w:kern w:val="0"/>
          <w:highlight w:val="yellow"/>
          <w14:ligatures w14:val="none"/>
        </w:rPr>
        <w:t>Podemos corregir esas creencias, pero no podemos salir completamente de ellas para construir todo de nuevo desde cero.</w:t>
      </w:r>
    </w:p>
    <w:p w14:paraId="5CC22D9F" w14:textId="77777777" w:rsidR="00F02D44" w:rsidRPr="00F02D44" w:rsidRDefault="00F02D44" w:rsidP="00F02D44">
      <w:pPr>
        <w:spacing w:before="100" w:beforeAutospacing="1" w:after="100" w:afterAutospacing="1" w:line="240" w:lineRule="auto"/>
        <w:rPr>
          <w:rFonts w:ascii="Times New Roman" w:eastAsia="Times New Roman" w:hAnsi="Times New Roman" w:cs="Times New Roman"/>
          <w:kern w:val="0"/>
          <w14:ligatures w14:val="none"/>
        </w:rPr>
      </w:pPr>
      <w:r w:rsidRPr="00F02D44">
        <w:rPr>
          <w:rFonts w:ascii="Times New Roman" w:eastAsia="Times New Roman" w:hAnsi="Times New Roman" w:cs="Times New Roman"/>
          <w:kern w:val="0"/>
          <w14:ligatures w14:val="none"/>
        </w:rPr>
        <w:t xml:space="preserve">Para explicarlo, Quine usa la metáfora </w:t>
      </w:r>
      <w:r w:rsidRPr="00F02D44">
        <w:rPr>
          <w:rFonts w:ascii="Times New Roman" w:eastAsia="Times New Roman" w:hAnsi="Times New Roman" w:cs="Times New Roman"/>
          <w:kern w:val="0"/>
          <w:highlight w:val="yellow"/>
          <w14:ligatures w14:val="none"/>
        </w:rPr>
        <w:t xml:space="preserve">del </w:t>
      </w:r>
      <w:r w:rsidRPr="00F02D44">
        <w:rPr>
          <w:rFonts w:ascii="Times New Roman" w:eastAsia="Times New Roman" w:hAnsi="Times New Roman" w:cs="Times New Roman"/>
          <w:b/>
          <w:bCs/>
          <w:kern w:val="0"/>
          <w:highlight w:val="yellow"/>
          <w14:ligatures w14:val="none"/>
        </w:rPr>
        <w:t>barco de Neurath</w:t>
      </w:r>
      <w:r w:rsidRPr="00F02D44">
        <w:rPr>
          <w:rFonts w:ascii="Times New Roman" w:eastAsia="Times New Roman" w:hAnsi="Times New Roman" w:cs="Times New Roman"/>
          <w:kern w:val="0"/>
          <w14:ligatures w14:val="none"/>
        </w:rPr>
        <w:t>. Somos como marineros que tienen que reparar su barco mientras siguen navegando. No pueden bajarse al mar, desarmar el barco entero y hacer uno nuevo desde el principio. Tienen que cambiar las piezas poco a poco, usando las otras partes del barco para sostenerse.</w:t>
      </w:r>
    </w:p>
    <w:p w14:paraId="205D154A" w14:textId="77777777" w:rsidR="00F02D44" w:rsidRPr="00F02D44" w:rsidRDefault="00F02D44" w:rsidP="00F02D44">
      <w:pPr>
        <w:spacing w:before="100" w:beforeAutospacing="1" w:after="100" w:afterAutospacing="1" w:line="240" w:lineRule="auto"/>
        <w:rPr>
          <w:rFonts w:ascii="Times New Roman" w:eastAsia="Times New Roman" w:hAnsi="Times New Roman" w:cs="Times New Roman"/>
          <w:kern w:val="0"/>
          <w14:ligatures w14:val="none"/>
        </w:rPr>
      </w:pPr>
      <w:r w:rsidRPr="00F02D44">
        <w:rPr>
          <w:rFonts w:ascii="Times New Roman" w:eastAsia="Times New Roman" w:hAnsi="Times New Roman" w:cs="Times New Roman"/>
          <w:kern w:val="0"/>
          <w14:ligatures w14:val="none"/>
        </w:rPr>
        <w:t>Así funciona el conocimiento para Quine: corregimos una creencia usando otras creencias que, por el momento, seguimos aceptando.</w:t>
      </w:r>
    </w:p>
    <w:p w14:paraId="2E067A45" w14:textId="77777777" w:rsidR="00F02D44" w:rsidRPr="00F02D44" w:rsidRDefault="00F02D44" w:rsidP="00F02D44">
      <w:pPr>
        <w:spacing w:before="100" w:beforeAutospacing="1" w:after="100" w:afterAutospacing="1" w:line="240" w:lineRule="auto"/>
        <w:rPr>
          <w:rFonts w:ascii="Times New Roman" w:eastAsia="Times New Roman" w:hAnsi="Times New Roman" w:cs="Times New Roman"/>
          <w:kern w:val="0"/>
          <w14:ligatures w14:val="none"/>
        </w:rPr>
      </w:pPr>
      <w:r w:rsidRPr="00F02D44">
        <w:rPr>
          <w:rFonts w:ascii="Times New Roman" w:eastAsia="Times New Roman" w:hAnsi="Times New Roman" w:cs="Times New Roman"/>
          <w:kern w:val="0"/>
          <w14:ligatures w14:val="none"/>
        </w:rPr>
        <w:t>Finalmente, Quine cree que no hay una división fuerte entre filosofía y ciencia. Algunos filósofos pensaban que la filosofía solo debía analizar palabras, conceptos y definiciones, mientras que la ciencia se encargaba de investigar la realidad.</w:t>
      </w:r>
    </w:p>
    <w:p w14:paraId="498D805C" w14:textId="77777777" w:rsidR="00F02D44" w:rsidRPr="00F02D44" w:rsidRDefault="00F02D44" w:rsidP="00F02D44">
      <w:pPr>
        <w:spacing w:before="100" w:beforeAutospacing="1" w:after="100" w:afterAutospacing="1" w:line="240" w:lineRule="auto"/>
        <w:rPr>
          <w:rFonts w:ascii="Times New Roman" w:eastAsia="Times New Roman" w:hAnsi="Times New Roman" w:cs="Times New Roman"/>
          <w:kern w:val="0"/>
          <w14:ligatures w14:val="none"/>
        </w:rPr>
      </w:pPr>
      <w:r w:rsidRPr="00F02D44">
        <w:rPr>
          <w:rFonts w:ascii="Times New Roman" w:eastAsia="Times New Roman" w:hAnsi="Times New Roman" w:cs="Times New Roman"/>
          <w:kern w:val="0"/>
          <w14:ligatures w14:val="none"/>
        </w:rPr>
        <w:t>Quine no está de acuerdo. Piensa que la filosofía también trata de entender el mundo y puede apoyarse en la ciencia. Por ejemplo, si queremos entender cómo funciona la inducción —cómo pasamos de observar varios casos a hacer una predicción—, puede ser útil usar conocimientos de psicología, biología o evolución.</w:t>
      </w:r>
    </w:p>
    <w:p w14:paraId="54821459" w14:textId="77777777" w:rsidR="00F02D44" w:rsidRPr="00F02D44" w:rsidRDefault="00F02D44" w:rsidP="00F02D44">
      <w:pPr>
        <w:spacing w:before="100" w:beforeAutospacing="1" w:after="100" w:afterAutospacing="1" w:line="240" w:lineRule="auto"/>
        <w:rPr>
          <w:rFonts w:ascii="Times New Roman" w:eastAsia="Times New Roman" w:hAnsi="Times New Roman" w:cs="Times New Roman"/>
          <w:kern w:val="0"/>
          <w14:ligatures w14:val="none"/>
        </w:rPr>
      </w:pPr>
      <w:r w:rsidRPr="00F02D44">
        <w:rPr>
          <w:rFonts w:ascii="Times New Roman" w:eastAsia="Times New Roman" w:hAnsi="Times New Roman" w:cs="Times New Roman"/>
          <w:kern w:val="0"/>
          <w14:ligatures w14:val="none"/>
        </w:rPr>
        <w:t>Esto tiene una ventaja y un riesgo:</w:t>
      </w:r>
    </w:p>
    <w:p w14:paraId="1D538CC0" w14:textId="77777777" w:rsidR="00F02D44" w:rsidRPr="00F02D44" w:rsidRDefault="00F02D44" w:rsidP="00F02D4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02D44">
        <w:rPr>
          <w:rFonts w:ascii="Times New Roman" w:eastAsia="Times New Roman" w:hAnsi="Times New Roman" w:cs="Times New Roman"/>
          <w:kern w:val="0"/>
          <w14:ligatures w14:val="none"/>
        </w:rPr>
        <w:t>La ventaja es que la filosofía puede usar conocimientos científicos reales y no quedarse solo en ideas abstractas.</w:t>
      </w:r>
    </w:p>
    <w:p w14:paraId="294B633D" w14:textId="77777777" w:rsidR="00F02D44" w:rsidRPr="00F02D44" w:rsidRDefault="00F02D44" w:rsidP="00F02D44">
      <w:pPr>
        <w:numPr>
          <w:ilvl w:val="0"/>
          <w:numId w:val="1"/>
        </w:numPr>
        <w:spacing w:before="100" w:beforeAutospacing="1" w:after="100" w:afterAutospacing="1" w:line="240" w:lineRule="auto"/>
        <w:rPr>
          <w:rFonts w:ascii="Times New Roman" w:eastAsia="Times New Roman" w:hAnsi="Times New Roman" w:cs="Times New Roman"/>
          <w:b/>
          <w:bCs/>
          <w:kern w:val="0"/>
          <w14:ligatures w14:val="none"/>
        </w:rPr>
      </w:pPr>
      <w:r w:rsidRPr="00F02D44">
        <w:rPr>
          <w:rFonts w:ascii="Times New Roman" w:eastAsia="Times New Roman" w:hAnsi="Times New Roman" w:cs="Times New Roman"/>
          <w:b/>
          <w:bCs/>
          <w:kern w:val="0"/>
          <w14:ligatures w14:val="none"/>
        </w:rPr>
        <w:t>El riesgo es que, si una teoría científica cambia o resulta equivocada, algunas ideas filosóficas que dependían de ella también tendrán que revisarse.</w:t>
      </w:r>
    </w:p>
    <w:p w14:paraId="4C2AEB8F" w14:textId="77777777" w:rsidR="00F02D44" w:rsidRPr="00F02D44" w:rsidRDefault="00F02D44" w:rsidP="00F02D44">
      <w:pPr>
        <w:spacing w:before="100" w:beforeAutospacing="1" w:after="100" w:afterAutospacing="1" w:line="240" w:lineRule="auto"/>
        <w:rPr>
          <w:rFonts w:ascii="Times New Roman" w:eastAsia="Times New Roman" w:hAnsi="Times New Roman" w:cs="Times New Roman"/>
          <w:kern w:val="0"/>
          <w14:ligatures w14:val="none"/>
        </w:rPr>
      </w:pPr>
      <w:r w:rsidRPr="00F02D44">
        <w:rPr>
          <w:rFonts w:ascii="Times New Roman" w:eastAsia="Times New Roman" w:hAnsi="Times New Roman" w:cs="Times New Roman"/>
          <w:kern w:val="0"/>
          <w14:ligatures w14:val="none"/>
        </w:rPr>
        <w:t>Eso no asusta a Quine, porque precisamente él piensa que todo conocimiento es corregible. No tenemos verdades perfectas e intocables; tenemos una red de ideas que funciona bastante bien, pero que vamos modificando cuando aparecen nuevas experiencias, mejores datos o teorías más útiles.</w:t>
      </w:r>
    </w:p>
    <w:p w14:paraId="0951C321" w14:textId="77777777" w:rsidR="004A2ADC" w:rsidRDefault="00F02D44" w:rsidP="00F02D44">
      <w:pPr>
        <w:spacing w:before="100" w:beforeAutospacing="1" w:after="100" w:afterAutospacing="1" w:line="240" w:lineRule="auto"/>
        <w:rPr>
          <w:rFonts w:ascii="Times New Roman" w:eastAsia="Times New Roman" w:hAnsi="Times New Roman" w:cs="Times New Roman"/>
          <w:kern w:val="0"/>
          <w14:ligatures w14:val="none"/>
        </w:rPr>
      </w:pPr>
      <w:r w:rsidRPr="00F02D44">
        <w:rPr>
          <w:rFonts w:ascii="Times New Roman" w:eastAsia="Times New Roman" w:hAnsi="Times New Roman" w:cs="Times New Roman"/>
          <w:kern w:val="0"/>
          <w14:ligatures w14:val="none"/>
        </w:rPr>
        <w:t xml:space="preserve">La idea final que debes quedarte es esta: </w:t>
      </w:r>
    </w:p>
    <w:p w14:paraId="259BA2F8" w14:textId="669BFD50" w:rsidR="00F02D44" w:rsidRPr="00F02D44" w:rsidRDefault="00F02D44" w:rsidP="00F02D44">
      <w:pPr>
        <w:spacing w:before="100" w:beforeAutospacing="1" w:after="100" w:afterAutospacing="1" w:line="240" w:lineRule="auto"/>
        <w:rPr>
          <w:rFonts w:ascii="Times New Roman" w:eastAsia="Times New Roman" w:hAnsi="Times New Roman" w:cs="Times New Roman"/>
          <w:kern w:val="0"/>
          <w14:ligatures w14:val="none"/>
        </w:rPr>
      </w:pPr>
      <w:r w:rsidRPr="00F02D44">
        <w:rPr>
          <w:rFonts w:ascii="Times New Roman" w:eastAsia="Times New Roman" w:hAnsi="Times New Roman" w:cs="Times New Roman"/>
          <w:b/>
          <w:bCs/>
          <w:kern w:val="0"/>
          <w:highlight w:val="yellow"/>
          <w14:ligatures w14:val="none"/>
        </w:rPr>
        <w:t>para Quine, conocer no es encontrar una base totalmente segura para todo, sino construir y corregir poco a poco una red de creencias usando la experiencia y la ciencia.</w:t>
      </w:r>
    </w:p>
    <w:p w14:paraId="3E218E2E" w14:textId="77777777" w:rsidR="00953E38" w:rsidRDefault="00953E38" w:rsidP="00953E38">
      <w:pPr>
        <w:pStyle w:val="NormalWeb"/>
      </w:pPr>
    </w:p>
    <w:p w14:paraId="5D8B6F98" w14:textId="77777777" w:rsidR="00953E38" w:rsidRDefault="00953E38" w:rsidP="00953E38">
      <w:pPr>
        <w:pStyle w:val="NormalWeb"/>
      </w:pPr>
    </w:p>
    <w:p w14:paraId="783C339F" w14:textId="77777777" w:rsidR="00953E38" w:rsidRDefault="00953E38" w:rsidP="00953E38">
      <w:pPr>
        <w:pStyle w:val="NormalWeb"/>
      </w:pPr>
    </w:p>
    <w:p w14:paraId="55C3DC69" w14:textId="77777777" w:rsidR="00953E38" w:rsidRDefault="00953E38" w:rsidP="00953E38">
      <w:pPr>
        <w:pStyle w:val="NormalWeb"/>
      </w:pPr>
    </w:p>
    <w:p w14:paraId="37DE8D8B" w14:textId="77777777" w:rsidR="004A2ADC" w:rsidRDefault="004A2ADC" w:rsidP="00953E38">
      <w:pPr>
        <w:pStyle w:val="NormalWeb"/>
      </w:pPr>
    </w:p>
    <w:p w14:paraId="707AE35D" w14:textId="77777777" w:rsidR="004A2ADC" w:rsidRDefault="004A2ADC" w:rsidP="00953E38">
      <w:pPr>
        <w:pStyle w:val="NormalWeb"/>
      </w:pPr>
    </w:p>
    <w:p w14:paraId="5B3B01A3" w14:textId="77777777" w:rsidR="004A2ADC" w:rsidRDefault="004A2ADC" w:rsidP="00953E38">
      <w:pPr>
        <w:pStyle w:val="NormalWeb"/>
      </w:pPr>
    </w:p>
    <w:p w14:paraId="14CA749B" w14:textId="77777777" w:rsidR="004A2ADC" w:rsidRDefault="004A2ADC" w:rsidP="004A2ADC">
      <w:pPr>
        <w:pStyle w:val="NormalWeb"/>
      </w:pPr>
      <w:r>
        <w:t>El barco de Neurath es una comparación que usa Quine para explicar cómo funciona el conocimiento.</w:t>
      </w:r>
    </w:p>
    <w:p w14:paraId="35E8159B" w14:textId="77777777" w:rsidR="004A2ADC" w:rsidRDefault="004A2ADC" w:rsidP="004A2ADC">
      <w:pPr>
        <w:pStyle w:val="NormalWeb"/>
      </w:pPr>
      <w:r>
        <w:t>Imagina que estás en un barco en medio del mar y notas que una parte está dañada. No puedes bajarte, desarmar todo el barco y construir uno nuevo desde cero. Tienes que arreglar la parte dañada mientras sigues navegando, usando las partes que todavía están bien.</w:t>
      </w:r>
    </w:p>
    <w:p w14:paraId="2391B719" w14:textId="77777777" w:rsidR="004A2ADC" w:rsidRDefault="004A2ADC" w:rsidP="004A2ADC">
      <w:pPr>
        <w:pStyle w:val="NormalWeb"/>
      </w:pPr>
      <w:r>
        <w:t>Para Quine, nosotros hacemos algo parecido con nuestras creencias. No podemos olvidar todo lo que sabemos y empezar desde cero para buscar una verdad perfecta. Siempre usamos algunas ideas que ya aceptamos para corregir otras.</w:t>
      </w:r>
    </w:p>
    <w:p w14:paraId="282A011E" w14:textId="77777777" w:rsidR="004A2ADC" w:rsidRDefault="004A2ADC" w:rsidP="004A2ADC">
      <w:pPr>
        <w:pStyle w:val="NormalWeb"/>
      </w:pPr>
      <w:r>
        <w:t>Por ejemplo, si una predicción del clima falla, usamos otras cosas que seguimos aceptando —como los instrumentos, los datos, las matemáticas y observaciones nuevas— para descubrir qué pasó. Corregimos el modelo o los datos, pero no abandonamos toda la ciencia.</w:t>
      </w:r>
    </w:p>
    <w:p w14:paraId="6E7996DD" w14:textId="77777777" w:rsidR="004A2ADC" w:rsidRDefault="004A2ADC" w:rsidP="004A2ADC">
      <w:pPr>
        <w:pStyle w:val="NormalWeb"/>
      </w:pPr>
      <w:r>
        <w:t>La idea principal es que el conocimiento cambia y se puede mejorar, pero siempre lo corregimos desde dentro: usamos lo que ya creemos para revisar lo que parece estar mal.</w:t>
      </w:r>
    </w:p>
    <w:p w14:paraId="1D3116D1" w14:textId="77777777" w:rsidR="004F620B" w:rsidRDefault="004F620B" w:rsidP="004A2ADC">
      <w:pPr>
        <w:pStyle w:val="NormalWeb"/>
      </w:pPr>
    </w:p>
    <w:p w14:paraId="55AC1827" w14:textId="77777777" w:rsidR="004A2ADC" w:rsidRDefault="004A2ADC" w:rsidP="00953E38">
      <w:pPr>
        <w:pStyle w:val="NormalWeb"/>
      </w:pPr>
    </w:p>
    <w:p w14:paraId="7439BC71" w14:textId="77777777" w:rsidR="004A2ADC" w:rsidRDefault="004A2ADC" w:rsidP="00953E38">
      <w:pPr>
        <w:pStyle w:val="NormalWeb"/>
      </w:pPr>
    </w:p>
    <w:p w14:paraId="0C48F616" w14:textId="77777777" w:rsidR="004A2ADC" w:rsidRDefault="004A2ADC" w:rsidP="00953E38">
      <w:pPr>
        <w:pStyle w:val="NormalWeb"/>
      </w:pPr>
    </w:p>
    <w:p w14:paraId="5E61A2BC" w14:textId="77777777" w:rsidR="004A2ADC" w:rsidRDefault="004A2ADC" w:rsidP="00953E38">
      <w:pPr>
        <w:pStyle w:val="NormalWeb"/>
      </w:pPr>
    </w:p>
    <w:p w14:paraId="46149BA9" w14:textId="77777777" w:rsidR="00953E38" w:rsidRDefault="00953E38" w:rsidP="00953E38">
      <w:pPr>
        <w:pStyle w:val="NormalWeb"/>
      </w:pPr>
    </w:p>
    <w:p w14:paraId="0344C6B9" w14:textId="77777777" w:rsidR="00953E38" w:rsidRDefault="00953E38" w:rsidP="00953E38">
      <w:pPr>
        <w:pStyle w:val="NormalWeb"/>
      </w:pPr>
    </w:p>
    <w:p w14:paraId="7A48919C" w14:textId="1FA475B8" w:rsidR="00953E38" w:rsidRDefault="00953E38" w:rsidP="00953E38">
      <w:pPr>
        <w:pStyle w:val="NormalWeb"/>
      </w:pPr>
      <w:r>
        <w:t xml:space="preserve">Definiciones: </w:t>
      </w:r>
      <w:r>
        <w:t>Aquí tienes las palabras técnicas más importantes de la lectura, explicadas fácil:</w:t>
      </w:r>
    </w:p>
    <w:p w14:paraId="4D070EB3" w14:textId="77777777" w:rsidR="00953E38" w:rsidRDefault="00953E38" w:rsidP="00953E38">
      <w:pPr>
        <w:pStyle w:val="NormalWeb"/>
        <w:numPr>
          <w:ilvl w:val="0"/>
          <w:numId w:val="2"/>
        </w:numPr>
      </w:pPr>
      <w:r>
        <w:rPr>
          <w:rStyle w:val="Strong"/>
          <w:rFonts w:eastAsiaTheme="majorEastAsia"/>
        </w:rPr>
        <w:t>Epistemología:</w:t>
      </w:r>
      <w:r>
        <w:t xml:space="preserve"> parte de la filosofía que estudia qué es conocer, cómo obtenemos conocimiento y cuándo una creencia está justificada.</w:t>
      </w:r>
    </w:p>
    <w:p w14:paraId="22CBBAA0" w14:textId="77777777" w:rsidR="00953E38" w:rsidRDefault="00953E38" w:rsidP="00953E38">
      <w:pPr>
        <w:pStyle w:val="NormalWeb"/>
        <w:numPr>
          <w:ilvl w:val="0"/>
          <w:numId w:val="2"/>
        </w:numPr>
      </w:pPr>
      <w:r>
        <w:rPr>
          <w:rStyle w:val="Strong"/>
          <w:rFonts w:eastAsiaTheme="majorEastAsia"/>
        </w:rPr>
        <w:t>Empirismo:</w:t>
      </w:r>
      <w:r>
        <w:t xml:space="preserve"> idea de que el conocimiento debe basarse principalmente en la experiencia, la observación y la evidencia.</w:t>
      </w:r>
    </w:p>
    <w:p w14:paraId="7CC35E8B" w14:textId="77777777" w:rsidR="00953E38" w:rsidRDefault="00953E38" w:rsidP="00953E38">
      <w:pPr>
        <w:pStyle w:val="NormalWeb"/>
        <w:numPr>
          <w:ilvl w:val="0"/>
          <w:numId w:val="2"/>
        </w:numPr>
      </w:pPr>
      <w:r>
        <w:rPr>
          <w:rStyle w:val="Strong"/>
          <w:rFonts w:eastAsiaTheme="majorEastAsia"/>
        </w:rPr>
        <w:t>Conocimiento empírico:</w:t>
      </w:r>
      <w:r>
        <w:t xml:space="preserve"> conocimiento que obtenemos al observar, experimentar o medir algo en el mundo.</w:t>
      </w:r>
    </w:p>
    <w:p w14:paraId="6E0EF334" w14:textId="77777777" w:rsidR="00953E38" w:rsidRDefault="00953E38" w:rsidP="00953E38">
      <w:pPr>
        <w:pStyle w:val="NormalWeb"/>
        <w:numPr>
          <w:ilvl w:val="0"/>
          <w:numId w:val="2"/>
        </w:numPr>
      </w:pPr>
      <w:r>
        <w:rPr>
          <w:rStyle w:val="Strong"/>
          <w:rFonts w:eastAsiaTheme="majorEastAsia"/>
        </w:rPr>
        <w:t>Conocimiento a priori:</w:t>
      </w:r>
      <w:r>
        <w:t xml:space="preserve"> conocimiento que tradicionalmente se cree que podemos tener sin observar el mundo, como algunas verdades de lógica o matemáticas.</w:t>
      </w:r>
    </w:p>
    <w:p w14:paraId="4E9503B5" w14:textId="77777777" w:rsidR="00953E38" w:rsidRDefault="00953E38" w:rsidP="00953E38">
      <w:pPr>
        <w:pStyle w:val="NormalWeb"/>
        <w:numPr>
          <w:ilvl w:val="0"/>
          <w:numId w:val="2"/>
        </w:numPr>
      </w:pPr>
      <w:r>
        <w:rPr>
          <w:rStyle w:val="Strong"/>
          <w:rFonts w:eastAsiaTheme="majorEastAsia"/>
        </w:rPr>
        <w:lastRenderedPageBreak/>
        <w:t>Analítico:</w:t>
      </w:r>
      <w:r>
        <w:t xml:space="preserve"> una afirmación que parece verdadera por el significado de sus palabras. Ejemplo: “un triángulo tiene tres lados”.</w:t>
      </w:r>
    </w:p>
    <w:p w14:paraId="45BC0D4C" w14:textId="77777777" w:rsidR="00953E38" w:rsidRDefault="00953E38" w:rsidP="00953E38">
      <w:pPr>
        <w:pStyle w:val="NormalWeb"/>
        <w:numPr>
          <w:ilvl w:val="0"/>
          <w:numId w:val="2"/>
        </w:numPr>
      </w:pPr>
      <w:r>
        <w:rPr>
          <w:rStyle w:val="Strong"/>
          <w:rFonts w:eastAsiaTheme="majorEastAsia"/>
        </w:rPr>
        <w:t>Sintético:</w:t>
      </w:r>
      <w:r>
        <w:t xml:space="preserve"> una afirmación cuya verdad depende de cómo es el mundo. Ejemplo: “hoy está lloviendo”.</w:t>
      </w:r>
    </w:p>
    <w:p w14:paraId="5A56EE94" w14:textId="77777777" w:rsidR="00953E38" w:rsidRDefault="00953E38" w:rsidP="00953E38">
      <w:pPr>
        <w:pStyle w:val="NormalWeb"/>
        <w:numPr>
          <w:ilvl w:val="0"/>
          <w:numId w:val="2"/>
        </w:numPr>
      </w:pPr>
      <w:r>
        <w:rPr>
          <w:rStyle w:val="Strong"/>
          <w:rFonts w:eastAsiaTheme="majorEastAsia"/>
        </w:rPr>
        <w:t>Distinción analítico-sintético:</w:t>
      </w:r>
      <w:r>
        <w:t xml:space="preserve"> separación entre verdades por definición y verdades que dependen de la experiencia. Quine dice que esta separación no es tan clara como parece.</w:t>
      </w:r>
    </w:p>
    <w:p w14:paraId="540B9907" w14:textId="77777777" w:rsidR="00953E38" w:rsidRDefault="00953E38" w:rsidP="00953E38">
      <w:pPr>
        <w:pStyle w:val="NormalWeb"/>
        <w:numPr>
          <w:ilvl w:val="0"/>
          <w:numId w:val="2"/>
        </w:numPr>
      </w:pPr>
      <w:r>
        <w:rPr>
          <w:rStyle w:val="Strong"/>
          <w:rFonts w:eastAsiaTheme="majorEastAsia"/>
        </w:rPr>
        <w:t>Red de creencias:</w:t>
      </w:r>
      <w:r>
        <w:t xml:space="preserve"> conjunto de todas nuestras ideas conectadas entre sí: conocimientos cotidianos, ciencia, lógica, matemáticas y definiciones.</w:t>
      </w:r>
    </w:p>
    <w:p w14:paraId="5BFA85A5" w14:textId="77777777" w:rsidR="00953E38" w:rsidRDefault="00953E38" w:rsidP="00953E38">
      <w:pPr>
        <w:pStyle w:val="NormalWeb"/>
        <w:numPr>
          <w:ilvl w:val="0"/>
          <w:numId w:val="2"/>
        </w:numPr>
      </w:pPr>
      <w:r>
        <w:rPr>
          <w:rStyle w:val="Strong"/>
          <w:rFonts w:eastAsiaTheme="majorEastAsia"/>
        </w:rPr>
        <w:t>Holismo:</w:t>
      </w:r>
      <w:r>
        <w:t xml:space="preserve"> idea de que nuestras creencias no se comprueban una por una, sino como parte de un sistema completo.</w:t>
      </w:r>
    </w:p>
    <w:p w14:paraId="34E5FE8F" w14:textId="77777777" w:rsidR="00953E38" w:rsidRDefault="00953E38" w:rsidP="00953E38">
      <w:pPr>
        <w:pStyle w:val="NormalWeb"/>
        <w:numPr>
          <w:ilvl w:val="0"/>
          <w:numId w:val="2"/>
        </w:numPr>
      </w:pPr>
      <w:r>
        <w:rPr>
          <w:rStyle w:val="Strong"/>
          <w:rFonts w:eastAsiaTheme="majorEastAsia"/>
        </w:rPr>
        <w:t>Periferia de la red:</w:t>
      </w:r>
      <w:r>
        <w:t xml:space="preserve"> creencias más cercanas a la experiencia y más fáciles de cambiar. Ejemplo: “hoy va a llover”.</w:t>
      </w:r>
    </w:p>
    <w:p w14:paraId="766371D6" w14:textId="77777777" w:rsidR="00953E38" w:rsidRDefault="00953E38" w:rsidP="00953E38">
      <w:pPr>
        <w:pStyle w:val="NormalWeb"/>
        <w:numPr>
          <w:ilvl w:val="0"/>
          <w:numId w:val="2"/>
        </w:numPr>
      </w:pPr>
      <w:r>
        <w:rPr>
          <w:rStyle w:val="Strong"/>
          <w:rFonts w:eastAsiaTheme="majorEastAsia"/>
        </w:rPr>
        <w:t>Centro de la red:</w:t>
      </w:r>
      <w:r>
        <w:t xml:space="preserve"> creencias muy conectadas con muchas otras y difíciles de cambiar, como la lógica y las matemáticas.</w:t>
      </w:r>
    </w:p>
    <w:p w14:paraId="6013204B" w14:textId="77777777" w:rsidR="00953E38" w:rsidRDefault="00953E38" w:rsidP="00953E38">
      <w:pPr>
        <w:pStyle w:val="NormalWeb"/>
        <w:numPr>
          <w:ilvl w:val="0"/>
          <w:numId w:val="2"/>
        </w:numPr>
      </w:pPr>
      <w:r>
        <w:rPr>
          <w:rStyle w:val="Strong"/>
          <w:rFonts w:eastAsiaTheme="majorEastAsia"/>
        </w:rPr>
        <w:t>Revisión de creencias:</w:t>
      </w:r>
      <w:r>
        <w:t xml:space="preserve"> cambiar una idea cuando hay evidencia o razones fuertes para pensar que está equivocada.</w:t>
      </w:r>
    </w:p>
    <w:p w14:paraId="58CAB955" w14:textId="77777777" w:rsidR="00953E38" w:rsidRDefault="00953E38" w:rsidP="00953E38">
      <w:pPr>
        <w:pStyle w:val="NormalWeb"/>
        <w:numPr>
          <w:ilvl w:val="0"/>
          <w:numId w:val="2"/>
        </w:numPr>
      </w:pPr>
      <w:r>
        <w:rPr>
          <w:rStyle w:val="Strong"/>
          <w:rFonts w:eastAsiaTheme="majorEastAsia"/>
        </w:rPr>
        <w:t>Mínima mutilación:</w:t>
      </w:r>
      <w:r>
        <w:t xml:space="preserve"> cambiar la menor cantidad posible de creencias cuando aparece un problema o una contradicción.</w:t>
      </w:r>
    </w:p>
    <w:p w14:paraId="7434D4C8" w14:textId="77777777" w:rsidR="00953E38" w:rsidRDefault="00953E38" w:rsidP="00953E38">
      <w:pPr>
        <w:pStyle w:val="NormalWeb"/>
        <w:numPr>
          <w:ilvl w:val="0"/>
          <w:numId w:val="2"/>
        </w:numPr>
      </w:pPr>
      <w:r>
        <w:rPr>
          <w:rStyle w:val="Strong"/>
          <w:rFonts w:eastAsiaTheme="majorEastAsia"/>
        </w:rPr>
        <w:t>Experiencia:</w:t>
      </w:r>
      <w:r>
        <w:t xml:space="preserve"> todo lo que aprendemos mediante los sentidos, observaciones, mediciones y experimentos.</w:t>
      </w:r>
    </w:p>
    <w:p w14:paraId="29D3F3DE" w14:textId="77777777" w:rsidR="00953E38" w:rsidRDefault="00953E38" w:rsidP="00953E38">
      <w:pPr>
        <w:pStyle w:val="NormalWeb"/>
        <w:numPr>
          <w:ilvl w:val="0"/>
          <w:numId w:val="2"/>
        </w:numPr>
      </w:pPr>
      <w:r>
        <w:rPr>
          <w:rStyle w:val="Strong"/>
          <w:rFonts w:eastAsiaTheme="majorEastAsia"/>
        </w:rPr>
        <w:t>Evidencia:</w:t>
      </w:r>
      <w:r>
        <w:t xml:space="preserve"> información que sirve como razón para aceptar o rechazar una creencia. Ejemplo: datos de un experimento.</w:t>
      </w:r>
    </w:p>
    <w:p w14:paraId="433F6530" w14:textId="77777777" w:rsidR="00953E38" w:rsidRDefault="00953E38" w:rsidP="00953E38">
      <w:pPr>
        <w:pStyle w:val="NormalWeb"/>
        <w:numPr>
          <w:ilvl w:val="0"/>
          <w:numId w:val="2"/>
        </w:numPr>
      </w:pPr>
      <w:r>
        <w:rPr>
          <w:rStyle w:val="Strong"/>
          <w:rFonts w:eastAsiaTheme="majorEastAsia"/>
        </w:rPr>
        <w:t>Teoría:</w:t>
      </w:r>
      <w:r>
        <w:t xml:space="preserve"> explicación organizada que une muchas ideas y busca explicar o predecir fenómenos. Ejemplo: una teoría sobre el clima.</w:t>
      </w:r>
    </w:p>
    <w:p w14:paraId="7219BE99" w14:textId="77777777" w:rsidR="00953E38" w:rsidRDefault="00953E38" w:rsidP="00953E38">
      <w:pPr>
        <w:pStyle w:val="NormalWeb"/>
        <w:numPr>
          <w:ilvl w:val="0"/>
          <w:numId w:val="2"/>
        </w:numPr>
      </w:pPr>
      <w:r>
        <w:rPr>
          <w:rStyle w:val="Strong"/>
          <w:rFonts w:eastAsiaTheme="majorEastAsia"/>
        </w:rPr>
        <w:t>Hipótesis:</w:t>
      </w:r>
      <w:r>
        <w:t xml:space="preserve"> posible explicación que todavía debe comprobarse. Ejemplo: “creo que lloverá porque hay mucha humedad”.</w:t>
      </w:r>
    </w:p>
    <w:p w14:paraId="60B1DD74" w14:textId="77777777" w:rsidR="00953E38" w:rsidRDefault="00953E38" w:rsidP="00953E38">
      <w:pPr>
        <w:pStyle w:val="NormalWeb"/>
        <w:numPr>
          <w:ilvl w:val="0"/>
          <w:numId w:val="2"/>
        </w:numPr>
      </w:pPr>
      <w:r>
        <w:rPr>
          <w:rStyle w:val="Strong"/>
          <w:rFonts w:eastAsiaTheme="majorEastAsia"/>
        </w:rPr>
        <w:t>Confirmación:</w:t>
      </w:r>
      <w:r>
        <w:t xml:space="preserve"> cuando una observación o experimento da apoyo a una hipótesis o teoría.</w:t>
      </w:r>
    </w:p>
    <w:p w14:paraId="22899E4F" w14:textId="77777777" w:rsidR="00953E38" w:rsidRDefault="00953E38" w:rsidP="00953E38">
      <w:pPr>
        <w:pStyle w:val="NormalWeb"/>
        <w:numPr>
          <w:ilvl w:val="0"/>
          <w:numId w:val="2"/>
        </w:numPr>
      </w:pPr>
      <w:r>
        <w:rPr>
          <w:rStyle w:val="Strong"/>
          <w:rFonts w:eastAsiaTheme="majorEastAsia"/>
        </w:rPr>
        <w:t>Refutación:</w:t>
      </w:r>
      <w:r>
        <w:t xml:space="preserve"> cuando la evidencia parece mostrar que una hipótesis o creencia es incorrecta.</w:t>
      </w:r>
    </w:p>
    <w:p w14:paraId="148AF725" w14:textId="77777777" w:rsidR="00953E38" w:rsidRDefault="00953E38" w:rsidP="00953E38">
      <w:pPr>
        <w:pStyle w:val="NormalWeb"/>
        <w:numPr>
          <w:ilvl w:val="0"/>
          <w:numId w:val="2"/>
        </w:numPr>
      </w:pPr>
      <w:r>
        <w:rPr>
          <w:rStyle w:val="Strong"/>
          <w:rFonts w:eastAsiaTheme="majorEastAsia"/>
        </w:rPr>
        <w:t>Inducción:</w:t>
      </w:r>
      <w:r>
        <w:t xml:space="preserve"> forma de razonar en la que usamos casos observados para hacer una predicción general. Ejemplo: si todos los días nublados que vimos trajeron lluvia, pensamos que hoy también puede llover.</w:t>
      </w:r>
    </w:p>
    <w:p w14:paraId="323813FE" w14:textId="77777777" w:rsidR="00953E38" w:rsidRDefault="00953E38" w:rsidP="00953E38">
      <w:pPr>
        <w:pStyle w:val="NormalWeb"/>
        <w:numPr>
          <w:ilvl w:val="0"/>
          <w:numId w:val="2"/>
        </w:numPr>
      </w:pPr>
      <w:r>
        <w:rPr>
          <w:rStyle w:val="Strong"/>
          <w:rFonts w:eastAsiaTheme="majorEastAsia"/>
        </w:rPr>
        <w:t>Principios puente:</w:t>
      </w:r>
      <w:r>
        <w:t xml:space="preserve"> reglas o ideas que conectan lo que observamos con una teoría científica. Por ejemplo, relacionar una medición de un aparato con la idea de temperatura.</w:t>
      </w:r>
    </w:p>
    <w:p w14:paraId="2C63D10A" w14:textId="77777777" w:rsidR="00953E38" w:rsidRDefault="00953E38" w:rsidP="00953E38">
      <w:pPr>
        <w:pStyle w:val="NormalWeb"/>
        <w:numPr>
          <w:ilvl w:val="0"/>
          <w:numId w:val="2"/>
        </w:numPr>
      </w:pPr>
      <w:r>
        <w:rPr>
          <w:rStyle w:val="Strong"/>
          <w:rFonts w:eastAsiaTheme="majorEastAsia"/>
        </w:rPr>
        <w:t>Epistemología naturalizada:</w:t>
      </w:r>
      <w:r>
        <w:t xml:space="preserve"> propuesta de Quine de estudiar el conocimiento usando ciencias como la psicología, en vez de buscar una justificación absoluta fuera de la ciencia.</w:t>
      </w:r>
    </w:p>
    <w:p w14:paraId="0C573757" w14:textId="77777777" w:rsidR="00953E38" w:rsidRDefault="00953E38" w:rsidP="00953E38">
      <w:pPr>
        <w:pStyle w:val="NormalWeb"/>
        <w:numPr>
          <w:ilvl w:val="0"/>
          <w:numId w:val="2"/>
        </w:numPr>
      </w:pPr>
      <w:r>
        <w:rPr>
          <w:rStyle w:val="Strong"/>
          <w:rFonts w:eastAsiaTheme="majorEastAsia"/>
        </w:rPr>
        <w:t>Psicología descriptiva:</w:t>
      </w:r>
      <w:r>
        <w:t xml:space="preserve"> estudio de cómo las personas realmente piensan, aprenden y toman decisiones.</w:t>
      </w:r>
    </w:p>
    <w:p w14:paraId="08F2BBC2" w14:textId="77777777" w:rsidR="00953E38" w:rsidRDefault="00953E38" w:rsidP="00953E38">
      <w:pPr>
        <w:pStyle w:val="NormalWeb"/>
        <w:numPr>
          <w:ilvl w:val="0"/>
          <w:numId w:val="2"/>
        </w:numPr>
      </w:pPr>
      <w:r>
        <w:rPr>
          <w:rStyle w:val="Strong"/>
          <w:rFonts w:eastAsiaTheme="majorEastAsia"/>
        </w:rPr>
        <w:t>Normatividad:</w:t>
      </w:r>
      <w:r>
        <w:t xml:space="preserve"> parte de la epistemología que pregunta cómo deberíamos pensar o qué deberíamos creer para ser racionales.</w:t>
      </w:r>
    </w:p>
    <w:p w14:paraId="6319A8F6" w14:textId="77777777" w:rsidR="00953E38" w:rsidRDefault="00953E38" w:rsidP="00953E38">
      <w:pPr>
        <w:pStyle w:val="NormalWeb"/>
        <w:numPr>
          <w:ilvl w:val="0"/>
          <w:numId w:val="2"/>
        </w:numPr>
      </w:pPr>
      <w:r>
        <w:rPr>
          <w:rStyle w:val="Strong"/>
          <w:rFonts w:eastAsiaTheme="majorEastAsia"/>
        </w:rPr>
        <w:t>Normatividad instrumental:</w:t>
      </w:r>
      <w:r>
        <w:t xml:space="preserve"> idea de que, si queremos llegar a la verdad, debemos usar los métodos que mejor funcionan para alcanzarla.</w:t>
      </w:r>
    </w:p>
    <w:p w14:paraId="6A73DB01" w14:textId="77777777" w:rsidR="00953E38" w:rsidRDefault="00953E38" w:rsidP="00953E38">
      <w:pPr>
        <w:pStyle w:val="NormalWeb"/>
        <w:numPr>
          <w:ilvl w:val="0"/>
          <w:numId w:val="2"/>
        </w:numPr>
      </w:pPr>
      <w:r>
        <w:rPr>
          <w:rStyle w:val="Strong"/>
          <w:rFonts w:eastAsiaTheme="majorEastAsia"/>
        </w:rPr>
        <w:t>Filosofía primera:</w:t>
      </w:r>
      <w:r>
        <w:t xml:space="preserve"> intento de encontrar una base totalmente segura desde la cual justificar todo el conocimiento, como hizo Descartes.</w:t>
      </w:r>
    </w:p>
    <w:p w14:paraId="79A595F1" w14:textId="77777777" w:rsidR="00953E38" w:rsidRDefault="00953E38" w:rsidP="00953E38">
      <w:pPr>
        <w:pStyle w:val="NormalWeb"/>
        <w:numPr>
          <w:ilvl w:val="0"/>
          <w:numId w:val="2"/>
        </w:numPr>
      </w:pPr>
      <w:r>
        <w:rPr>
          <w:rStyle w:val="Strong"/>
          <w:rFonts w:eastAsiaTheme="majorEastAsia"/>
        </w:rPr>
        <w:lastRenderedPageBreak/>
        <w:t>Naturalismo:</w:t>
      </w:r>
      <w:r>
        <w:t xml:space="preserve"> idea de que la filosofía debe trabajar usando los conocimientos y métodos de las ciencias naturales.</w:t>
      </w:r>
    </w:p>
    <w:p w14:paraId="607643EC" w14:textId="77777777" w:rsidR="00953E38" w:rsidRDefault="00953E38" w:rsidP="00953E38">
      <w:pPr>
        <w:pStyle w:val="NormalWeb"/>
        <w:numPr>
          <w:ilvl w:val="0"/>
          <w:numId w:val="2"/>
        </w:numPr>
      </w:pPr>
      <w:r>
        <w:rPr>
          <w:rStyle w:val="Strong"/>
          <w:rFonts w:eastAsiaTheme="majorEastAsia"/>
        </w:rPr>
        <w:t>Barco de Neurath:</w:t>
      </w:r>
      <w:r>
        <w:t xml:space="preserve"> metáfora que explica que no podemos reconstruir todo nuestro conocimiento desde cero; debemos ir corrigiéndolo mientras seguimos usándolo.</w:t>
      </w:r>
    </w:p>
    <w:p w14:paraId="34189ADD" w14:textId="77777777" w:rsidR="00953E38" w:rsidRDefault="00953E38" w:rsidP="00953E38">
      <w:pPr>
        <w:pStyle w:val="NormalWeb"/>
        <w:numPr>
          <w:ilvl w:val="0"/>
          <w:numId w:val="2"/>
        </w:numPr>
      </w:pPr>
      <w:r>
        <w:rPr>
          <w:rStyle w:val="Strong"/>
          <w:rFonts w:eastAsiaTheme="majorEastAsia"/>
        </w:rPr>
        <w:t>Positivismo lógico:</w:t>
      </w:r>
      <w:r>
        <w:t xml:space="preserve"> corriente filosófica que intentaba separar claramente las verdades lógicas o de significado de las verdades científicas y empíricas. Quine critica esa separación.</w:t>
      </w:r>
    </w:p>
    <w:p w14:paraId="630B7309" w14:textId="2EF9D9DE" w:rsidR="004C6BEC" w:rsidRDefault="004C6BEC"/>
    <w:sectPr w:rsidR="004C6BE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13F2B"/>
    <w:multiLevelType w:val="multilevel"/>
    <w:tmpl w:val="35C6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1654A9"/>
    <w:multiLevelType w:val="multilevel"/>
    <w:tmpl w:val="731A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186206">
    <w:abstractNumId w:val="1"/>
  </w:num>
  <w:num w:numId="2" w16cid:durableId="672268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6"/>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D44"/>
    <w:rsid w:val="002E44C9"/>
    <w:rsid w:val="004A2ADC"/>
    <w:rsid w:val="004C6BEC"/>
    <w:rsid w:val="004F620B"/>
    <w:rsid w:val="007F39E3"/>
    <w:rsid w:val="008B4367"/>
    <w:rsid w:val="00953E38"/>
    <w:rsid w:val="009C3CD2"/>
    <w:rsid w:val="00F02D44"/>
  </w:rsids>
  <m:mathPr>
    <m:mathFont m:val="Cambria Math"/>
    <m:brkBin m:val="before"/>
    <m:brkBinSub m:val="--"/>
    <m:smallFrac m:val="0"/>
    <m:dispDef/>
    <m:lMargin m:val="0"/>
    <m:rMargin m:val="0"/>
    <m:defJc m:val="centerGroup"/>
    <m:wrapIndent m:val="1440"/>
    <m:intLim m:val="subSup"/>
    <m:naryLim m:val="undOvr"/>
  </m:mathPr>
  <w:themeFontLang w:val="en-GT"/>
  <w:clrSchemeMapping w:bg1="light1" w:t1="dark1" w:bg2="light2" w:t2="dark2" w:accent1="accent1" w:accent2="accent2" w:accent3="accent3" w:accent4="accent4" w:accent5="accent5" w:accent6="accent6" w:hyperlink="hyperlink" w:followedHyperlink="followedHyperlink"/>
  <w:decimalSymbol w:val="."/>
  <w:listSeparator w:val=","/>
  <w14:docId w14:val="21E60BF5"/>
  <w15:chartTrackingRefBased/>
  <w15:docId w15:val="{3FDD1BA2-B023-054E-B8BF-011542D30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2D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2D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2D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2D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2D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2D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D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D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D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D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2D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2D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2D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2D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2D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D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D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D44"/>
    <w:rPr>
      <w:rFonts w:eastAsiaTheme="majorEastAsia" w:cstheme="majorBidi"/>
      <w:color w:val="272727" w:themeColor="text1" w:themeTint="D8"/>
    </w:rPr>
  </w:style>
  <w:style w:type="paragraph" w:styleId="Title">
    <w:name w:val="Title"/>
    <w:basedOn w:val="Normal"/>
    <w:next w:val="Normal"/>
    <w:link w:val="TitleChar"/>
    <w:uiPriority w:val="10"/>
    <w:qFormat/>
    <w:rsid w:val="00F02D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D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D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D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D44"/>
    <w:pPr>
      <w:spacing w:before="160"/>
      <w:jc w:val="center"/>
    </w:pPr>
    <w:rPr>
      <w:i/>
      <w:iCs/>
      <w:color w:val="404040" w:themeColor="text1" w:themeTint="BF"/>
    </w:rPr>
  </w:style>
  <w:style w:type="character" w:customStyle="1" w:styleId="QuoteChar">
    <w:name w:val="Quote Char"/>
    <w:basedOn w:val="DefaultParagraphFont"/>
    <w:link w:val="Quote"/>
    <w:uiPriority w:val="29"/>
    <w:rsid w:val="00F02D44"/>
    <w:rPr>
      <w:i/>
      <w:iCs/>
      <w:color w:val="404040" w:themeColor="text1" w:themeTint="BF"/>
    </w:rPr>
  </w:style>
  <w:style w:type="paragraph" w:styleId="ListParagraph">
    <w:name w:val="List Paragraph"/>
    <w:basedOn w:val="Normal"/>
    <w:uiPriority w:val="34"/>
    <w:qFormat/>
    <w:rsid w:val="00F02D44"/>
    <w:pPr>
      <w:ind w:left="720"/>
      <w:contextualSpacing/>
    </w:pPr>
  </w:style>
  <w:style w:type="character" w:styleId="IntenseEmphasis">
    <w:name w:val="Intense Emphasis"/>
    <w:basedOn w:val="DefaultParagraphFont"/>
    <w:uiPriority w:val="21"/>
    <w:qFormat/>
    <w:rsid w:val="00F02D44"/>
    <w:rPr>
      <w:i/>
      <w:iCs/>
      <w:color w:val="0F4761" w:themeColor="accent1" w:themeShade="BF"/>
    </w:rPr>
  </w:style>
  <w:style w:type="paragraph" w:styleId="IntenseQuote">
    <w:name w:val="Intense Quote"/>
    <w:basedOn w:val="Normal"/>
    <w:next w:val="Normal"/>
    <w:link w:val="IntenseQuoteChar"/>
    <w:uiPriority w:val="30"/>
    <w:qFormat/>
    <w:rsid w:val="00F02D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2D44"/>
    <w:rPr>
      <w:i/>
      <w:iCs/>
      <w:color w:val="0F4761" w:themeColor="accent1" w:themeShade="BF"/>
    </w:rPr>
  </w:style>
  <w:style w:type="character" w:styleId="IntenseReference">
    <w:name w:val="Intense Reference"/>
    <w:basedOn w:val="DefaultParagraphFont"/>
    <w:uiPriority w:val="32"/>
    <w:qFormat/>
    <w:rsid w:val="00F02D44"/>
    <w:rPr>
      <w:b/>
      <w:bCs/>
      <w:smallCaps/>
      <w:color w:val="0F4761" w:themeColor="accent1" w:themeShade="BF"/>
      <w:spacing w:val="5"/>
    </w:rPr>
  </w:style>
  <w:style w:type="paragraph" w:styleId="NormalWeb">
    <w:name w:val="Normal (Web)"/>
    <w:basedOn w:val="Normal"/>
    <w:uiPriority w:val="99"/>
    <w:semiHidden/>
    <w:unhideWhenUsed/>
    <w:rsid w:val="00F02D4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02D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1848</Words>
  <Characters>10540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LOPEZ CASTELLAN, JOSE CARLOS</dc:creator>
  <cp:keywords/>
  <dc:description/>
  <cp:lastModifiedBy>LOPEZ CASTELLAN, JOSE CARLOS</cp:lastModifiedBy>
  <cp:revision>2</cp:revision>
  <dcterms:created xsi:type="dcterms:W3CDTF">2026-07-16T20:37:00Z</dcterms:created>
  <dcterms:modified xsi:type="dcterms:W3CDTF">2026-07-17T23:25:00Z</dcterms:modified>
</cp:coreProperties>
</file>