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  <w:gridCol w:w="6976"/>
      </w:tblGrid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#25 (Ferrante, Agustín; Latouquette, David; López, David)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Biondi, Juan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29/08/2019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#1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Diseño del juego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Diseño UML del juego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Diseñar el movimiento de los jugadores y enemigos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Tener funcionando el GitHub con los archivos generados.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spacing w:lineRule="auto" w:line="240" w:before="28" w:after="28"/>
              <w:ind w:start="227" w:end="0" w:hanging="170"/>
              <w:jc w:val="star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Diseñar en pseudocódigo la generación del mapa y entrada de enemigos.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start="0" w:end="0" w:hanging="0"/>
              <w:jc w:val="star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 xml:space="preserve">Correcciones a realizar </w:t>
            </w:r>
            <w:r>
              <w:rPr>
                <w:rFonts w:eastAsia="Ubuntu" w:cs="Ubuntu" w:ascii="Ubuntu" w:hAnsi="Ubuntu"/>
                <w:sz w:val="22"/>
              </w:rPr>
              <w:t>(máximo de 500 caracteres)</w:t>
            </w:r>
          </w:p>
        </w:tc>
        <w:tc>
          <w:tcPr>
            <w:tcW w:w="6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start="0" w:end="0" w:hanging="0"/>
              <w:jc w:val="star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-"/>
      <w:lvlJc w:val="start"/>
      <w:pPr>
        <w:ind w:star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20"/>
        </w:tabs>
        <w:ind w:star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780"/>
        </w:tabs>
        <w:ind w:star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40"/>
        </w:tabs>
        <w:ind w:star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00"/>
        </w:tabs>
        <w:ind w:star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60"/>
        </w:tabs>
        <w:ind w:star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20"/>
        </w:tabs>
        <w:ind w:star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580"/>
        </w:tabs>
        <w:ind w:star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40"/>
        </w:tabs>
        <w:ind w:start="39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LibreOffice/6.2.0.3$Linux_X86_64 LibreOffice_project/98c6a8a1c6c7b144ce3cc729e34964b47ce25d62</Application>
  <Pages>1</Pages>
  <Words>79</Words>
  <Characters>430</Characters>
  <CharactersWithSpaces>487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/>
  <dcterms:modified xsi:type="dcterms:W3CDTF">2019-09-12T11:30:34Z</dcterms:modified>
  <cp:revision>9</cp:revision>
  <dc:subject/>
  <dc:title/>
</cp:coreProperties>
</file>