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SKENARIO INSTRUMENTATION TEST SUBMISSION 1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MainActivityTest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Menampilkan data Movie dan TV 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>t</w:t>
      </w:r>
      <w:bookmarkStart w:id="0" w:name="_GoBack"/>
      <w:bookmarkEnd w:id="0"/>
      <w:r>
        <w:rPr>
          <w:rFonts w:hint="default"/>
          <w:i/>
          <w:iCs/>
          <w:lang w:val="en-US"/>
        </w:rPr>
        <w:t xml:space="preserve">vshows_recyclerview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Menampilkan data detail Movie dan TV 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</w:t>
      </w:r>
      <w:r>
        <w:rPr>
          <w:rFonts w:hint="default"/>
          <w:i w:val="0"/>
          <w:iCs w:val="0"/>
          <w:lang w:val="en-US"/>
        </w:rPr>
        <w:t>untuk semua data tampil sesuai dengan yang diharapkan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MovieViewModelTest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data Movie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TVShowViewModelTest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data TV Show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 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TV Show sesuai dengan yang diharapkan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DetailViewModelTest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detil data Movie dan TV Show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Movie dan TV 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detil data yang ditampilkan sesuai dengan yang diharapkan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205E3"/>
    <w:multiLevelType w:val="multilevel"/>
    <w:tmpl w:val="C34205E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1B12C"/>
    <w:multiLevelType w:val="multilevel"/>
    <w:tmpl w:val="0101B12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056B430A"/>
    <w:multiLevelType w:val="multilevel"/>
    <w:tmpl w:val="056B43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3A830CE4"/>
    <w:multiLevelType w:val="multilevel"/>
    <w:tmpl w:val="3A830C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52ADFD09"/>
    <w:multiLevelType w:val="multilevel"/>
    <w:tmpl w:val="52ADFD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5407"/>
    <w:rsid w:val="239B0EF5"/>
    <w:rsid w:val="2C041C52"/>
    <w:rsid w:val="765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2021-05-05T15:08:00Z</dcterms:created>
  <dc:creator>Andrey Hernandez</dc:creator>
  <cp:lastModifiedBy>Andrey Hernandez</cp:lastModifiedBy>
  <dcterms:modified xsi:type="dcterms:W3CDTF">2021-05-05T15:27:13Z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