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Systemd可以管理所有的系统资源，不同的资源统称为Unitkeyiguanli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systemctl enable sam.service  </w:t>
      </w:r>
      <w:r>
        <w:rPr>
          <w:rFonts w:hint="eastAsia"/>
          <w:lang w:val="en-US" w:eastAsia="zh-CN"/>
        </w:rPr>
        <w:t>建立了符号链接，相当于激活开机启动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'/usr/lib/systemd/system/sam.service'  '/etc/systemd/system/multi-user.target.wants/sam.service'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systemctl disable sam.service </w:t>
      </w:r>
      <w:r>
        <w:rPr>
          <w:rFonts w:hint="eastAsia"/>
          <w:lang w:val="en-US" w:eastAsia="zh-CN"/>
        </w:rPr>
        <w:t xml:space="preserve"> 撤销开机启动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systemctl list-unit-files |grep prometheus</w:t>
      </w:r>
      <w:r>
        <w:rPr>
          <w:rFonts w:hint="eastAsia"/>
          <w:lang w:val="en-US" w:eastAsia="zh-CN"/>
        </w:rPr>
        <w:t xml:space="preserve">  列出当前服务的状态。是否为开启了开机启动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systemctl status sam.service </w:t>
      </w:r>
      <w:r>
        <w:rPr>
          <w:rFonts w:hint="eastAsia"/>
          <w:lang w:val="en-US" w:eastAsia="zh-CN"/>
        </w:rPr>
        <w:t xml:space="preserve"> 查看服务是否在运行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修改了配置文件后需要重新加载并启动服务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systemctl daemon-reload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systemctl restart sam.service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配置文件prometheus.service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Description=Prometheus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Documentation=http://prometheus.io/</w:t>
      </w:r>
    </w:p>
    <w:p>
      <w:pPr>
        <w:ind w:left="4410" w:hanging="4410" w:hangingChars="2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After=newtork.target                        #这个服务要在network.target这个unit启动之后才能启动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Type=simple                                #执行ExecStart指定的命令，启动主进程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User=prometheus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ExecStart=/usr/local/prometheus/prometheus --config.file=/usr/local/prometheus/prometheus.yml --storage.tsdb.path=/home/software/prometheus-data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Restart=on-failure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1、大小写敏感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2、=两边不能有空格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Target</w:t>
      </w:r>
      <w:r>
        <w:rPr>
          <w:rFonts w:hint="eastAsia"/>
          <w:lang w:val="en-US" w:eastAsia="zh-CN"/>
        </w:rPr>
        <w:t>：启动计算机的时候需要启动大量的Unit（资源），都要一一写明需要哪些Unit不方便，Systemd就是用Target把Unit包装成一个组，启动Target的时候Systemd就会启动里面所有的Unit。从这个意义上说，Target这个概念类似于“状态点”，启动某个Target就好比启动到某个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传统的init启动模式里面，有个RunLevel的概念，跟Target很类似。，不同的是RunLevel是互斥的，不能多个RunLevel同时启动，但是多个Target可以同时启动。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Target与init的主要区别如下；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（1）默认的 RunLevel（在/etc/inittab文件设置）现在被默认的 Target 取代，位置是/etc/systemd/system/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default.target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，通常符号链接到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graphical.target（图形界面）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或者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multi-user.target（多用户命令行）。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（2）启动脚本的位置，以前是/etc/init.d目录，符号链接到不同的 RunLevel 目录 （比如/etc/rc3.d、/etc/rc5.d等），现在则存放在/lib/systemd/system和/etc/systemd/system目录。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（3）配置文件的位置，以前init进程的配置文件是/etc/inittab，各种服务的配置文件存放在/etc/sysconfig目录。现在的配置文件主要存放在/lib/systemd目录，在/etc/systemd目录里面的修改可以覆盖原始设置。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journalctl -f </w:t>
      </w:r>
      <w:r>
        <w:rPr>
          <w:rFonts w:hint="eastAsia"/>
          <w:lang w:val="en-US" w:eastAsia="zh-CN"/>
        </w:rPr>
        <w:t xml:space="preserve">   查看系统内核日志和应用日志的尾部（滚动）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journalctl _PID=5138 -f </w:t>
      </w:r>
      <w:r>
        <w:rPr>
          <w:rFonts w:hint="eastAsia"/>
          <w:lang w:val="en-US" w:eastAsia="zh-CN"/>
        </w:rPr>
        <w:t xml:space="preserve">    查看某个进程的日志尾部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journalctl -u prometheus.service -f </w:t>
      </w:r>
      <w:r>
        <w:rPr>
          <w:rFonts w:hint="eastAsia"/>
          <w:lang w:val="en-US" w:eastAsia="zh-CN"/>
        </w:rPr>
        <w:t xml:space="preserve">  查看某个unit的日志尾部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journalctl -u prometheus.service -f  -o json-pretty</w:t>
      </w:r>
      <w:r>
        <w:rPr>
          <w:rFonts w:hint="eastAsia"/>
          <w:lang w:val="en-US" w:eastAsia="zh-CN"/>
        </w:rPr>
        <w:t xml:space="preserve">    json优化输出方便阅读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                 在某个unit之后启动，启动顺序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Wants=                若依赖某个unit，该unit停止后，当前这个unit还能继续运行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Requires=              强依赖某个unit，停运也会被动退出。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ind w:left="3780" w:hanging="3780" w:hangingChars="1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EnvironmentFile=-/etc/sysconfig/sshd     等号后的 - 表示抑制错误，即使发生错误也不影响其他命令执行     </w:t>
      </w:r>
    </w:p>
    <w:p>
      <w:pPr>
        <w:ind w:left="4410" w:hanging="4410" w:hangingChars="2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ExecStart=-/usr/sbin/sshd -D $OPTIONS    此处的变量就来自上面配置的文件EnvironmentFile中。</w:t>
      </w:r>
    </w:p>
    <w:p>
      <w:pPr>
        <w:ind w:left="4410" w:hanging="4410" w:hangingChars="2100"/>
        <w:rPr>
          <w:rFonts w:hint="eastAsia"/>
          <w:lang w:val="en-US" w:eastAsia="zh-CN"/>
        </w:rPr>
      </w:pPr>
    </w:p>
    <w:p>
      <w:pPr>
        <w:ind w:left="4410" w:hanging="4410" w:hangingChars="2100"/>
        <w:rPr>
          <w:rFonts w:hint="eastAsia"/>
          <w:lang w:val="en-US" w:eastAsia="zh-CN"/>
        </w:rPr>
      </w:pPr>
    </w:p>
    <w:p>
      <w:pPr>
        <w:ind w:left="4410" w:hanging="4410" w:hangingChars="2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                            这里相当于赋值为空，就把上面的配置给覆盖架空了。</w:t>
      </w:r>
    </w:p>
    <w:p>
      <w:pPr>
        <w:ind w:left="4410" w:hanging="4410" w:hangingChars="2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5880" w:hanging="5903" w:hangingChars="28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systemctl list-dependencies multi-user.target</w:t>
      </w:r>
      <w:r>
        <w:rPr>
          <w:rFonts w:hint="eastAsia"/>
          <w:lang w:val="en-US" w:eastAsia="zh-CN"/>
        </w:rPr>
        <w:t xml:space="preserve"> |grep prometheus   查看target中的unit依赖关系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  表示该服务所在的target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sytemctl get-default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multi-user 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上面的结果表示，默认的启动 Target 是multi-user.target</w:t>
      </w:r>
      <w:r>
        <w:rPr>
          <w:rFonts w:hint="default"/>
          <w:lang w:val="en-US" w:eastAsia="zh-CN"/>
        </w:rPr>
        <w:t>。在这个组里的所有服务，都将开机启动。这就是为什么</w:t>
      </w:r>
      <w:r>
        <w:rPr>
          <w:rFonts w:hint="eastAsia"/>
          <w:lang w:val="en-US" w:eastAsia="zh-CN"/>
        </w:rPr>
        <w:t>systemctl enable</w:t>
      </w:r>
      <w:r>
        <w:rPr>
          <w:rFonts w:hint="default"/>
          <w:lang w:val="en-US" w:eastAsia="zh-CN"/>
        </w:rPr>
        <w:t>命令能设置开机启动的原因。</w:t>
      </w:r>
    </w:p>
    <w:p>
      <w:pPr>
        <w:rPr>
          <w:rFonts w:hint="eastAsia"/>
          <w:lang w:val="en-US" w:eastAsia="zh-CN"/>
        </w:rPr>
      </w:pPr>
    </w:p>
    <w:p>
      <w:pPr>
        <w:ind w:left="4410" w:hanging="4410" w:hangingChars="2100"/>
        <w:rPr>
          <w:rFonts w:hint="eastAsia"/>
          <w:lang w:val="en-US" w:eastAsia="zh-CN"/>
        </w:rPr>
      </w:pPr>
    </w:p>
    <w:p>
      <w:pPr>
        <w:ind w:left="4410" w:hanging="4410" w:hangingChars="210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4177D"/>
    <w:rsid w:val="0401679F"/>
    <w:rsid w:val="0EE2564D"/>
    <w:rsid w:val="133D69A4"/>
    <w:rsid w:val="1DF9557C"/>
    <w:rsid w:val="24D95A8D"/>
    <w:rsid w:val="252C2E44"/>
    <w:rsid w:val="31966488"/>
    <w:rsid w:val="32D17EDB"/>
    <w:rsid w:val="346923B7"/>
    <w:rsid w:val="366159D7"/>
    <w:rsid w:val="36765ED1"/>
    <w:rsid w:val="3BEA3AB9"/>
    <w:rsid w:val="475C1FB8"/>
    <w:rsid w:val="4B081827"/>
    <w:rsid w:val="57CA5E69"/>
    <w:rsid w:val="59A60DB3"/>
    <w:rsid w:val="5AC15691"/>
    <w:rsid w:val="5E4E1A04"/>
    <w:rsid w:val="61EE0ACF"/>
    <w:rsid w:val="6C887148"/>
    <w:rsid w:val="6C9C157D"/>
    <w:rsid w:val="6DFE7EF6"/>
    <w:rsid w:val="758077AE"/>
    <w:rsid w:val="771D43B0"/>
    <w:rsid w:val="7FE6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0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2020-12-23T06:36:57Z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