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51517" w:val="clear"/>
        <w:spacing w:after="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Voici une méthode opérationnelle pour implémenter le test exoplanétaire ORI‑C, depuis la génération des trajectoires orbitales jusqu’à la comparaison statistique des climats finaux.</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guzkrjrcf127" w:id="0"/>
      <w:bookmarkEnd w:id="0"/>
      <w:r w:rsidDel="00000000" w:rsidR="00000000" w:rsidRPr="00000000">
        <w:rPr>
          <w:rFonts w:ascii="Roboto" w:cs="Roboto" w:eastAsia="Roboto" w:hAnsi="Roboto"/>
          <w:b w:val="1"/>
          <w:bCs w:val="1"/>
          <w:color w:val="f9fafb"/>
          <w:sz w:val="33"/>
          <w:szCs w:val="33"/>
          <w:rtl w:val="0"/>
        </w:rPr>
        <w:t xml:space="preserve">1. Génération des deux trajectoires orbitales (même état final)</w:t>
      </w:r>
    </w:p>
    <w:p w:rsidR="00000000" w:rsidDel="00000000" w:rsidP="00000000" w:rsidRDefault="00000000" w:rsidRPr="00000000" w14:paraId="0000000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utilise un intégrateur N‑corps pour produire deux séries temporelles d’obliquité et d’excentricité convergeant vers la même cible.</w:t>
      </w:r>
    </w:p>
    <w:p w:rsidR="00000000" w:rsidDel="00000000" w:rsidP="00000000" w:rsidRDefault="00000000" w:rsidRPr="00000000" w14:paraId="00000005">
      <w:pPr>
        <w:numPr>
          <w:ilvl w:val="0"/>
          <w:numId w:val="3"/>
        </w:numPr>
        <w:shd w:fill="151517" w:val="clear"/>
        <w:spacing w:after="0" w:afterAutospacing="0" w:before="240" w:lineRule="auto"/>
        <w:ind w:left="720" w:hanging="360"/>
      </w:pPr>
      <w:r w:rsidDel="00000000" w:rsidR="00000000" w:rsidRPr="00000000">
        <w:rPr>
          <w:rFonts w:ascii="Arial Unicode MS" w:cs="Arial Unicode MS" w:eastAsia="Arial Unicode MS" w:hAnsi="Arial Unicode MS"/>
          <w:color w:val="f9fafb"/>
          <w:sz w:val="24"/>
          <w:szCs w:val="24"/>
          <w:rtl w:val="0"/>
        </w:rPr>
        <w:t xml:space="preserve">Code : REBOUND (IAS15 ou WHFast) avec un compagnon géant (Mp ~ 1–3 M♃) sur une orbite inclinée et excentrique, pour exciter des variations séculaires.</w:t>
      </w:r>
    </w:p>
    <w:p w:rsidR="00000000" w:rsidDel="00000000" w:rsidP="00000000" w:rsidRDefault="00000000" w:rsidRPr="00000000" w14:paraId="00000006">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Planète cible : copie de la Terre (masse, rayon, rotation initiale libre). On suit son axe de spin via le modèle de précession de Laskar (intégrable facilement dans REBOUNDx avec </w:t>
      </w:r>
      <w:r w:rsidDel="00000000" w:rsidR="00000000" w:rsidRPr="00000000">
        <w:rPr>
          <w:rFonts w:ascii="Roboto Mono" w:cs="Roboto Mono" w:eastAsia="Roboto Mono" w:hAnsi="Roboto Mono"/>
          <w:color w:val="f9fafb"/>
          <w:sz w:val="21"/>
          <w:szCs w:val="21"/>
          <w:shd w:fill="2c2c2e" w:val="clear"/>
          <w:rtl w:val="0"/>
        </w:rPr>
        <w:t xml:space="preserve">rebx.spin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07">
      <w:pPr>
        <w:numPr>
          <w:ilvl w:val="0"/>
          <w:numId w:val="3"/>
        </w:numPr>
        <w:shd w:fill="151517" w:val="clear"/>
        <w:spacing w:after="0" w:afterAutospacing="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Trajectoire A (chaude→modérée) : obliquité initiale 70°, excentricité initiale 0,3. Le système évolue sur ~50 Ma jusqu’à obliquité 23,5°, e = 0,05.</w:t>
      </w:r>
    </w:p>
    <w:p w:rsidR="00000000" w:rsidDel="00000000" w:rsidP="00000000" w:rsidRDefault="00000000" w:rsidRPr="00000000" w14:paraId="00000008">
      <w:pPr>
        <w:numPr>
          <w:ilvl w:val="0"/>
          <w:numId w:val="3"/>
        </w:numPr>
        <w:shd w:fill="151517" w:val="clear"/>
        <w:spacing w:after="0" w:afterAutospacing="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Trajectoire B (froide→modérée) : obliquité initiale 10°, excentricité 0,01. Un passage résonant ou une modulation séculaire fait monter l’obliquité à 30° puis la ramène à 23,5°, avec une excursion d’excentricité jusqu’à 0,1, pour finalement revenir à 0,05.</w:t>
      </w:r>
    </w:p>
    <w:p w:rsidR="00000000" w:rsidDel="00000000" w:rsidP="00000000" w:rsidRDefault="00000000" w:rsidRPr="00000000" w14:paraId="00000009">
      <w:pPr>
        <w:numPr>
          <w:ilvl w:val="0"/>
          <w:numId w:val="3"/>
        </w:numPr>
        <w:shd w:fill="151517" w:val="clear"/>
        <w:spacing w:after="240" w:before="0" w:beforeAutospacing="0" w:lineRule="auto"/>
        <w:ind w:left="720" w:hanging="360"/>
      </w:pPr>
      <w:r w:rsidDel="00000000" w:rsidR="00000000" w:rsidRPr="00000000">
        <w:rPr>
          <w:rFonts w:ascii="Andika" w:cs="Andika" w:eastAsia="Andika" w:hAnsi="Andika"/>
          <w:color w:val="f9fafb"/>
          <w:sz w:val="24"/>
          <w:szCs w:val="24"/>
          <w:rtl w:val="0"/>
        </w:rPr>
        <w:t xml:space="preserve">Contrainte : à t = 50 Ma, les deux trajectoires donnent exactement la même obliquité (23,5°), même excentricité (0,05) et même insolation annuelle moyenne (1 S₀). La période de rotation est aussi identique (1 jour). On figera les paramètres orbitaux à cette valeur pour les 10 derniers millions d’années, afin que le climat ait le temps de s’équilibrer.</w:t>
      </w:r>
    </w:p>
    <w:p w:rsidR="00000000" w:rsidDel="00000000" w:rsidP="00000000" w:rsidRDefault="00000000" w:rsidRPr="00000000" w14:paraId="0000000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Génération pratique avec REBOUNDx :</w:t>
      </w:r>
    </w:p>
    <w:p w:rsidR="00000000" w:rsidDel="00000000" w:rsidP="00000000" w:rsidRDefault="00000000" w:rsidRPr="00000000" w14:paraId="0000000B">
      <w:pPr>
        <w:shd w:fill="2c2c2e" w:val="clear"/>
        <w:spacing w:after="160" w:before="240" w:line="360"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0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rebound</w:t>
      </w:r>
    </w:p>
    <w:p w:rsidR="00000000" w:rsidDel="00000000" w:rsidP="00000000" w:rsidRDefault="00000000" w:rsidRPr="00000000" w14:paraId="000000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rebound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étoile solaire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3e-6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inc</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radians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70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Omega</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pomega</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planète test</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inc</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radians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perturbateur géant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Activer les effets spin-orbite via REBOUNDx</w:t>
      </w:r>
      <w:r w:rsidDel="00000000" w:rsidR="00000000" w:rsidRPr="00000000">
        <w:rPr>
          <w:rtl w:val="0"/>
        </w:rPr>
      </w:r>
    </w:p>
    <w:p w:rsidR="00000000" w:rsidDel="00000000" w:rsidP="00000000" w:rsidRDefault="00000000" w:rsidRPr="00000000" w14:paraId="00000012">
      <w:pPr>
        <w:shd w:fill="1b1b1c" w:val="clear"/>
        <w:spacing w:after="16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sim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integrate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50e6</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unités années-&gt; code</w:t>
      </w:r>
    </w:p>
    <w:p w:rsidR="00000000" w:rsidDel="00000000" w:rsidP="00000000" w:rsidRDefault="00000000" w:rsidRPr="00000000" w14:paraId="00000013">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sauvegarde les séries obliquité(t), e(t), insolation(t) en pas de 1 ka pour les deux trajectoires.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wq51ff9v1gx3" w:id="1"/>
      <w:bookmarkEnd w:id="1"/>
      <w:r w:rsidDel="00000000" w:rsidR="00000000" w:rsidRPr="00000000">
        <w:rPr>
          <w:rFonts w:ascii="Roboto" w:cs="Roboto" w:eastAsia="Roboto" w:hAnsi="Roboto"/>
          <w:b w:val="1"/>
          <w:bCs w:val="1"/>
          <w:color w:val="f9fafb"/>
          <w:sz w:val="33"/>
          <w:szCs w:val="33"/>
          <w:rtl w:val="0"/>
        </w:rPr>
        <w:t xml:space="preserve">2. Modèles climatiques</w:t>
      </w:r>
    </w:p>
    <w:p w:rsidR="00000000" w:rsidDel="00000000" w:rsidP="00000000" w:rsidRDefault="00000000" w:rsidRPr="00000000" w14:paraId="0000001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part d’un EMIC de complexité intermédiaire, idéalement couplé glace‑carbone. Pour garder la maîtrise, on peut construire un modèle minimaliste en Python incluant les composantes essentielles.</w:t>
      </w:r>
    </w:p>
    <w:p w:rsidR="00000000" w:rsidDel="00000000" w:rsidP="00000000" w:rsidRDefault="00000000" w:rsidRPr="00000000" w14:paraId="0000001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kmcdzin8mnv" w:id="2"/>
      <w:bookmarkEnd w:id="2"/>
      <w:r w:rsidDel="00000000" w:rsidR="00000000" w:rsidRPr="00000000">
        <w:rPr>
          <w:rFonts w:ascii="Roboto" w:cs="Roboto" w:eastAsia="Roboto" w:hAnsi="Roboto"/>
          <w:b w:val="1"/>
          <w:bCs w:val="1"/>
          <w:color w:val="f9fafb"/>
          <w:sz w:val="30"/>
          <w:szCs w:val="30"/>
          <w:rtl w:val="0"/>
        </w:rPr>
        <w:t xml:space="preserve">2.1 Modèle Classique (pas de mémoire)</w:t>
      </w:r>
    </w:p>
    <w:p w:rsidR="00000000" w:rsidDel="00000000" w:rsidP="00000000" w:rsidRDefault="00000000" w:rsidRPr="00000000" w14:paraId="00000018">
      <w:pPr>
        <w:numPr>
          <w:ilvl w:val="0"/>
          <w:numId w:val="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Équilibre énergétique : température moyenne T fonction du bilan radiatif et de l’albédo glaciaire.</w:t>
      </w:r>
    </w:p>
    <w:p w:rsidR="00000000" w:rsidDel="00000000" w:rsidP="00000000" w:rsidRDefault="00000000" w:rsidRPr="00000000" w14:paraId="00000019">
      <w:pPr>
        <w:numPr>
          <w:ilvl w:val="0"/>
          <w:numId w:val="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Ligne des glaces : paramétrisée par la température locale (gradient latitudinal fixe). L’albédo est déterminé par la fraction englacée.</w:t>
      </w:r>
    </w:p>
    <w:p w:rsidR="00000000" w:rsidDel="00000000" w:rsidP="00000000" w:rsidRDefault="00000000" w:rsidRPr="00000000" w14:paraId="0000001A">
      <w:pPr>
        <w:numPr>
          <w:ilvl w:val="0"/>
          <w:numId w:val="8"/>
        </w:numPr>
        <w:shd w:fill="151517" w:val="clear"/>
        <w:spacing w:after="0" w:afterAutospacing="0" w:before="0" w:beforeAutospacing="0" w:lineRule="auto"/>
        <w:ind w:left="720" w:hanging="360"/>
      </w:pPr>
      <w:r w:rsidDel="00000000" w:rsidR="00000000" w:rsidRPr="00000000">
        <w:rPr>
          <w:rFonts w:ascii="Andika" w:cs="Andika" w:eastAsia="Andika" w:hAnsi="Andika"/>
          <w:color w:val="f9fafb"/>
          <w:sz w:val="24"/>
          <w:szCs w:val="24"/>
          <w:rtl w:val="0"/>
        </w:rPr>
        <w:t xml:space="preserve">Cycle du carbone : CO₂ atmosphérique modifié par la dégazage volcanique constant et l’altération des silicates dépendant de la température (équation de Walker). Aucune intégrale temporelle, la constante de temps est unique et fixe.</w:t>
      </w:r>
    </w:p>
    <w:p w:rsidR="00000000" w:rsidDel="00000000" w:rsidP="00000000" w:rsidRDefault="00000000" w:rsidRPr="00000000" w14:paraId="0000001B">
      <w:pPr>
        <w:numPr>
          <w:ilvl w:val="0"/>
          <w:numId w:val="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Transport océanique : diffusion méridienne constante (coeff. K constant).</w:t>
      </w:r>
    </w:p>
    <w:p w:rsidR="00000000" w:rsidDel="00000000" w:rsidP="00000000" w:rsidRDefault="00000000" w:rsidRPr="00000000" w14:paraId="0000001C">
      <w:pPr>
        <w:numPr>
          <w:ilvl w:val="0"/>
          <w:numId w:val="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Tous les paramètres (sensibilité climatique, temps de réponse des calottes, coefficient d’altération, K) sont constants et identiques pour les deux trajectoires.</w:t>
      </w:r>
    </w:p>
    <w:p w:rsidR="00000000" w:rsidDel="00000000" w:rsidP="00000000" w:rsidRDefault="00000000" w:rsidRPr="00000000" w14:paraId="0000001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Système d’équations typique :</w:t>
      </w:r>
    </w:p>
    <w:p w:rsidR="00000000" w:rsidDel="00000000" w:rsidP="00000000" w:rsidRDefault="00000000" w:rsidRPr="00000000" w14:paraId="0000001E">
      <w:pPr>
        <w:spacing w:after="220" w:before="220" w:line="288" w:lineRule="auto"/>
        <w:jc w:val="center"/>
        <w:rPr>
          <w:rFonts w:ascii="Times New Roman" w:cs="Times New Roman" w:eastAsia="Times New Roman" w:hAnsi="Times New Roman"/>
          <w:color w:val="f9fafb"/>
          <w:sz w:val="29"/>
          <w:szCs w:val="29"/>
          <w:shd w:fill="151517" w:val="clear"/>
        </w:rPr>
      </w:pPr>
      <w:r w:rsidDel="00000000" w:rsidR="00000000" w:rsidRPr="00000000">
        <w:rPr>
          <w:rFonts w:ascii="Gungsuh" w:cs="Gungsuh" w:eastAsia="Gungsuh" w:hAnsi="Gungsuh"/>
          <w:color w:val="f9fafb"/>
          <w:sz w:val="29"/>
          <w:szCs w:val="29"/>
          <w:shd w:fill="151517" w:val="clear"/>
          <w:rtl w:val="0"/>
        </w:rPr>
        <w:t xml:space="preserve">CdTdt=S04(1−α(T))−εσT4+effet de serre(CO2)dVicedt=1τice(Tseuil−T)(croissance/fonte)dCO2dt=Vvolc−kalt eT/T∗ CO2</w:t>
      </w:r>
    </w:p>
    <w:p w:rsidR="00000000" w:rsidDel="00000000" w:rsidP="00000000" w:rsidRDefault="00000000" w:rsidRPr="00000000" w14:paraId="0000001F">
      <w:pPr>
        <w:spacing w:after="220" w:before="220" w:line="288" w:lineRule="auto"/>
        <w:ind w:right="-40"/>
        <w:jc w:val="right"/>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C</w:t>
      </w:r>
    </w:p>
    <w:p w:rsidR="00000000" w:rsidDel="00000000" w:rsidP="00000000" w:rsidRDefault="00000000" w:rsidRPr="00000000" w14:paraId="00000020">
      <w:pPr>
        <w:spacing w:after="220" w:before="220" w:line="288" w:lineRule="auto"/>
        <w:ind w:right="-4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21">
      <w:pPr>
        <w:spacing w:after="220" w:before="220" w:line="288" w:lineRule="auto"/>
        <w:ind w:right="-4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22">
      <w:pPr>
        <w:spacing w:after="220" w:before="220" w:line="288" w:lineRule="auto"/>
        <w:ind w:right="-4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3">
      <w:pPr>
        <w:spacing w:after="220" w:before="220" w:line="288" w:lineRule="auto"/>
        <w:ind w:right="-4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24">
      <w:pPr>
        <w:spacing w:after="220" w:before="220" w:line="288" w:lineRule="auto"/>
        <w:ind w:right="-6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dV</w:t>
      </w:r>
    </w:p>
    <w:p w:rsidR="00000000" w:rsidDel="00000000" w:rsidP="00000000" w:rsidRDefault="00000000" w:rsidRPr="00000000" w14:paraId="00000025">
      <w:pPr>
        <w:spacing w:after="220" w:before="220" w:line="288" w:lineRule="auto"/>
        <w:ind w:left="-60" w:right="-4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ice</w:t>
      </w:r>
    </w:p>
    <w:p w:rsidR="00000000" w:rsidDel="00000000" w:rsidP="00000000" w:rsidRDefault="00000000" w:rsidRPr="00000000" w14:paraId="00000026">
      <w:pPr>
        <w:spacing w:after="220" w:before="220" w:line="288" w:lineRule="auto"/>
        <w:ind w:right="-6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7">
      <w:pPr>
        <w:spacing w:after="220" w:before="220" w:line="288" w:lineRule="auto"/>
        <w:ind w:right="-4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8">
      <w:pPr>
        <w:spacing w:after="220" w:before="220" w:line="288" w:lineRule="auto"/>
        <w:ind w:right="-40"/>
        <w:jc w:val="center"/>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dt</w:t>
      </w:r>
    </w:p>
    <w:p w:rsidR="00000000" w:rsidDel="00000000" w:rsidP="00000000" w:rsidRDefault="00000000" w:rsidRPr="00000000" w14:paraId="00000029">
      <w:pPr>
        <w:spacing w:after="220" w:before="220" w:line="288" w:lineRule="auto"/>
        <w:ind w:right="-6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dCO</w:t>
      </w:r>
    </w:p>
    <w:p w:rsidR="00000000" w:rsidDel="00000000" w:rsidP="00000000" w:rsidRDefault="00000000" w:rsidRPr="00000000" w14:paraId="0000002A">
      <w:pPr>
        <w:spacing w:after="220" w:before="220" w:line="288" w:lineRule="auto"/>
        <w:ind w:right="-40"/>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2</w:t>
      </w:r>
    </w:p>
    <w:p w:rsidR="00000000" w:rsidDel="00000000" w:rsidP="00000000" w:rsidRDefault="00000000" w:rsidRPr="00000000" w14:paraId="0000002B">
      <w:pPr>
        <w:spacing w:after="220" w:before="220" w:line="288" w:lineRule="auto"/>
        <w:ind w:right="-6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C">
      <w:pPr>
        <w:spacing w:after="220" w:before="220" w:line="288" w:lineRule="auto"/>
        <w:ind w:right="-4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D">
      <w:pPr>
        <w:spacing w:after="220" w:before="220" w:line="288" w:lineRule="auto"/>
        <w:ind w:right="-20"/>
        <w:jc w:val="right"/>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2E">
      <w:pPr>
        <w:spacing w:after="220" w:before="220" w:line="288" w:lineRule="auto"/>
        <w:ind w:right="-40"/>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2F">
      <w:pPr>
        <w:spacing w:after="220" w:before="220" w:line="288" w:lineRule="auto"/>
        <w:ind w:right="-4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4</w:t>
      </w:r>
    </w:p>
    <w:p w:rsidR="00000000" w:rsidDel="00000000" w:rsidP="00000000" w:rsidRDefault="00000000" w:rsidRPr="00000000" w14:paraId="00000030">
      <w:pPr>
        <w:spacing w:after="220" w:before="220" w:line="288" w:lineRule="auto"/>
        <w:ind w:right="-6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S</w:t>
      </w:r>
    </w:p>
    <w:p w:rsidR="00000000" w:rsidDel="00000000" w:rsidP="00000000" w:rsidRDefault="00000000" w:rsidRPr="00000000" w14:paraId="00000031">
      <w:pPr>
        <w:spacing w:after="220" w:before="220" w:line="288" w:lineRule="auto"/>
        <w:ind w:left="-20" w:right="-40" w:firstLine="0"/>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0</w:t>
      </w:r>
    </w:p>
    <w:p w:rsidR="00000000" w:rsidDel="00000000" w:rsidP="00000000" w:rsidRDefault="00000000" w:rsidRPr="00000000" w14:paraId="00000032">
      <w:pPr>
        <w:spacing w:after="220" w:before="220" w:line="288" w:lineRule="auto"/>
        <w:ind w:right="-6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3">
      <w:pPr>
        <w:spacing w:after="220" w:before="220" w:line="288" w:lineRule="auto"/>
        <w:ind w:right="-4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4">
      <w:pPr>
        <w:spacing w:after="220" w:before="220" w:line="288" w:lineRule="auto"/>
        <w:ind w:right="-20"/>
        <w:rPr>
          <w:rFonts w:ascii="Times New Roman" w:cs="Times New Roman" w:eastAsia="Times New Roman" w:hAnsi="Times New Roman"/>
          <w:i w:val="1"/>
          <w:iCs w:val="1"/>
          <w:color w:val="f9fafb"/>
          <w:sz w:val="29"/>
          <w:szCs w:val="29"/>
          <w:shd w:fill="151517" w:val="clear"/>
        </w:rPr>
      </w:pPr>
      <w:r w:rsidDel="00000000" w:rsidR="00000000" w:rsidRPr="00000000">
        <w:rPr>
          <w:rFonts w:ascii="Gungsuh" w:cs="Gungsuh" w:eastAsia="Gungsuh" w:hAnsi="Gungsuh"/>
          <w:color w:val="f9fafb"/>
          <w:sz w:val="29"/>
          <w:szCs w:val="29"/>
          <w:shd w:fill="151517" w:val="clear"/>
          <w:rtl w:val="0"/>
        </w:rPr>
        <w:t xml:space="preserve">(1−</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α</w:t>
      </w: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T</w:t>
      </w: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εσT</w:t>
      </w:r>
    </w:p>
    <w:p w:rsidR="00000000" w:rsidDel="00000000" w:rsidP="00000000" w:rsidRDefault="00000000" w:rsidRPr="00000000" w14:paraId="00000035">
      <w:pPr>
        <w:spacing w:after="220" w:before="220" w:line="288" w:lineRule="auto"/>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4</w:t>
      </w:r>
    </w:p>
    <w:p w:rsidR="00000000" w:rsidDel="00000000" w:rsidP="00000000" w:rsidRDefault="00000000" w:rsidRPr="00000000" w14:paraId="00000036">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+effet de serre(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CO</w:t>
      </w:r>
    </w:p>
    <w:p w:rsidR="00000000" w:rsidDel="00000000" w:rsidP="00000000" w:rsidRDefault="00000000" w:rsidRPr="00000000" w14:paraId="00000037">
      <w:pPr>
        <w:spacing w:after="220" w:before="220" w:line="288" w:lineRule="auto"/>
        <w:ind w:right="-20"/>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2</w:t>
      </w:r>
    </w:p>
    <w:p w:rsidR="00000000" w:rsidDel="00000000" w:rsidP="00000000" w:rsidRDefault="00000000" w:rsidRPr="00000000" w14:paraId="00000038">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9">
      <w:pPr>
        <w:spacing w:after="220" w:before="220" w:line="288" w:lineRule="auto"/>
        <w:ind w:right="-20"/>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3A">
      <w:pPr>
        <w:spacing w:after="220" w:before="220" w:line="288" w:lineRule="auto"/>
        <w:ind w:right="-40"/>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p>
    <w:p w:rsidR="00000000" w:rsidDel="00000000" w:rsidP="00000000" w:rsidRDefault="00000000" w:rsidRPr="00000000" w14:paraId="0000003B">
      <w:pPr>
        <w:spacing w:after="220" w:before="220" w:line="288" w:lineRule="auto"/>
        <w:ind w:right="-6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τ</w:t>
      </w:r>
    </w:p>
    <w:p w:rsidR="00000000" w:rsidDel="00000000" w:rsidP="00000000" w:rsidRDefault="00000000" w:rsidRPr="00000000" w14:paraId="0000003C">
      <w:pPr>
        <w:spacing w:after="220" w:before="220" w:line="288" w:lineRule="auto"/>
        <w:ind w:left="-40" w:right="-4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ice</w:t>
      </w:r>
    </w:p>
    <w:p w:rsidR="00000000" w:rsidDel="00000000" w:rsidP="00000000" w:rsidRDefault="00000000" w:rsidRPr="00000000" w14:paraId="0000003D">
      <w:pPr>
        <w:spacing w:after="220" w:before="220" w:line="288" w:lineRule="auto"/>
        <w:ind w:right="-6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3E">
      <w:pPr>
        <w:spacing w:after="220" w:before="220" w:line="288" w:lineRule="auto"/>
        <w:ind w:right="-40"/>
        <w:jc w:val="center"/>
        <w:rPr>
          <w:rFonts w:ascii="Times New Roman" w:cs="Times New Roman" w:eastAsia="Times New Roman" w:hAnsi="Times New Roman"/>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1</w:t>
      </w:r>
    </w:p>
    <w:p w:rsidR="00000000" w:rsidDel="00000000" w:rsidP="00000000" w:rsidRDefault="00000000" w:rsidRPr="00000000" w14:paraId="0000003F">
      <w:pPr>
        <w:spacing w:after="220" w:before="220" w:line="288" w:lineRule="auto"/>
        <w:ind w:right="-40"/>
        <w:jc w:val="center"/>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0">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T</w:t>
      </w:r>
    </w:p>
    <w:p w:rsidR="00000000" w:rsidDel="00000000" w:rsidP="00000000" w:rsidRDefault="00000000" w:rsidRPr="00000000" w14:paraId="00000041">
      <w:pPr>
        <w:spacing w:after="220" w:before="220" w:line="288" w:lineRule="auto"/>
        <w:ind w:left="-40" w:right="-2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seuil</w:t>
      </w:r>
    </w:p>
    <w:p w:rsidR="00000000" w:rsidDel="00000000" w:rsidP="00000000" w:rsidRDefault="00000000" w:rsidRPr="00000000" w14:paraId="00000042">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3">
      <w:pPr>
        <w:spacing w:after="220" w:before="220" w:line="288" w:lineRule="auto"/>
        <w:ind w:right="-20"/>
        <w:rPr>
          <w:rFonts w:ascii="Times New Roman" w:cs="Times New Roman" w:eastAsia="Times New Roman" w:hAnsi="Times New Roman"/>
          <w:color w:val="f9fafb"/>
          <w:sz w:val="29"/>
          <w:szCs w:val="29"/>
          <w:shd w:fill="151517" w:val="clear"/>
        </w:rPr>
      </w:pP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T</w:t>
      </w:r>
      <w:r w:rsidDel="00000000" w:rsidR="00000000" w:rsidRPr="00000000">
        <w:rPr>
          <w:rFonts w:ascii="Times New Roman" w:cs="Times New Roman" w:eastAsia="Times New Roman" w:hAnsi="Times New Roman"/>
          <w:color w:val="f9fafb"/>
          <w:sz w:val="29"/>
          <w:szCs w:val="29"/>
          <w:shd w:fill="151517" w:val="clear"/>
          <w:rtl w:val="0"/>
        </w:rPr>
        <w:t xml:space="preserve">)(croissance/fonte)</w:t>
      </w:r>
    </w:p>
    <w:p w:rsidR="00000000" w:rsidDel="00000000" w:rsidP="00000000" w:rsidRDefault="00000000" w:rsidRPr="00000000" w14:paraId="00000044">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V</w:t>
      </w:r>
    </w:p>
    <w:p w:rsidR="00000000" w:rsidDel="00000000" w:rsidP="00000000" w:rsidRDefault="00000000" w:rsidRPr="00000000" w14:paraId="00000045">
      <w:pPr>
        <w:spacing w:after="220" w:before="220" w:line="288" w:lineRule="auto"/>
        <w:ind w:left="-60" w:right="-20" w:firstLine="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volc</w:t>
      </w:r>
    </w:p>
    <w:p w:rsidR="00000000" w:rsidDel="00000000" w:rsidP="00000000" w:rsidRDefault="00000000" w:rsidRPr="00000000" w14:paraId="00000046">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7">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Gungsuh" w:cs="Gungsuh" w:eastAsia="Gungsuh" w:hAnsi="Gungsuh"/>
          <w:color w:val="f9fafb"/>
          <w:sz w:val="29"/>
          <w:szCs w:val="29"/>
          <w:shd w:fill="151517" w:val="clear"/>
          <w:rtl w:val="0"/>
        </w:rPr>
        <w:t xml:space="preserve">−</w:t>
      </w:r>
      <w:r w:rsidDel="00000000" w:rsidR="00000000" w:rsidRPr="00000000">
        <w:rPr>
          <w:rFonts w:ascii="Times New Roman" w:cs="Times New Roman" w:eastAsia="Times New Roman" w:hAnsi="Times New Roman"/>
          <w:i w:val="1"/>
          <w:iCs w:val="1"/>
          <w:color w:val="f9fafb"/>
          <w:sz w:val="29"/>
          <w:szCs w:val="29"/>
          <w:shd w:fill="151517" w:val="clear"/>
          <w:rtl w:val="0"/>
        </w:rPr>
        <w:t xml:space="preserve">k</w:t>
      </w:r>
    </w:p>
    <w:p w:rsidR="00000000" w:rsidDel="00000000" w:rsidP="00000000" w:rsidRDefault="00000000" w:rsidRPr="00000000" w14:paraId="00000048">
      <w:pPr>
        <w:spacing w:after="220" w:before="220" w:line="288" w:lineRule="auto"/>
        <w:ind w:right="-2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alt</w:t>
      </w:r>
    </w:p>
    <w:p w:rsidR="00000000" w:rsidDel="00000000" w:rsidP="00000000" w:rsidRDefault="00000000" w:rsidRPr="00000000" w14:paraId="00000049">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A">
      <w:pPr>
        <w:spacing w:after="220" w:before="220" w:line="288" w:lineRule="auto"/>
        <w:ind w:right="-2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e</w:t>
      </w:r>
    </w:p>
    <w:p w:rsidR="00000000" w:rsidDel="00000000" w:rsidP="00000000" w:rsidRDefault="00000000" w:rsidRPr="00000000" w14:paraId="0000004B">
      <w:pPr>
        <w:spacing w:after="220" w:before="220" w:line="288" w:lineRule="auto"/>
        <w:ind w:right="-20"/>
        <w:rPr>
          <w:rFonts w:ascii="Times New Roman" w:cs="Times New Roman" w:eastAsia="Times New Roman" w:hAnsi="Times New Roman"/>
          <w:i w:val="1"/>
          <w:iCs w:val="1"/>
          <w:color w:val="f9fafb"/>
          <w:sz w:val="20"/>
          <w:szCs w:val="20"/>
          <w:shd w:fill="151517" w:val="clear"/>
        </w:rPr>
      </w:pPr>
      <w:r w:rsidDel="00000000" w:rsidR="00000000" w:rsidRPr="00000000">
        <w:rPr>
          <w:rFonts w:ascii="Times New Roman" w:cs="Times New Roman" w:eastAsia="Times New Roman" w:hAnsi="Times New Roman"/>
          <w:i w:val="1"/>
          <w:iCs w:val="1"/>
          <w:color w:val="f9fafb"/>
          <w:sz w:val="20"/>
          <w:szCs w:val="20"/>
          <w:shd w:fill="151517" w:val="clear"/>
          <w:rtl w:val="0"/>
        </w:rPr>
        <w:t xml:space="preserve">T</w:t>
      </w:r>
      <w:r w:rsidDel="00000000" w:rsidR="00000000" w:rsidRPr="00000000">
        <w:rPr>
          <w:rFonts w:ascii="Times New Roman" w:cs="Times New Roman" w:eastAsia="Times New Roman" w:hAnsi="Times New Roman"/>
          <w:color w:val="f9fafb"/>
          <w:sz w:val="20"/>
          <w:szCs w:val="20"/>
          <w:shd w:fill="151517" w:val="clear"/>
          <w:rtl w:val="0"/>
        </w:rPr>
        <w:t xml:space="preserve">/</w:t>
      </w:r>
      <w:r w:rsidDel="00000000" w:rsidR="00000000" w:rsidRPr="00000000">
        <w:rPr>
          <w:rFonts w:ascii="Times New Roman" w:cs="Times New Roman" w:eastAsia="Times New Roman" w:hAnsi="Times New Roman"/>
          <w:i w:val="1"/>
          <w:iCs w:val="1"/>
          <w:color w:val="f9fafb"/>
          <w:sz w:val="20"/>
          <w:szCs w:val="20"/>
          <w:shd w:fill="151517" w:val="clear"/>
          <w:rtl w:val="0"/>
        </w:rPr>
        <w:t xml:space="preserve">T</w:t>
      </w:r>
    </w:p>
    <w:p w:rsidR="00000000" w:rsidDel="00000000" w:rsidP="00000000" w:rsidRDefault="00000000" w:rsidRPr="00000000" w14:paraId="0000004C">
      <w:pPr>
        <w:spacing w:after="220" w:before="220" w:line="288" w:lineRule="auto"/>
        <w:ind w:left="-20" w:firstLine="0"/>
        <w:rPr>
          <w:rFonts w:ascii="Times New Roman" w:cs="Times New Roman" w:eastAsia="Times New Roman" w:hAnsi="Times New Roman"/>
          <w:color w:val="f9fafb"/>
          <w:sz w:val="14"/>
          <w:szCs w:val="14"/>
          <w:shd w:fill="151517" w:val="clear"/>
        </w:rPr>
      </w:pPr>
      <w:r w:rsidDel="00000000" w:rsidR="00000000" w:rsidRPr="00000000">
        <w:rPr>
          <w:rFonts w:ascii="Gungsuh" w:cs="Gungsuh" w:eastAsia="Gungsuh" w:hAnsi="Gungsuh"/>
          <w:color w:val="f9fafb"/>
          <w:sz w:val="14"/>
          <w:szCs w:val="14"/>
          <w:shd w:fill="151517" w:val="clear"/>
          <w:rtl w:val="0"/>
        </w:rPr>
        <w:t xml:space="preserve">∗</w:t>
      </w:r>
    </w:p>
    <w:p w:rsidR="00000000" w:rsidDel="00000000" w:rsidP="00000000" w:rsidRDefault="00000000" w:rsidRPr="00000000" w14:paraId="0000004D">
      <w:pPr>
        <w:spacing w:after="220" w:before="220" w:line="288" w:lineRule="auto"/>
        <w:ind w:right="-2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4E">
      <w:pPr>
        <w:spacing w:after="220" w:before="220" w:line="288" w:lineRule="auto"/>
        <w:ind w:right="-40"/>
        <w:rPr>
          <w:rFonts w:ascii="Times New Roman" w:cs="Times New Roman" w:eastAsia="Times New Roman" w:hAnsi="Times New Roman"/>
          <w:i w:val="1"/>
          <w:iCs w:val="1"/>
          <w:color w:val="f9fafb"/>
          <w:sz w:val="29"/>
          <w:szCs w:val="29"/>
          <w:shd w:fill="151517" w:val="clear"/>
        </w:rPr>
      </w:pPr>
      <w:r w:rsidDel="00000000" w:rsidR="00000000" w:rsidRPr="00000000">
        <w:rPr>
          <w:rFonts w:ascii="Times New Roman" w:cs="Times New Roman" w:eastAsia="Times New Roman" w:hAnsi="Times New Roman"/>
          <w:i w:val="1"/>
          <w:iCs w:val="1"/>
          <w:color w:val="f9fafb"/>
          <w:sz w:val="29"/>
          <w:szCs w:val="29"/>
          <w:shd w:fill="151517" w:val="clear"/>
          <w:rtl w:val="0"/>
        </w:rPr>
        <w:t xml:space="preserve">CO</w:t>
      </w:r>
    </w:p>
    <w:p w:rsidR="00000000" w:rsidDel="00000000" w:rsidP="00000000" w:rsidRDefault="00000000" w:rsidRPr="00000000" w14:paraId="0000004F">
      <w:pPr>
        <w:spacing w:after="220" w:before="220" w:line="288" w:lineRule="auto"/>
        <w:ind w:right="-20"/>
        <w:rPr>
          <w:rFonts w:ascii="Times New Roman" w:cs="Times New Roman" w:eastAsia="Times New Roman" w:hAnsi="Times New Roman"/>
          <w:color w:val="f9fafb"/>
          <w:sz w:val="20"/>
          <w:szCs w:val="20"/>
          <w:shd w:fill="151517" w:val="clear"/>
        </w:rPr>
      </w:pPr>
      <w:r w:rsidDel="00000000" w:rsidR="00000000" w:rsidRPr="00000000">
        <w:rPr>
          <w:rFonts w:ascii="Times New Roman" w:cs="Times New Roman" w:eastAsia="Times New Roman" w:hAnsi="Times New Roman"/>
          <w:color w:val="f9fafb"/>
          <w:sz w:val="20"/>
          <w:szCs w:val="20"/>
          <w:shd w:fill="151517" w:val="clear"/>
          <w:rtl w:val="0"/>
        </w:rPr>
        <w:t xml:space="preserve">2</w:t>
      </w:r>
    </w:p>
    <w:p w:rsidR="00000000" w:rsidDel="00000000" w:rsidP="00000000" w:rsidRDefault="00000000" w:rsidRPr="00000000" w14:paraId="00000050">
      <w:pPr>
        <w:spacing w:after="220" w:before="220" w:line="288" w:lineRule="auto"/>
        <w:ind w:right="-4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51">
      <w:pPr>
        <w:spacing w:after="220" w:before="220" w:line="288" w:lineRule="auto"/>
        <w:ind w:right="-20"/>
        <w:rPr>
          <w:rFonts w:ascii="Times New Roman" w:cs="Times New Roman" w:eastAsia="Times New Roman" w:hAnsi="Times New Roman"/>
          <w:color w:val="f9fafb"/>
          <w:sz w:val="2"/>
          <w:szCs w:val="2"/>
          <w:shd w:fill="151517" w:val="clear"/>
        </w:rPr>
      </w:pPr>
      <w:r w:rsidDel="00000000" w:rsidR="00000000" w:rsidRPr="00000000">
        <w:rPr>
          <w:rFonts w:ascii="Times New Roman" w:cs="Times New Roman" w:eastAsia="Times New Roman" w:hAnsi="Times New Roman"/>
          <w:color w:val="f9fafb"/>
          <w:sz w:val="2"/>
          <w:szCs w:val="2"/>
          <w:shd w:fill="151517" w:val="clear"/>
          <w:rtl w:val="0"/>
        </w:rPr>
        <w:t xml:space="preserve">​</w:t>
      </w:r>
    </w:p>
    <w:p w:rsidR="00000000" w:rsidDel="00000000" w:rsidP="00000000" w:rsidRDefault="00000000" w:rsidRPr="00000000" w14:paraId="00000052">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où </w:t>
      </w:r>
    </w:p>
    <w:p w:rsidR="00000000" w:rsidDel="00000000" w:rsidP="00000000" w:rsidRDefault="00000000" w:rsidRPr="00000000" w14:paraId="00000053">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Cardo" w:cs="Cardo" w:eastAsia="Cardo" w:hAnsi="Cardo"/>
          <w:color w:val="f9fafb"/>
          <w:sz w:val="29"/>
          <w:szCs w:val="29"/>
          <w:rtl w:val="0"/>
        </w:rPr>
        <w:t xml:space="preserve">τice,kalt,T∗</w:t>
      </w:r>
    </w:p>
    <w:p w:rsidR="00000000" w:rsidDel="00000000" w:rsidP="00000000" w:rsidRDefault="00000000" w:rsidRPr="00000000" w14:paraId="00000054">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55">
      <w:pPr>
        <w:shd w:fill="151517" w:val="clear"/>
        <w:spacing w:after="240" w:before="240" w:line="288" w:lineRule="auto"/>
        <w:ind w:left="-4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ice</w:t>
      </w:r>
    </w:p>
    <w:p w:rsidR="00000000" w:rsidDel="00000000" w:rsidP="00000000" w:rsidRDefault="00000000" w:rsidRPr="00000000" w14:paraId="00000056">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7">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k</w:t>
      </w:r>
    </w:p>
    <w:p w:rsidR="00000000" w:rsidDel="00000000" w:rsidP="00000000" w:rsidRDefault="00000000" w:rsidRPr="00000000" w14:paraId="00000058">
      <w:pPr>
        <w:shd w:fill="151517" w:val="clear"/>
        <w:spacing w:after="240" w:before="240" w:line="288" w:lineRule="auto"/>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alt</w:t>
      </w:r>
    </w:p>
    <w:p w:rsidR="00000000" w:rsidDel="00000000" w:rsidP="00000000" w:rsidRDefault="00000000" w:rsidRPr="00000000" w14:paraId="00000059">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A">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p>
    <w:p w:rsidR="00000000" w:rsidDel="00000000" w:rsidP="00000000" w:rsidRDefault="00000000" w:rsidRPr="00000000" w14:paraId="0000005B">
      <w:pPr>
        <w:shd w:fill="151517" w:val="clear"/>
        <w:spacing w:after="240" w:before="240" w:line="288" w:lineRule="auto"/>
        <w:ind w:left="-40" w:firstLine="0"/>
        <w:rPr>
          <w:rFonts w:ascii="Times New Roman" w:cs="Times New Roman" w:eastAsia="Times New Roman" w:hAnsi="Times New Roman"/>
          <w:color w:val="f9fafb"/>
          <w:sz w:val="20"/>
          <w:szCs w:val="20"/>
        </w:rPr>
      </w:pPr>
      <w:r w:rsidDel="00000000" w:rsidR="00000000" w:rsidRPr="00000000">
        <w:rPr>
          <w:rFonts w:ascii="Gungsuh" w:cs="Gungsuh" w:eastAsia="Gungsuh" w:hAnsi="Gungsuh"/>
          <w:color w:val="f9fafb"/>
          <w:sz w:val="20"/>
          <w:szCs w:val="20"/>
          <w:rtl w:val="0"/>
        </w:rPr>
        <w:t xml:space="preserve">∗</w:t>
      </w:r>
    </w:p>
    <w:p w:rsidR="00000000" w:rsidDel="00000000" w:rsidP="00000000" w:rsidRDefault="00000000" w:rsidRPr="00000000" w14:paraId="0000005C">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5D">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sont fixes.</w:t>
      </w:r>
    </w:p>
    <w:p w:rsidR="00000000" w:rsidDel="00000000" w:rsidP="00000000" w:rsidRDefault="00000000" w:rsidRPr="00000000" w14:paraId="0000005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aia5fejm6xk" w:id="3"/>
      <w:bookmarkEnd w:id="3"/>
      <w:r w:rsidDel="00000000" w:rsidR="00000000" w:rsidRPr="00000000">
        <w:rPr>
          <w:rFonts w:ascii="Roboto" w:cs="Roboto" w:eastAsia="Roboto" w:hAnsi="Roboto"/>
          <w:b w:val="1"/>
          <w:bCs w:val="1"/>
          <w:color w:val="f9fafb"/>
          <w:sz w:val="30"/>
          <w:szCs w:val="30"/>
          <w:rtl w:val="0"/>
        </w:rPr>
        <w:t xml:space="preserve">2.2 Modèle ORI‑C (mémoire explicite)</w:t>
      </w:r>
    </w:p>
    <w:p w:rsidR="00000000" w:rsidDel="00000000" w:rsidP="00000000" w:rsidRDefault="00000000" w:rsidRPr="00000000" w14:paraId="0000005F">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ajoute au moins deux variables lentes qui intègrent l’histoire :</w:t>
      </w:r>
    </w:p>
    <w:p w:rsidR="00000000" w:rsidDel="00000000" w:rsidP="00000000" w:rsidRDefault="00000000" w:rsidRPr="00000000" w14:paraId="00000060">
      <w:pPr>
        <w:numPr>
          <w:ilvl w:val="0"/>
          <w:numId w:val="5"/>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Régolithe continental </w:t>
      </w:r>
    </w:p>
    <w:p w:rsidR="00000000" w:rsidDel="00000000" w:rsidP="00000000" w:rsidRDefault="00000000" w:rsidRPr="00000000" w14:paraId="00000061">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R</w:t>
      </w:r>
    </w:p>
    <w:p w:rsidR="00000000" w:rsidDel="00000000" w:rsidP="00000000" w:rsidRDefault="00000000" w:rsidRPr="00000000" w14:paraId="00000062">
      <w:pPr>
        <w:numPr>
          <w:ilvl w:val="0"/>
          <w:numId w:val="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Roboto" w:cs="Roboto" w:eastAsia="Roboto" w:hAnsi="Roboto"/>
          <w:color w:val="f9fafb"/>
          <w:sz w:val="24"/>
          <w:szCs w:val="24"/>
          <w:rtl w:val="0"/>
        </w:rPr>
        <w:t xml:space="preserve"> : épaisseur de sol meuble, érodée par le va-et-vient glaciaire. Plus le régolithe est épais, plus la friction basale est faible, ce qui favorise des calottes mobiles et une fonte rapide (Clark &amp; Pollard, 1998). Évolution :</w:t>
      </w:r>
    </w:p>
    <w:p w:rsidR="00000000" w:rsidDel="00000000" w:rsidP="00000000" w:rsidRDefault="00000000" w:rsidRPr="00000000" w14:paraId="00000063">
      <w:pPr>
        <w:numPr>
          <w:ilvl w:val="0"/>
          <w:numId w:val="5"/>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rtl w:val="0"/>
        </w:rPr>
        <w:t xml:space="preserve">dRdt=1τR(αVice−R)</w:t>
      </w:r>
    </w:p>
    <w:p w:rsidR="00000000" w:rsidDel="00000000" w:rsidP="00000000" w:rsidRDefault="00000000" w:rsidRPr="00000000" w14:paraId="00000064">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f9fafb"/>
          <w:sz w:val="29"/>
          <w:szCs w:val="29"/>
          <w:rtl w:val="0"/>
        </w:rPr>
        <w:t xml:space="preserve">dt</w:t>
      </w:r>
    </w:p>
    <w:p w:rsidR="00000000" w:rsidDel="00000000" w:rsidP="00000000" w:rsidRDefault="00000000" w:rsidRPr="00000000" w14:paraId="00000065">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f9fafb"/>
          <w:sz w:val="29"/>
          <w:szCs w:val="29"/>
          <w:rtl w:val="0"/>
        </w:rPr>
        <w:t xml:space="preserve">dR</w:t>
      </w:r>
    </w:p>
    <w:p w:rsidR="00000000" w:rsidDel="00000000" w:rsidP="00000000" w:rsidRDefault="00000000" w:rsidRPr="00000000" w14:paraId="00000066">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67">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p>
    <w:p w:rsidR="00000000" w:rsidDel="00000000" w:rsidP="00000000" w:rsidRDefault="00000000" w:rsidRPr="00000000" w14:paraId="00000068">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69">
      <w:pPr>
        <w:numPr>
          <w:ilvl w:val="0"/>
          <w:numId w:val="5"/>
        </w:numPr>
        <w:shd w:fill="151517" w:val="clea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i w:val="1"/>
          <w:iCs w:val="1"/>
          <w:color w:val="f9fafb"/>
          <w:sz w:val="20"/>
          <w:szCs w:val="20"/>
          <w:rtl w:val="0"/>
        </w:rPr>
        <w:t xml:space="preserve">R</w:t>
      </w:r>
    </w:p>
    <w:p w:rsidR="00000000" w:rsidDel="00000000" w:rsidP="00000000" w:rsidRDefault="00000000" w:rsidRPr="00000000" w14:paraId="0000006A">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6B">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9"/>
          <w:szCs w:val="29"/>
          <w:rtl w:val="0"/>
        </w:rPr>
        <w:t xml:space="preserve">1</w:t>
      </w:r>
    </w:p>
    <w:p w:rsidR="00000000" w:rsidDel="00000000" w:rsidP="00000000" w:rsidRDefault="00000000" w:rsidRPr="00000000" w14:paraId="0000006C">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6D">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αV</w:t>
      </w:r>
    </w:p>
    <w:p w:rsidR="00000000" w:rsidDel="00000000" w:rsidP="00000000" w:rsidRDefault="00000000" w:rsidRPr="00000000" w14:paraId="0000006E">
      <w:pPr>
        <w:numPr>
          <w:ilvl w:val="0"/>
          <w:numId w:val="5"/>
        </w:numPr>
        <w:shd w:fill="151517" w:val="clea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f9fafb"/>
          <w:sz w:val="20"/>
          <w:szCs w:val="20"/>
          <w:rtl w:val="0"/>
        </w:rPr>
        <w:t xml:space="preserve">ice</w:t>
      </w:r>
    </w:p>
    <w:p w:rsidR="00000000" w:rsidDel="00000000" w:rsidP="00000000" w:rsidRDefault="00000000" w:rsidRPr="00000000" w14:paraId="0000006F">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70">
      <w:pPr>
        <w:numPr>
          <w:ilvl w:val="0"/>
          <w:numId w:val="5"/>
        </w:numPr>
        <w:shd w:fill="151517" w:val="clear"/>
        <w:spacing w:after="0" w:afterAutospacing="0" w:before="0" w:beforeAutospacing="0" w:line="288" w:lineRule="auto"/>
        <w:ind w:left="720" w:hanging="360"/>
        <w:jc w:val="center"/>
      </w:pPr>
      <w:r w:rsidDel="00000000" w:rsidR="00000000" w:rsidRPr="00000000">
        <w:rPr>
          <w:rFonts w:ascii="Gungsuh" w:cs="Gungsuh" w:eastAsia="Gungsuh" w:hAnsi="Gungsuh"/>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Times New Roman" w:cs="Times New Roman" w:eastAsia="Times New Roman" w:hAnsi="Times New Roman"/>
          <w:color w:val="f9fafb"/>
          <w:sz w:val="29"/>
          <w:szCs w:val="29"/>
          <w:rtl w:val="0"/>
        </w:rPr>
        <w:t xml:space="preserve">)</w:t>
      </w:r>
    </w:p>
    <w:p w:rsidR="00000000" w:rsidDel="00000000" w:rsidP="00000000" w:rsidRDefault="00000000" w:rsidRPr="00000000" w14:paraId="00000071">
      <w:pPr>
        <w:numPr>
          <w:ilvl w:val="0"/>
          <w:numId w:val="5"/>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avec </w:t>
      </w:r>
    </w:p>
    <w:p w:rsidR="00000000" w:rsidDel="00000000" w:rsidP="00000000" w:rsidRDefault="00000000" w:rsidRPr="00000000" w14:paraId="00000072">
      <w:pPr>
        <w:numPr>
          <w:ilvl w:val="0"/>
          <w:numId w:val="5"/>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rtl w:val="0"/>
        </w:rPr>
        <w:t xml:space="preserve">τR∼1</w:t>
      </w:r>
    </w:p>
    <w:p w:rsidR="00000000" w:rsidDel="00000000" w:rsidP="00000000" w:rsidRDefault="00000000" w:rsidRPr="00000000" w14:paraId="00000073">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74">
      <w:pPr>
        <w:numPr>
          <w:ilvl w:val="0"/>
          <w:numId w:val="5"/>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rtl w:val="0"/>
        </w:rPr>
        <w:t xml:space="preserve">R</w:t>
      </w:r>
    </w:p>
    <w:p w:rsidR="00000000" w:rsidDel="00000000" w:rsidP="00000000" w:rsidRDefault="00000000" w:rsidRPr="00000000" w14:paraId="00000075">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76">
      <w:pPr>
        <w:numPr>
          <w:ilvl w:val="0"/>
          <w:numId w:val="5"/>
        </w:numPr>
        <w:shd w:fill="151517" w:val="clear"/>
        <w:spacing w:after="0" w:afterAutospacing="0" w:before="0" w:beforeAutospacing="0" w:line="288" w:lineRule="auto"/>
        <w:ind w:left="720" w:hanging="360"/>
      </w:pPr>
      <w:r w:rsidDel="00000000" w:rsidR="00000000" w:rsidRPr="00000000">
        <w:rPr>
          <w:rFonts w:ascii="Gungsuh" w:cs="Gungsuh" w:eastAsia="Gungsuh" w:hAnsi="Gungsuh"/>
          <w:color w:val="f9fafb"/>
          <w:sz w:val="29"/>
          <w:szCs w:val="29"/>
          <w:rtl w:val="0"/>
        </w:rPr>
        <w:t xml:space="preserve">∼1</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77">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10</w:t>
      </w:r>
    </w:p>
    <w:p w:rsidR="00000000" w:rsidDel="00000000" w:rsidP="00000000" w:rsidRDefault="00000000" w:rsidRPr="00000000" w14:paraId="00000078">
      <w:pPr>
        <w:numPr>
          <w:ilvl w:val="0"/>
          <w:numId w:val="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rtl w:val="0"/>
        </w:rPr>
        <w:t xml:space="preserve">10</w:t>
      </w:r>
      <w:r w:rsidDel="00000000" w:rsidR="00000000" w:rsidRPr="00000000">
        <w:rPr>
          <w:rFonts w:ascii="Roboto" w:cs="Roboto" w:eastAsia="Roboto" w:hAnsi="Roboto"/>
          <w:color w:val="f9fafb"/>
          <w:sz w:val="24"/>
          <w:szCs w:val="24"/>
          <w:rtl w:val="0"/>
        </w:rPr>
        <w:t xml:space="preserve"> Ma.</w:t>
      </w:r>
    </w:p>
    <w:p w:rsidR="00000000" w:rsidDel="00000000" w:rsidP="00000000" w:rsidRDefault="00000000" w:rsidRPr="00000000" w14:paraId="00000079">
      <w:pPr>
        <w:numPr>
          <w:ilvl w:val="0"/>
          <w:numId w:val="5"/>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Stock de carbone organique </w:t>
      </w:r>
    </w:p>
    <w:p w:rsidR="00000000" w:rsidDel="00000000" w:rsidP="00000000" w:rsidRDefault="00000000" w:rsidRPr="00000000" w14:paraId="0000007A">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Corg</w:t>
      </w:r>
    </w:p>
    <w:p w:rsidR="00000000" w:rsidDel="00000000" w:rsidP="00000000" w:rsidRDefault="00000000" w:rsidRPr="00000000" w14:paraId="0000007B">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C</w:t>
      </w:r>
    </w:p>
    <w:p w:rsidR="00000000" w:rsidDel="00000000" w:rsidP="00000000" w:rsidRDefault="00000000" w:rsidRPr="00000000" w14:paraId="0000007C">
      <w:pPr>
        <w:numPr>
          <w:ilvl w:val="0"/>
          <w:numId w:val="5"/>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rtl w:val="0"/>
        </w:rPr>
        <w:t xml:space="preserve">org</w:t>
      </w:r>
    </w:p>
    <w:p w:rsidR="00000000" w:rsidDel="00000000" w:rsidP="00000000" w:rsidRDefault="00000000" w:rsidRPr="00000000" w14:paraId="0000007D">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7E">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 : lié à la productivité océanique intégrée. Un paramètre comme l’enfouissement de carbone dépend du volume de glace et de l’oxygénation des océans sur le long terme :</w:t>
      </w:r>
    </w:p>
    <w:p w:rsidR="00000000" w:rsidDel="00000000" w:rsidP="00000000" w:rsidRDefault="00000000" w:rsidRPr="00000000" w14:paraId="0000007F">
      <w:pPr>
        <w:numPr>
          <w:ilvl w:val="0"/>
          <w:numId w:val="5"/>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rtl w:val="0"/>
        </w:rPr>
        <w:t xml:space="preserve">dCorgdt=1τC(β⋅Prod(T,CO2)−Corg)</w:t>
      </w:r>
    </w:p>
    <w:p w:rsidR="00000000" w:rsidDel="00000000" w:rsidP="00000000" w:rsidRDefault="00000000" w:rsidRPr="00000000" w14:paraId="00000080">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f9fafb"/>
          <w:sz w:val="29"/>
          <w:szCs w:val="29"/>
          <w:rtl w:val="0"/>
        </w:rPr>
        <w:t xml:space="preserve">dt</w:t>
      </w:r>
    </w:p>
    <w:p w:rsidR="00000000" w:rsidDel="00000000" w:rsidP="00000000" w:rsidRDefault="00000000" w:rsidRPr="00000000" w14:paraId="00000081">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f9fafb"/>
          <w:sz w:val="29"/>
          <w:szCs w:val="29"/>
          <w:rtl w:val="0"/>
        </w:rPr>
        <w:t xml:space="preserve">dC</w:t>
      </w:r>
    </w:p>
    <w:p w:rsidR="00000000" w:rsidDel="00000000" w:rsidP="00000000" w:rsidRDefault="00000000" w:rsidRPr="00000000" w14:paraId="00000082">
      <w:pPr>
        <w:numPr>
          <w:ilvl w:val="0"/>
          <w:numId w:val="5"/>
        </w:numPr>
        <w:shd w:fill="151517" w:val="clea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f9fafb"/>
          <w:sz w:val="20"/>
          <w:szCs w:val="20"/>
          <w:rtl w:val="0"/>
        </w:rPr>
        <w:t xml:space="preserve">org</w:t>
      </w:r>
    </w:p>
    <w:p w:rsidR="00000000" w:rsidDel="00000000" w:rsidP="00000000" w:rsidRDefault="00000000" w:rsidRPr="00000000" w14:paraId="00000083">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4">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5">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p>
    <w:p w:rsidR="00000000" w:rsidDel="00000000" w:rsidP="00000000" w:rsidRDefault="00000000" w:rsidRPr="00000000" w14:paraId="00000086">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87">
      <w:pPr>
        <w:numPr>
          <w:ilvl w:val="0"/>
          <w:numId w:val="5"/>
        </w:numPr>
        <w:shd w:fill="151517" w:val="clear"/>
        <w:spacing w:after="0" w:afterAutospacing="0" w:before="0" w:beforeAutospacing="0" w:line="288" w:lineRule="auto"/>
        <w:ind w:left="680" w:right="-20" w:hanging="360"/>
      </w:pPr>
      <w:r w:rsidDel="00000000" w:rsidR="00000000" w:rsidRPr="00000000">
        <w:rPr>
          <w:rFonts w:ascii="Times New Roman" w:cs="Times New Roman" w:eastAsia="Times New Roman" w:hAnsi="Times New Roman"/>
          <w:i w:val="1"/>
          <w:iCs w:val="1"/>
          <w:color w:val="f9fafb"/>
          <w:sz w:val="20"/>
          <w:szCs w:val="20"/>
          <w:rtl w:val="0"/>
        </w:rPr>
        <w:t xml:space="preserve">C</w:t>
      </w:r>
    </w:p>
    <w:p w:rsidR="00000000" w:rsidDel="00000000" w:rsidP="00000000" w:rsidRDefault="00000000" w:rsidRPr="00000000" w14:paraId="00000088">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9">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9"/>
          <w:szCs w:val="29"/>
          <w:rtl w:val="0"/>
        </w:rPr>
        <w:t xml:space="preserve">1</w:t>
      </w:r>
    </w:p>
    <w:p w:rsidR="00000000" w:rsidDel="00000000" w:rsidP="00000000" w:rsidRDefault="00000000" w:rsidRPr="00000000" w14:paraId="0000008A">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B">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β</w:t>
      </w:r>
      <w:r w:rsidDel="00000000" w:rsidR="00000000" w:rsidRPr="00000000">
        <w:rPr>
          <w:rFonts w:ascii="Gungsuh" w:cs="Gungsuh" w:eastAsia="Gungsuh" w:hAnsi="Gungsuh"/>
          <w:color w:val="f9fafb"/>
          <w:sz w:val="29"/>
          <w:szCs w:val="29"/>
          <w:rtl w:val="0"/>
        </w:rPr>
        <w:t xml:space="preserve">⋅Prod(</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CO</w:t>
      </w:r>
    </w:p>
    <w:p w:rsidR="00000000" w:rsidDel="00000000" w:rsidP="00000000" w:rsidRDefault="00000000" w:rsidRPr="00000000" w14:paraId="0000008C">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8D">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8E">
      <w:pPr>
        <w:numPr>
          <w:ilvl w:val="0"/>
          <w:numId w:val="5"/>
        </w:numPr>
        <w:shd w:fill="151517" w:val="clear"/>
        <w:spacing w:after="0" w:afterAutospacing="0" w:before="0" w:beforeAutospacing="0" w:line="288" w:lineRule="auto"/>
        <w:ind w:left="720" w:right="-20" w:hanging="360"/>
      </w:pPr>
      <w:r w:rsidDel="00000000" w:rsidR="00000000" w:rsidRPr="00000000">
        <w:rPr>
          <w:rFonts w:ascii="Gungsuh" w:cs="Gungsuh" w:eastAsia="Gungsuh" w:hAnsi="Gungsuh"/>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C</w:t>
      </w:r>
    </w:p>
    <w:p w:rsidR="00000000" w:rsidDel="00000000" w:rsidP="00000000" w:rsidRDefault="00000000" w:rsidRPr="00000000" w14:paraId="0000008F">
      <w:pPr>
        <w:numPr>
          <w:ilvl w:val="0"/>
          <w:numId w:val="5"/>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rtl w:val="0"/>
        </w:rPr>
        <w:t xml:space="preserve">org</w:t>
      </w:r>
    </w:p>
    <w:p w:rsidR="00000000" w:rsidDel="00000000" w:rsidP="00000000" w:rsidRDefault="00000000" w:rsidRPr="00000000" w14:paraId="00000090">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91">
      <w:pPr>
        <w:numPr>
          <w:ilvl w:val="0"/>
          <w:numId w:val="5"/>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f9fafb"/>
          <w:sz w:val="29"/>
          <w:szCs w:val="29"/>
          <w:rtl w:val="0"/>
        </w:rPr>
        <w:t xml:space="preserve">)</w:t>
      </w:r>
    </w:p>
    <w:p w:rsidR="00000000" w:rsidDel="00000000" w:rsidP="00000000" w:rsidRDefault="00000000" w:rsidRPr="00000000" w14:paraId="00000092">
      <w:pPr>
        <w:numPr>
          <w:ilvl w:val="0"/>
          <w:numId w:val="5"/>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où </w:t>
      </w:r>
    </w:p>
    <w:p w:rsidR="00000000" w:rsidDel="00000000" w:rsidP="00000000" w:rsidRDefault="00000000" w:rsidRPr="00000000" w14:paraId="00000093">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Prod(T,CO2)</w:t>
      </w:r>
    </w:p>
    <w:p w:rsidR="00000000" w:rsidDel="00000000" w:rsidP="00000000" w:rsidRDefault="00000000" w:rsidRPr="00000000" w14:paraId="00000094">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Prod(</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CO</w:t>
      </w:r>
    </w:p>
    <w:p w:rsidR="00000000" w:rsidDel="00000000" w:rsidP="00000000" w:rsidRDefault="00000000" w:rsidRPr="00000000" w14:paraId="00000095">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96">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97">
      <w:pPr>
        <w:numPr>
          <w:ilvl w:val="0"/>
          <w:numId w:val="5"/>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Andika" w:cs="Andika" w:eastAsia="Andika" w:hAnsi="Andika"/>
          <w:color w:val="f9fafb"/>
          <w:sz w:val="24"/>
          <w:szCs w:val="24"/>
          <w:rtl w:val="0"/>
        </w:rPr>
        <w:t xml:space="preserve"> est une fonction de la température et du CO₂. Le CO₂ atmosphérique est alors affecté par le retour de ce carbone organique (oxydation) :</w:t>
      </w:r>
    </w:p>
    <w:p w:rsidR="00000000" w:rsidDel="00000000" w:rsidP="00000000" w:rsidRDefault="00000000" w:rsidRPr="00000000" w14:paraId="00000098">
      <w:pPr>
        <w:numPr>
          <w:ilvl w:val="0"/>
          <w:numId w:val="5"/>
        </w:numPr>
        <w:shd w:fill="151517" w:val="clear"/>
        <w:spacing w:after="0" w:afterAutospacing="0" w:before="0" w:beforeAutospacing="0" w:line="288" w:lineRule="auto"/>
        <w:ind w:left="720" w:hanging="360"/>
      </w:pPr>
      <w:r w:rsidDel="00000000" w:rsidR="00000000" w:rsidRPr="00000000">
        <w:rPr>
          <w:rFonts w:ascii="Gungsuh" w:cs="Gungsuh" w:eastAsia="Gungsuh" w:hAnsi="Gungsuh"/>
          <w:color w:val="f9fafb"/>
          <w:sz w:val="29"/>
          <w:szCs w:val="29"/>
          <w:rtl w:val="0"/>
        </w:rPr>
        <w:t xml:space="preserve">dCO2dt=Vvolc−kalt(T)CO2+γdCorgdt</w:t>
      </w:r>
    </w:p>
    <w:p w:rsidR="00000000" w:rsidDel="00000000" w:rsidP="00000000" w:rsidRDefault="00000000" w:rsidRPr="00000000" w14:paraId="00000099">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f9fafb"/>
          <w:sz w:val="29"/>
          <w:szCs w:val="29"/>
          <w:rtl w:val="0"/>
        </w:rPr>
        <w:t xml:space="preserve">dt</w:t>
      </w:r>
    </w:p>
    <w:p w:rsidR="00000000" w:rsidDel="00000000" w:rsidP="00000000" w:rsidRDefault="00000000" w:rsidRPr="00000000" w14:paraId="0000009A">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f9fafb"/>
          <w:sz w:val="29"/>
          <w:szCs w:val="29"/>
          <w:rtl w:val="0"/>
        </w:rPr>
        <w:t xml:space="preserve">dCO</w:t>
      </w:r>
    </w:p>
    <w:p w:rsidR="00000000" w:rsidDel="00000000" w:rsidP="00000000" w:rsidRDefault="00000000" w:rsidRPr="00000000" w14:paraId="0000009B">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9C">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9D">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9E">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V</w:t>
      </w:r>
    </w:p>
    <w:p w:rsidR="00000000" w:rsidDel="00000000" w:rsidP="00000000" w:rsidRDefault="00000000" w:rsidRPr="00000000" w14:paraId="0000009F">
      <w:pPr>
        <w:numPr>
          <w:ilvl w:val="0"/>
          <w:numId w:val="5"/>
        </w:numPr>
        <w:shd w:fill="151517" w:val="clea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f9fafb"/>
          <w:sz w:val="20"/>
          <w:szCs w:val="20"/>
          <w:rtl w:val="0"/>
        </w:rPr>
        <w:t xml:space="preserve">volc</w:t>
      </w:r>
    </w:p>
    <w:p w:rsidR="00000000" w:rsidDel="00000000" w:rsidP="00000000" w:rsidRDefault="00000000" w:rsidRPr="00000000" w14:paraId="000000A0">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1">
      <w:pPr>
        <w:numPr>
          <w:ilvl w:val="0"/>
          <w:numId w:val="5"/>
        </w:numPr>
        <w:shd w:fill="151517" w:val="clear"/>
        <w:spacing w:after="0" w:afterAutospacing="0" w:before="0" w:beforeAutospacing="0" w:line="288" w:lineRule="auto"/>
        <w:ind w:left="720" w:right="-20" w:hanging="360"/>
      </w:pPr>
      <w:r w:rsidDel="00000000" w:rsidR="00000000" w:rsidRPr="00000000">
        <w:rPr>
          <w:rFonts w:ascii="Gungsuh" w:cs="Gungsuh" w:eastAsia="Gungsuh" w:hAnsi="Gungsuh"/>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k</w:t>
      </w:r>
    </w:p>
    <w:p w:rsidR="00000000" w:rsidDel="00000000" w:rsidP="00000000" w:rsidRDefault="00000000" w:rsidRPr="00000000" w14:paraId="000000A2">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rtl w:val="0"/>
        </w:rPr>
        <w:t xml:space="preserve">alt</w:t>
      </w:r>
    </w:p>
    <w:p w:rsidR="00000000" w:rsidDel="00000000" w:rsidP="00000000" w:rsidRDefault="00000000" w:rsidRPr="00000000" w14:paraId="000000A3">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4">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T</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CO</w:t>
      </w:r>
    </w:p>
    <w:p w:rsidR="00000000" w:rsidDel="00000000" w:rsidP="00000000" w:rsidRDefault="00000000" w:rsidRPr="00000000" w14:paraId="000000A5">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A6">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7">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γ</w:t>
      </w:r>
    </w:p>
    <w:p w:rsidR="00000000" w:rsidDel="00000000" w:rsidP="00000000" w:rsidRDefault="00000000" w:rsidRPr="00000000" w14:paraId="000000A8">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i w:val="1"/>
          <w:iCs w:val="1"/>
          <w:color w:val="f9fafb"/>
          <w:sz w:val="29"/>
          <w:szCs w:val="29"/>
          <w:rtl w:val="0"/>
        </w:rPr>
        <w:t xml:space="preserve">dt</w:t>
      </w:r>
    </w:p>
    <w:p w:rsidR="00000000" w:rsidDel="00000000" w:rsidP="00000000" w:rsidRDefault="00000000" w:rsidRPr="00000000" w14:paraId="000000A9">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f9fafb"/>
          <w:sz w:val="29"/>
          <w:szCs w:val="29"/>
          <w:rtl w:val="0"/>
        </w:rPr>
        <w:t xml:space="preserve">dC</w:t>
      </w:r>
    </w:p>
    <w:p w:rsidR="00000000" w:rsidDel="00000000" w:rsidP="00000000" w:rsidRDefault="00000000" w:rsidRPr="00000000" w14:paraId="000000AA">
      <w:pPr>
        <w:numPr>
          <w:ilvl w:val="0"/>
          <w:numId w:val="5"/>
        </w:numPr>
        <w:shd w:fill="151517" w:val="clea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i w:val="1"/>
          <w:iCs w:val="1"/>
          <w:color w:val="f9fafb"/>
          <w:sz w:val="20"/>
          <w:szCs w:val="20"/>
          <w:rtl w:val="0"/>
        </w:rPr>
        <w:t xml:space="preserve">org</w:t>
      </w:r>
    </w:p>
    <w:p w:rsidR="00000000" w:rsidDel="00000000" w:rsidP="00000000" w:rsidRDefault="00000000" w:rsidRPr="00000000" w14:paraId="000000AB">
      <w:pPr>
        <w:numPr>
          <w:ilvl w:val="0"/>
          <w:numId w:val="5"/>
        </w:numPr>
        <w:shd w:fill="151517" w:val="clea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C">
      <w:pPr>
        <w:numPr>
          <w:ilvl w:val="0"/>
          <w:numId w:val="5"/>
        </w:numPr>
        <w:shd w:fill="151517" w:val="clea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AD">
      <w:pPr>
        <w:numPr>
          <w:ilvl w:val="0"/>
          <w:numId w:val="5"/>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Stratification océanique (optionnelle) : une variable </w:t>
      </w:r>
    </w:p>
    <w:p w:rsidR="00000000" w:rsidDel="00000000" w:rsidP="00000000" w:rsidRDefault="00000000" w:rsidRPr="00000000" w14:paraId="000000AE">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S</w:t>
      </w:r>
    </w:p>
    <w:p w:rsidR="00000000" w:rsidDel="00000000" w:rsidP="00000000" w:rsidRDefault="00000000" w:rsidRPr="00000000" w14:paraId="000000AF">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S</w:t>
      </w:r>
      <w:r w:rsidDel="00000000" w:rsidR="00000000" w:rsidRPr="00000000">
        <w:rPr>
          <w:rFonts w:ascii="Roboto" w:cs="Roboto" w:eastAsia="Roboto" w:hAnsi="Roboto"/>
          <w:color w:val="f9fafb"/>
          <w:sz w:val="24"/>
          <w:szCs w:val="24"/>
          <w:rtl w:val="0"/>
        </w:rPr>
        <w:t xml:space="preserve"> d’énergie potentielle disponible pour le mélange vertical, alimentée par le chauffage différentiel équateur-pôle, relaxée sur </w:t>
      </w:r>
    </w:p>
    <w:p w:rsidR="00000000" w:rsidDel="00000000" w:rsidP="00000000" w:rsidRDefault="00000000" w:rsidRPr="00000000" w14:paraId="000000B0">
      <w:pPr>
        <w:numPr>
          <w:ilvl w:val="0"/>
          <w:numId w:val="5"/>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rtl w:val="0"/>
        </w:rPr>
        <w:t xml:space="preserve">τS∼1</w:t>
      </w:r>
    </w:p>
    <w:p w:rsidR="00000000" w:rsidDel="00000000" w:rsidP="00000000" w:rsidRDefault="00000000" w:rsidRPr="00000000" w14:paraId="000000B1">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τ</w:t>
      </w:r>
    </w:p>
    <w:p w:rsidR="00000000" w:rsidDel="00000000" w:rsidP="00000000" w:rsidRDefault="00000000" w:rsidRPr="00000000" w14:paraId="000000B2">
      <w:pPr>
        <w:numPr>
          <w:ilvl w:val="0"/>
          <w:numId w:val="5"/>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rtl w:val="0"/>
        </w:rPr>
        <w:t xml:space="preserve">S</w:t>
      </w:r>
    </w:p>
    <w:p w:rsidR="00000000" w:rsidDel="00000000" w:rsidP="00000000" w:rsidRDefault="00000000" w:rsidRPr="00000000" w14:paraId="000000B3">
      <w:pPr>
        <w:numPr>
          <w:ilvl w:val="0"/>
          <w:numId w:val="5"/>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B4">
      <w:pPr>
        <w:numPr>
          <w:ilvl w:val="0"/>
          <w:numId w:val="5"/>
        </w:numPr>
        <w:shd w:fill="151517" w:val="clear"/>
        <w:spacing w:after="0" w:afterAutospacing="0" w:before="0" w:beforeAutospacing="0" w:line="288" w:lineRule="auto"/>
        <w:ind w:left="720" w:hanging="360"/>
      </w:pPr>
      <w:r w:rsidDel="00000000" w:rsidR="00000000" w:rsidRPr="00000000">
        <w:rPr>
          <w:rFonts w:ascii="Gungsuh" w:cs="Gungsuh" w:eastAsia="Gungsuh" w:hAnsi="Gungsuh"/>
          <w:color w:val="f9fafb"/>
          <w:sz w:val="29"/>
          <w:szCs w:val="29"/>
          <w:rtl w:val="0"/>
        </w:rPr>
        <w:t xml:space="preserve">∼1</w:t>
      </w:r>
      <w:r w:rsidDel="00000000" w:rsidR="00000000" w:rsidRPr="00000000">
        <w:rPr>
          <w:rFonts w:ascii="Roboto" w:cs="Roboto" w:eastAsia="Roboto" w:hAnsi="Roboto"/>
          <w:color w:val="f9fafb"/>
          <w:sz w:val="24"/>
          <w:szCs w:val="24"/>
          <w:rtl w:val="0"/>
        </w:rPr>
        <w:t xml:space="preserve"> Ma. Elle module le coefficient de diffusion méridienne </w:t>
      </w:r>
    </w:p>
    <w:p w:rsidR="00000000" w:rsidDel="00000000" w:rsidP="00000000" w:rsidRDefault="00000000" w:rsidRPr="00000000" w14:paraId="000000B5">
      <w:pPr>
        <w:numPr>
          <w:ilvl w:val="0"/>
          <w:numId w:val="5"/>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K(S)</w:t>
      </w:r>
    </w:p>
    <w:p w:rsidR="00000000" w:rsidDel="00000000" w:rsidP="00000000" w:rsidRDefault="00000000" w:rsidRPr="00000000" w14:paraId="000000B6">
      <w:pPr>
        <w:numPr>
          <w:ilvl w:val="0"/>
          <w:numId w:val="5"/>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K</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S</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B7">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Les paramètres de ces modules (α, β, γ, τ_R, τ_C, etc.) sont les mêmes pour les deux trajectoires, exactement comme ceux du modèle classique. La seule différence est qu’ils permettent aux états de glace, de régolithe, de carbone organique et de stratification d’évoluer en fonction de l’histoire orbitale.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duz9spw7v4md" w:id="4"/>
      <w:bookmarkEnd w:id="4"/>
      <w:r w:rsidDel="00000000" w:rsidR="00000000" w:rsidRPr="00000000">
        <w:rPr>
          <w:rFonts w:ascii="Roboto" w:cs="Roboto" w:eastAsia="Roboto" w:hAnsi="Roboto"/>
          <w:b w:val="1"/>
          <w:bCs w:val="1"/>
          <w:color w:val="f9fafb"/>
          <w:sz w:val="33"/>
          <w:szCs w:val="33"/>
          <w:rtl w:val="0"/>
        </w:rPr>
        <w:t xml:space="preserve">3. Protocole de simulation</w:t>
      </w:r>
    </w:p>
    <w:p w:rsidR="00000000" w:rsidDel="00000000" w:rsidP="00000000" w:rsidRDefault="00000000" w:rsidRPr="00000000" w14:paraId="000000B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biz223n9mzp" w:id="5"/>
      <w:bookmarkEnd w:id="5"/>
      <w:r w:rsidDel="00000000" w:rsidR="00000000" w:rsidRPr="00000000">
        <w:rPr>
          <w:rFonts w:ascii="Roboto" w:cs="Roboto" w:eastAsia="Roboto" w:hAnsi="Roboto"/>
          <w:b w:val="1"/>
          <w:bCs w:val="1"/>
          <w:color w:val="f9fafb"/>
          <w:sz w:val="30"/>
          <w:szCs w:val="30"/>
          <w:rtl w:val="0"/>
        </w:rPr>
        <w:t xml:space="preserve">3.1 Initialisation</w:t>
      </w:r>
    </w:p>
    <w:p w:rsidR="00000000" w:rsidDel="00000000" w:rsidP="00000000" w:rsidRDefault="00000000" w:rsidRPr="00000000" w14:paraId="000000BB">
      <w:pPr>
        <w:numPr>
          <w:ilvl w:val="0"/>
          <w:numId w:val="9"/>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Pour les deux modèles, on initialise la planète à t = 0 de chaque trajectoire avec des conditions plausibles : </w:t>
      </w:r>
    </w:p>
    <w:p w:rsidR="00000000" w:rsidDel="00000000" w:rsidP="00000000" w:rsidRDefault="00000000" w:rsidRPr="00000000" w14:paraId="000000BC">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Vice=0</w:t>
      </w:r>
    </w:p>
    <w:p w:rsidR="00000000" w:rsidDel="00000000" w:rsidP="00000000" w:rsidRDefault="00000000" w:rsidRPr="00000000" w14:paraId="000000BD">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V</w:t>
      </w:r>
    </w:p>
    <w:p w:rsidR="00000000" w:rsidDel="00000000" w:rsidP="00000000" w:rsidRDefault="00000000" w:rsidRPr="00000000" w14:paraId="000000BE">
      <w:pPr>
        <w:numPr>
          <w:ilvl w:val="0"/>
          <w:numId w:val="9"/>
        </w:numPr>
        <w:shd w:fill="151517" w:val="clea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f9fafb"/>
          <w:sz w:val="20"/>
          <w:szCs w:val="20"/>
          <w:rtl w:val="0"/>
        </w:rPr>
        <w:t xml:space="preserve">ice</w:t>
      </w:r>
    </w:p>
    <w:p w:rsidR="00000000" w:rsidDel="00000000" w:rsidP="00000000" w:rsidRDefault="00000000" w:rsidRPr="00000000" w14:paraId="000000BF">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C0">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=0</w:t>
      </w:r>
      <w:r w:rsidDel="00000000" w:rsidR="00000000" w:rsidRPr="00000000">
        <w:rPr>
          <w:rFonts w:ascii="Roboto" w:cs="Roboto" w:eastAsia="Roboto" w:hAnsi="Roboto"/>
          <w:color w:val="f9fafb"/>
          <w:sz w:val="24"/>
          <w:szCs w:val="24"/>
          <w:rtl w:val="0"/>
        </w:rPr>
        <w:t xml:space="preserve"> (pas de calottes), </w:t>
      </w:r>
    </w:p>
    <w:p w:rsidR="00000000" w:rsidDel="00000000" w:rsidP="00000000" w:rsidRDefault="00000000" w:rsidRPr="00000000" w14:paraId="000000C1">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CO2=300</w:t>
      </w:r>
    </w:p>
    <w:p w:rsidR="00000000" w:rsidDel="00000000" w:rsidP="00000000" w:rsidRDefault="00000000" w:rsidRPr="00000000" w14:paraId="000000C2">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CO</w:t>
      </w:r>
    </w:p>
    <w:p w:rsidR="00000000" w:rsidDel="00000000" w:rsidP="00000000" w:rsidRDefault="00000000" w:rsidRPr="00000000" w14:paraId="000000C3">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C4">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C5">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=300</w:t>
      </w:r>
      <w:r w:rsidDel="00000000" w:rsidR="00000000" w:rsidRPr="00000000">
        <w:rPr>
          <w:rFonts w:ascii="Roboto" w:cs="Roboto" w:eastAsia="Roboto" w:hAnsi="Roboto"/>
          <w:color w:val="f9fafb"/>
          <w:sz w:val="24"/>
          <w:szCs w:val="24"/>
          <w:rtl w:val="0"/>
        </w:rPr>
        <w:t xml:space="preserve"> ppm, </w:t>
      </w:r>
    </w:p>
    <w:p w:rsidR="00000000" w:rsidDel="00000000" w:rsidP="00000000" w:rsidRDefault="00000000" w:rsidRPr="00000000" w14:paraId="000000C6">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R=10</w:t>
      </w:r>
    </w:p>
    <w:p w:rsidR="00000000" w:rsidDel="00000000" w:rsidP="00000000" w:rsidRDefault="00000000" w:rsidRPr="00000000" w14:paraId="000000C7">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R</w:t>
      </w:r>
      <w:r w:rsidDel="00000000" w:rsidR="00000000" w:rsidRPr="00000000">
        <w:rPr>
          <w:rFonts w:ascii="Times New Roman" w:cs="Times New Roman" w:eastAsia="Times New Roman" w:hAnsi="Times New Roman"/>
          <w:color w:val="f9fafb"/>
          <w:sz w:val="29"/>
          <w:szCs w:val="29"/>
          <w:rtl w:val="0"/>
        </w:rPr>
        <w:t xml:space="preserve">=10</w:t>
      </w:r>
      <w:r w:rsidDel="00000000" w:rsidR="00000000" w:rsidRPr="00000000">
        <w:rPr>
          <w:rFonts w:ascii="Roboto" w:cs="Roboto" w:eastAsia="Roboto" w:hAnsi="Roboto"/>
          <w:color w:val="f9fafb"/>
          <w:sz w:val="24"/>
          <w:szCs w:val="24"/>
          <w:rtl w:val="0"/>
        </w:rPr>
        <w:t xml:space="preserve"> m (régolithe épais), </w:t>
      </w:r>
    </w:p>
    <w:p w:rsidR="00000000" w:rsidDel="00000000" w:rsidP="00000000" w:rsidRDefault="00000000" w:rsidRPr="00000000" w14:paraId="000000C8">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Corg=0</w:t>
      </w:r>
    </w:p>
    <w:p w:rsidR="00000000" w:rsidDel="00000000" w:rsidP="00000000" w:rsidRDefault="00000000" w:rsidRPr="00000000" w14:paraId="000000C9">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C</w:t>
      </w:r>
    </w:p>
    <w:p w:rsidR="00000000" w:rsidDel="00000000" w:rsidP="00000000" w:rsidRDefault="00000000" w:rsidRPr="00000000" w14:paraId="000000CA">
      <w:pPr>
        <w:numPr>
          <w:ilvl w:val="0"/>
          <w:numId w:val="9"/>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rtl w:val="0"/>
        </w:rPr>
        <w:t xml:space="preserve">org</w:t>
      </w:r>
    </w:p>
    <w:p w:rsidR="00000000" w:rsidDel="00000000" w:rsidP="00000000" w:rsidRDefault="00000000" w:rsidRPr="00000000" w14:paraId="000000CB">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CC">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=0</w:t>
      </w: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0CD">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S=</w:t>
      </w:r>
    </w:p>
    <w:p w:rsidR="00000000" w:rsidDel="00000000" w:rsidP="00000000" w:rsidRDefault="00000000" w:rsidRPr="00000000" w14:paraId="000000CE">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rtl w:val="0"/>
        </w:rPr>
        <w:t xml:space="preserve">S</w:t>
      </w:r>
      <w:r w:rsidDel="00000000" w:rsidR="00000000" w:rsidRPr="00000000">
        <w:rPr>
          <w:rFonts w:ascii="Times New Roman" w:cs="Times New Roman" w:eastAsia="Times New Roman" w:hAnsi="Times New Roman"/>
          <w:color w:val="f9fafb"/>
          <w:sz w:val="29"/>
          <w:szCs w:val="29"/>
          <w:rtl w:val="0"/>
        </w:rPr>
        <w:t xml:space="preserve">=</w:t>
      </w:r>
      <w:r w:rsidDel="00000000" w:rsidR="00000000" w:rsidRPr="00000000">
        <w:rPr>
          <w:rFonts w:ascii="Roboto" w:cs="Roboto" w:eastAsia="Roboto" w:hAnsi="Roboto"/>
          <w:color w:val="f9fafb"/>
          <w:sz w:val="24"/>
          <w:szCs w:val="24"/>
          <w:rtl w:val="0"/>
        </w:rPr>
        <w:t xml:space="preserve"> valeur modérée.</w:t>
      </w:r>
    </w:p>
    <w:p w:rsidR="00000000" w:rsidDel="00000000" w:rsidP="00000000" w:rsidRDefault="00000000" w:rsidRPr="00000000" w14:paraId="000000CF">
      <w:pPr>
        <w:numPr>
          <w:ilvl w:val="0"/>
          <w:numId w:val="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On lance une période de </w:t>
      </w:r>
      <w:r w:rsidDel="00000000" w:rsidR="00000000" w:rsidRPr="00000000">
        <w:rPr>
          <w:rFonts w:ascii="Roboto" w:cs="Roboto" w:eastAsia="Roboto" w:hAnsi="Roboto"/>
          <w:i w:val="1"/>
          <w:iCs w:val="1"/>
          <w:color w:val="f9fafb"/>
          <w:sz w:val="24"/>
          <w:szCs w:val="24"/>
          <w:rtl w:val="0"/>
        </w:rPr>
        <w:t xml:space="preserve">spin‑up</w:t>
      </w:r>
      <w:r w:rsidDel="00000000" w:rsidR="00000000" w:rsidRPr="00000000">
        <w:rPr>
          <w:rFonts w:ascii="Roboto" w:cs="Roboto" w:eastAsia="Roboto" w:hAnsi="Roboto"/>
          <w:color w:val="f9fafb"/>
          <w:sz w:val="24"/>
          <w:szCs w:val="24"/>
          <w:rtl w:val="0"/>
        </w:rPr>
        <w:t xml:space="preserve"> de 10 Ma avec un forçage orbital fixe (état initial) pour relaxer les variables rapides.</w:t>
      </w:r>
    </w:p>
    <w:p w:rsidR="00000000" w:rsidDel="00000000" w:rsidP="00000000" w:rsidRDefault="00000000" w:rsidRPr="00000000" w14:paraId="000000D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yv9az2uur5zm" w:id="6"/>
      <w:bookmarkEnd w:id="6"/>
      <w:r w:rsidDel="00000000" w:rsidR="00000000" w:rsidRPr="00000000">
        <w:rPr>
          <w:rFonts w:ascii="Roboto" w:cs="Roboto" w:eastAsia="Roboto" w:hAnsi="Roboto"/>
          <w:b w:val="1"/>
          <w:bCs w:val="1"/>
          <w:color w:val="f9fafb"/>
          <w:sz w:val="30"/>
          <w:szCs w:val="30"/>
          <w:rtl w:val="0"/>
        </w:rPr>
        <w:t xml:space="preserve">3.2 Intégration longue (50 Ma)</w:t>
      </w:r>
    </w:p>
    <w:p w:rsidR="00000000" w:rsidDel="00000000" w:rsidP="00000000" w:rsidRDefault="00000000" w:rsidRPr="00000000" w14:paraId="000000D1">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Pour chaque trajectoire (A et B) :</w:t>
      </w:r>
    </w:p>
    <w:p w:rsidR="00000000" w:rsidDel="00000000" w:rsidP="00000000" w:rsidRDefault="00000000" w:rsidRPr="00000000" w14:paraId="000000D2">
      <w:pPr>
        <w:numPr>
          <w:ilvl w:val="0"/>
          <w:numId w:val="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On intègre le modèle Classique avec les séries temporelles d’obliquité, excentricité et insolation (pas de 1 ka). On enregistre l’état final à t = 50 Ma.</w:t>
      </w:r>
    </w:p>
    <w:p w:rsidR="00000000" w:rsidDel="00000000" w:rsidP="00000000" w:rsidRDefault="00000000" w:rsidRPr="00000000" w14:paraId="000000D3">
      <w:pPr>
        <w:numPr>
          <w:ilvl w:val="0"/>
          <w:numId w:val="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On intègre le modèle ORI‑C avec les mêmes séries orbitales. On enregistre l’état final de toutes les variables.</w:t>
      </w:r>
    </w:p>
    <w:p w:rsidR="00000000" w:rsidDel="00000000" w:rsidP="00000000" w:rsidRDefault="00000000" w:rsidRPr="00000000" w14:paraId="000000D4">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Répétition avec plusieurs états initiaux (par ex. en faisant varier R et C_org dans une fourchette raisonnable) pour obtenir des distributions des états finaux et évaluer la robustesse.</w:t>
      </w:r>
    </w:p>
    <w:p w:rsidR="00000000" w:rsidDel="00000000" w:rsidP="00000000" w:rsidRDefault="00000000" w:rsidRPr="00000000" w14:paraId="000000D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m9abr46fdmw" w:id="7"/>
      <w:bookmarkEnd w:id="7"/>
      <w:r w:rsidDel="00000000" w:rsidR="00000000" w:rsidRPr="00000000">
        <w:rPr>
          <w:rFonts w:ascii="Roboto" w:cs="Roboto" w:eastAsia="Roboto" w:hAnsi="Roboto"/>
          <w:b w:val="1"/>
          <w:bCs w:val="1"/>
          <w:color w:val="f9fafb"/>
          <w:sz w:val="30"/>
          <w:szCs w:val="30"/>
          <w:rtl w:val="0"/>
        </w:rPr>
        <w:t xml:space="preserve">3.3 Stabilisation finale</w:t>
      </w:r>
    </w:p>
    <w:p w:rsidR="00000000" w:rsidDel="00000000" w:rsidP="00000000" w:rsidRDefault="00000000" w:rsidRPr="00000000" w14:paraId="000000D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À partir de t = 50 Ma, on maintient les paramètres orbitaux constants (obliquité 23,5°, e = 0,05) pendant une période supplémentaire de 10 Ma (ou plus, selon les temps caractéristiques) pour garantir que le climat soit proche de l’équilibre. On appelle « état final » la moyenne sur les 2 derniers millions d’années.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cd774pvnc61v" w:id="8"/>
      <w:bookmarkEnd w:id="8"/>
      <w:r w:rsidDel="00000000" w:rsidR="00000000" w:rsidRPr="00000000">
        <w:rPr>
          <w:rFonts w:ascii="Roboto" w:cs="Roboto" w:eastAsia="Roboto" w:hAnsi="Roboto"/>
          <w:b w:val="1"/>
          <w:bCs w:val="1"/>
          <w:color w:val="f9fafb"/>
          <w:sz w:val="33"/>
          <w:szCs w:val="33"/>
          <w:rtl w:val="0"/>
        </w:rPr>
        <w:t xml:space="preserve">4. Comparaison et critères de succès</w:t>
      </w:r>
    </w:p>
    <w:p w:rsidR="00000000" w:rsidDel="00000000" w:rsidP="00000000" w:rsidRDefault="00000000" w:rsidRPr="00000000" w14:paraId="000000D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92rcp3xlril" w:id="9"/>
      <w:bookmarkEnd w:id="9"/>
      <w:r w:rsidDel="00000000" w:rsidR="00000000" w:rsidRPr="00000000">
        <w:rPr>
          <w:rFonts w:ascii="Roboto" w:cs="Roboto" w:eastAsia="Roboto" w:hAnsi="Roboto"/>
          <w:b w:val="1"/>
          <w:bCs w:val="1"/>
          <w:color w:val="f9fafb"/>
          <w:sz w:val="30"/>
          <w:szCs w:val="30"/>
          <w:rtl w:val="0"/>
        </w:rPr>
        <w:t xml:space="preserve">4.1 Variables comparées</w:t>
      </w:r>
    </w:p>
    <w:p w:rsidR="00000000" w:rsidDel="00000000" w:rsidP="00000000" w:rsidRDefault="00000000" w:rsidRPr="00000000" w14:paraId="000000DA">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Pour les deux trajectoires A et B, on compare les états finaux issus :</w:t>
      </w:r>
    </w:p>
    <w:p w:rsidR="00000000" w:rsidDel="00000000" w:rsidP="00000000" w:rsidRDefault="00000000" w:rsidRPr="00000000" w14:paraId="000000DB">
      <w:pPr>
        <w:numPr>
          <w:ilvl w:val="0"/>
          <w:numId w:val="7"/>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Modèle Classique : </w:t>
      </w:r>
    </w:p>
    <w:p w:rsidR="00000000" w:rsidDel="00000000" w:rsidP="00000000" w:rsidRDefault="00000000" w:rsidRPr="00000000" w14:paraId="000000DC">
      <w:pPr>
        <w:numPr>
          <w:ilvl w:val="0"/>
          <w:numId w:val="7"/>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Tglob</w:t>
      </w:r>
    </w:p>
    <w:p w:rsidR="00000000" w:rsidDel="00000000" w:rsidP="00000000" w:rsidRDefault="00000000" w:rsidRPr="00000000" w14:paraId="000000DD">
      <w:pPr>
        <w:numPr>
          <w:ilvl w:val="0"/>
          <w:numId w:val="7"/>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T</w:t>
      </w:r>
    </w:p>
    <w:p w:rsidR="00000000" w:rsidDel="00000000" w:rsidP="00000000" w:rsidRDefault="00000000" w:rsidRPr="00000000" w14:paraId="000000DE">
      <w:pPr>
        <w:numPr>
          <w:ilvl w:val="0"/>
          <w:numId w:val="7"/>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rtl w:val="0"/>
        </w:rPr>
        <w:t xml:space="preserve">glob</w:t>
      </w:r>
    </w:p>
    <w:p w:rsidR="00000000" w:rsidDel="00000000" w:rsidP="00000000" w:rsidRDefault="00000000" w:rsidRPr="00000000" w14:paraId="000000DF">
      <w:pPr>
        <w:numPr>
          <w:ilvl w:val="0"/>
          <w:numId w:val="7"/>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E0">
      <w:pPr>
        <w:numPr>
          <w:ilvl w:val="0"/>
          <w:numId w:val="7"/>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 volume de glace </w:t>
      </w:r>
    </w:p>
    <w:p w:rsidR="00000000" w:rsidDel="00000000" w:rsidP="00000000" w:rsidRDefault="00000000" w:rsidRPr="00000000" w14:paraId="000000E1">
      <w:pPr>
        <w:numPr>
          <w:ilvl w:val="0"/>
          <w:numId w:val="7"/>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Vice</w:t>
      </w:r>
    </w:p>
    <w:p w:rsidR="00000000" w:rsidDel="00000000" w:rsidP="00000000" w:rsidRDefault="00000000" w:rsidRPr="00000000" w14:paraId="000000E2">
      <w:pPr>
        <w:numPr>
          <w:ilvl w:val="0"/>
          <w:numId w:val="7"/>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V</w:t>
      </w:r>
    </w:p>
    <w:p w:rsidR="00000000" w:rsidDel="00000000" w:rsidP="00000000" w:rsidRDefault="00000000" w:rsidRPr="00000000" w14:paraId="000000E3">
      <w:pPr>
        <w:numPr>
          <w:ilvl w:val="0"/>
          <w:numId w:val="7"/>
        </w:numPr>
        <w:shd w:fill="151517" w:val="clear"/>
        <w:spacing w:after="0" w:afterAutospacing="0" w:before="0" w:beforeAutospacing="0" w:line="288" w:lineRule="auto"/>
        <w:ind w:left="660" w:hanging="360"/>
      </w:pPr>
      <w:r w:rsidDel="00000000" w:rsidR="00000000" w:rsidRPr="00000000">
        <w:rPr>
          <w:rFonts w:ascii="Times New Roman" w:cs="Times New Roman" w:eastAsia="Times New Roman" w:hAnsi="Times New Roman"/>
          <w:i w:val="1"/>
          <w:iCs w:val="1"/>
          <w:color w:val="f9fafb"/>
          <w:sz w:val="20"/>
          <w:szCs w:val="20"/>
          <w:rtl w:val="0"/>
        </w:rPr>
        <w:t xml:space="preserve">ice</w:t>
      </w:r>
    </w:p>
    <w:p w:rsidR="00000000" w:rsidDel="00000000" w:rsidP="00000000" w:rsidRDefault="00000000" w:rsidRPr="00000000" w14:paraId="000000E4">
      <w:pPr>
        <w:numPr>
          <w:ilvl w:val="0"/>
          <w:numId w:val="7"/>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E5">
      <w:pPr>
        <w:numPr>
          <w:ilvl w:val="0"/>
          <w:numId w:val="7"/>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0E6">
      <w:pPr>
        <w:numPr>
          <w:ilvl w:val="0"/>
          <w:numId w:val="7"/>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CO2</w:t>
      </w:r>
    </w:p>
    <w:p w:rsidR="00000000" w:rsidDel="00000000" w:rsidP="00000000" w:rsidRDefault="00000000" w:rsidRPr="00000000" w14:paraId="000000E7">
      <w:pPr>
        <w:numPr>
          <w:ilvl w:val="0"/>
          <w:numId w:val="7"/>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rtl w:val="0"/>
        </w:rPr>
        <w:t xml:space="preserve">CO</w:t>
      </w:r>
    </w:p>
    <w:p w:rsidR="00000000" w:rsidDel="00000000" w:rsidP="00000000" w:rsidRDefault="00000000" w:rsidRPr="00000000" w14:paraId="000000E8">
      <w:pPr>
        <w:numPr>
          <w:ilvl w:val="0"/>
          <w:numId w:val="7"/>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rtl w:val="0"/>
        </w:rPr>
        <w:t xml:space="preserve">2</w:t>
      </w:r>
    </w:p>
    <w:p w:rsidR="00000000" w:rsidDel="00000000" w:rsidP="00000000" w:rsidRDefault="00000000" w:rsidRPr="00000000" w14:paraId="000000E9">
      <w:pPr>
        <w:numPr>
          <w:ilvl w:val="0"/>
          <w:numId w:val="7"/>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EA">
      <w:pPr>
        <w:numPr>
          <w:ilvl w:val="0"/>
          <w:numId w:val="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 productivité primaire (proxy).</w:t>
      </w:r>
    </w:p>
    <w:p w:rsidR="00000000" w:rsidDel="00000000" w:rsidP="00000000" w:rsidRDefault="00000000" w:rsidRPr="00000000" w14:paraId="000000EB">
      <w:pPr>
        <w:numPr>
          <w:ilvl w:val="0"/>
          <w:numId w:val="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Modèle ORI‑C : mêmes grandeurs.</w:t>
      </w:r>
    </w:p>
    <w:p w:rsidR="00000000" w:rsidDel="00000000" w:rsidP="00000000" w:rsidRDefault="00000000" w:rsidRPr="00000000" w14:paraId="000000E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zglh5yj1pq8g" w:id="10"/>
      <w:bookmarkEnd w:id="10"/>
      <w:r w:rsidDel="00000000" w:rsidR="00000000" w:rsidRPr="00000000">
        <w:rPr>
          <w:rFonts w:ascii="Roboto" w:cs="Roboto" w:eastAsia="Roboto" w:hAnsi="Roboto"/>
          <w:b w:val="1"/>
          <w:bCs w:val="1"/>
          <w:color w:val="f9fafb"/>
          <w:sz w:val="30"/>
          <w:szCs w:val="30"/>
          <w:rtl w:val="0"/>
        </w:rPr>
        <w:t xml:space="preserve">4.2 Métriques</w:t>
      </w:r>
    </w:p>
    <w:p w:rsidR="00000000" w:rsidDel="00000000" w:rsidP="00000000" w:rsidRDefault="00000000" w:rsidRPr="00000000" w14:paraId="000000ED">
      <w:pPr>
        <w:numPr>
          <w:ilvl w:val="0"/>
          <w:numId w:val="4"/>
        </w:numPr>
        <w:shd w:fill="151517" w:val="clear"/>
        <w:spacing w:after="0" w:afterAutospacing="0" w:before="240" w:line="288" w:lineRule="auto"/>
        <w:ind w:left="720" w:hanging="360"/>
      </w:pPr>
      <w:r w:rsidDel="00000000" w:rsidR="00000000" w:rsidRPr="00000000">
        <w:rPr>
          <w:rFonts w:ascii="Roboto" w:cs="Roboto" w:eastAsia="Roboto" w:hAnsi="Roboto"/>
          <w:color w:val="f9fafb"/>
          <w:sz w:val="24"/>
          <w:szCs w:val="24"/>
          <w:rtl w:val="0"/>
        </w:rPr>
        <w:t xml:space="preserve">Différence inter-trajectoire : </w:t>
      </w:r>
    </w:p>
    <w:p w:rsidR="00000000" w:rsidDel="00000000" w:rsidP="00000000" w:rsidRDefault="00000000" w:rsidRPr="00000000" w14:paraId="000000EE">
      <w:pPr>
        <w:numPr>
          <w:ilvl w:val="0"/>
          <w:numId w:val="4"/>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rtl w:val="0"/>
        </w:rPr>
        <w:t xml:space="preserve">ΔX=∣XA−XB∣</w:t>
      </w:r>
    </w:p>
    <w:p w:rsidR="00000000" w:rsidDel="00000000" w:rsidP="00000000" w:rsidRDefault="00000000" w:rsidRPr="00000000" w14:paraId="000000EF">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Gungsuh" w:cs="Gungsuh" w:eastAsia="Gungsuh" w:hAnsi="Gungsuh"/>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X</w:t>
      </w:r>
    </w:p>
    <w:p w:rsidR="00000000" w:rsidDel="00000000" w:rsidP="00000000" w:rsidRDefault="00000000" w:rsidRPr="00000000" w14:paraId="000000F0">
      <w:pPr>
        <w:numPr>
          <w:ilvl w:val="0"/>
          <w:numId w:val="4"/>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rtl w:val="0"/>
        </w:rPr>
        <w:t xml:space="preserve">A</w:t>
      </w:r>
    </w:p>
    <w:p w:rsidR="00000000" w:rsidDel="00000000" w:rsidP="00000000" w:rsidRDefault="00000000" w:rsidRPr="00000000" w14:paraId="000000F1">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F2">
      <w:pPr>
        <w:numPr>
          <w:ilvl w:val="0"/>
          <w:numId w:val="4"/>
        </w:numPr>
        <w:shd w:fill="151517" w:val="clear"/>
        <w:spacing w:after="0" w:afterAutospacing="0" w:before="0" w:beforeAutospacing="0" w:line="288" w:lineRule="auto"/>
        <w:ind w:left="720" w:right="-20" w:hanging="360"/>
      </w:pPr>
      <w:r w:rsidDel="00000000" w:rsidR="00000000" w:rsidRPr="00000000">
        <w:rPr>
          <w:rFonts w:ascii="Gungsuh" w:cs="Gungsuh" w:eastAsia="Gungsuh" w:hAnsi="Gungsuh"/>
          <w:color w:val="f9fafb"/>
          <w:sz w:val="29"/>
          <w:szCs w:val="29"/>
          <w:rtl w:val="0"/>
        </w:rPr>
        <w:t xml:space="preserve">−</w:t>
      </w:r>
      <w:r w:rsidDel="00000000" w:rsidR="00000000" w:rsidRPr="00000000">
        <w:rPr>
          <w:rFonts w:ascii="Times New Roman" w:cs="Times New Roman" w:eastAsia="Times New Roman" w:hAnsi="Times New Roman"/>
          <w:i w:val="1"/>
          <w:iCs w:val="1"/>
          <w:color w:val="f9fafb"/>
          <w:sz w:val="29"/>
          <w:szCs w:val="29"/>
          <w:rtl w:val="0"/>
        </w:rPr>
        <w:t xml:space="preserve">X</w:t>
      </w:r>
    </w:p>
    <w:p w:rsidR="00000000" w:rsidDel="00000000" w:rsidP="00000000" w:rsidRDefault="00000000" w:rsidRPr="00000000" w14:paraId="000000F3">
      <w:pPr>
        <w:numPr>
          <w:ilvl w:val="0"/>
          <w:numId w:val="4"/>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rtl w:val="0"/>
        </w:rPr>
        <w:t xml:space="preserve">B</w:t>
      </w:r>
    </w:p>
    <w:p w:rsidR="00000000" w:rsidDel="00000000" w:rsidP="00000000" w:rsidRDefault="00000000" w:rsidRPr="00000000" w14:paraId="000000F4">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F5">
      <w:pPr>
        <w:numPr>
          <w:ilvl w:val="0"/>
          <w:numId w:val="4"/>
        </w:numPr>
        <w:shd w:fill="151517" w:val="clear"/>
        <w:spacing w:after="0" w:afterAutospacing="0" w:before="0" w:beforeAutospacing="0" w:lineRule="auto"/>
        <w:ind w:left="720" w:hanging="360"/>
      </w:pPr>
      <w:r w:rsidDel="00000000" w:rsidR="00000000" w:rsidRPr="00000000">
        <w:rPr>
          <w:rFonts w:ascii="Gungsuh" w:cs="Gungsuh" w:eastAsia="Gungsuh" w:hAnsi="Gungsuh"/>
          <w:color w:val="f9fafb"/>
          <w:sz w:val="29"/>
          <w:szCs w:val="29"/>
          <w:rtl w:val="0"/>
        </w:rPr>
        <w:t xml:space="preserve">∣</w:t>
      </w:r>
      <w:r w:rsidDel="00000000" w:rsidR="00000000" w:rsidRPr="00000000">
        <w:rPr>
          <w:rFonts w:ascii="Andika" w:cs="Andika" w:eastAsia="Andika" w:hAnsi="Andika"/>
          <w:color w:val="f9fafb"/>
          <w:sz w:val="24"/>
          <w:szCs w:val="24"/>
          <w:rtl w:val="0"/>
        </w:rPr>
        <w:t xml:space="preserve"> pour chaque variable X (température, glace, CO₂, productivité).</w:t>
      </w:r>
    </w:p>
    <w:p w:rsidR="00000000" w:rsidDel="00000000" w:rsidP="00000000" w:rsidRDefault="00000000" w:rsidRPr="00000000" w14:paraId="000000F6">
      <w:pPr>
        <w:numPr>
          <w:ilvl w:val="0"/>
          <w:numId w:val="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Rapport signal sur bruit : on calcule l’écart-type de X sur les derniers 2 Ma pour estimer la variabilité interne, et on compare </w:t>
      </w:r>
    </w:p>
    <w:p w:rsidR="00000000" w:rsidDel="00000000" w:rsidP="00000000" w:rsidRDefault="00000000" w:rsidRPr="00000000" w14:paraId="000000F7">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ΔX</w:t>
      </w:r>
    </w:p>
    <w:p w:rsidR="00000000" w:rsidDel="00000000" w:rsidP="00000000" w:rsidRDefault="00000000" w:rsidRPr="00000000" w14:paraId="000000F8">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Roboto" w:cs="Roboto" w:eastAsia="Roboto" w:hAnsi="Roboto"/>
          <w:color w:val="f9fafb"/>
          <w:sz w:val="24"/>
          <w:szCs w:val="24"/>
          <w:rtl w:val="0"/>
        </w:rPr>
        <w:t xml:space="preserve"> à cet écart-type.</w:t>
      </w:r>
    </w:p>
    <w:p w:rsidR="00000000" w:rsidDel="00000000" w:rsidP="00000000" w:rsidRDefault="00000000" w:rsidRPr="00000000" w14:paraId="000000F9">
      <w:pPr>
        <w:numPr>
          <w:ilvl w:val="0"/>
          <w:numId w:val="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Test statistique : Sur les ensembles de simulations (N=20 conditions initiales différentes), on vérifie si la distribution des </w:t>
      </w:r>
    </w:p>
    <w:p w:rsidR="00000000" w:rsidDel="00000000" w:rsidP="00000000" w:rsidRDefault="00000000" w:rsidRPr="00000000" w14:paraId="000000FA">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ΔX</w:t>
      </w:r>
    </w:p>
    <w:p w:rsidR="00000000" w:rsidDel="00000000" w:rsidP="00000000" w:rsidRDefault="00000000" w:rsidRPr="00000000" w14:paraId="000000FB">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Roboto" w:cs="Roboto" w:eastAsia="Roboto" w:hAnsi="Roboto"/>
          <w:color w:val="f9fafb"/>
          <w:sz w:val="24"/>
          <w:szCs w:val="24"/>
          <w:rtl w:val="0"/>
        </w:rPr>
        <w:t xml:space="preserve"> pour ORI‑C est significativement différente de zéro (test t, ou test de Wilcoxon contre une distribution nulle où </w:t>
      </w:r>
    </w:p>
    <w:p w:rsidR="00000000" w:rsidDel="00000000" w:rsidP="00000000" w:rsidRDefault="00000000" w:rsidRPr="00000000" w14:paraId="000000FC">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ΔX</w:t>
      </w:r>
    </w:p>
    <w:p w:rsidR="00000000" w:rsidDel="00000000" w:rsidP="00000000" w:rsidRDefault="00000000" w:rsidRPr="00000000" w14:paraId="000000FD">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Roboto" w:cs="Roboto" w:eastAsia="Roboto" w:hAnsi="Roboto"/>
          <w:color w:val="f9fafb"/>
          <w:sz w:val="24"/>
          <w:szCs w:val="24"/>
          <w:rtl w:val="0"/>
        </w:rPr>
        <w:t xml:space="preserve"> serait uniquement dû à la variabilité interne). Pour le modèle Classique, </w:t>
      </w:r>
    </w:p>
    <w:p w:rsidR="00000000" w:rsidDel="00000000" w:rsidP="00000000" w:rsidRDefault="00000000" w:rsidRPr="00000000" w14:paraId="000000FE">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ΔX</w:t>
      </w:r>
    </w:p>
    <w:p w:rsidR="00000000" w:rsidDel="00000000" w:rsidP="00000000" w:rsidRDefault="00000000" w:rsidRPr="00000000" w14:paraId="000000FF">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Roboto" w:cs="Roboto" w:eastAsia="Roboto" w:hAnsi="Roboto"/>
          <w:color w:val="f9fafb"/>
          <w:sz w:val="24"/>
          <w:szCs w:val="24"/>
          <w:rtl w:val="0"/>
        </w:rPr>
        <w:t xml:space="preserve"> devrait être négligeable (les deux histoires conduisent au même attracteur).</w:t>
      </w:r>
    </w:p>
    <w:p w:rsidR="00000000" w:rsidDel="00000000" w:rsidP="00000000" w:rsidRDefault="00000000" w:rsidRPr="00000000" w14:paraId="00000100">
      <w:pPr>
        <w:numPr>
          <w:ilvl w:val="0"/>
          <w:numId w:val="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rtl w:val="0"/>
        </w:rPr>
        <w:t xml:space="preserve">Critère de supériorité : ORI‑C montre des </w:t>
      </w:r>
    </w:p>
    <w:p w:rsidR="00000000" w:rsidDel="00000000" w:rsidP="00000000" w:rsidRDefault="00000000" w:rsidRPr="00000000" w14:paraId="00000101">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ΔX</w:t>
      </w:r>
    </w:p>
    <w:p w:rsidR="00000000" w:rsidDel="00000000" w:rsidP="00000000" w:rsidRDefault="00000000" w:rsidRPr="00000000" w14:paraId="00000102">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Andika" w:cs="Andika" w:eastAsia="Andika" w:hAnsi="Andika"/>
          <w:color w:val="f9fafb"/>
          <w:sz w:val="24"/>
          <w:szCs w:val="24"/>
          <w:rtl w:val="0"/>
        </w:rPr>
        <w:t xml:space="preserve"> significativement plus grands que le modèle Classique pour au moins deux variables clés (ex. volume de glace et CO₂). Si on enlève la mémoire (forçage de R et C_org à leurs valeurs moyennes finales du modèle classique), le </w:t>
      </w:r>
    </w:p>
    <w:p w:rsidR="00000000" w:rsidDel="00000000" w:rsidP="00000000" w:rsidRDefault="00000000" w:rsidRPr="00000000" w14:paraId="00000103">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rtl w:val="0"/>
        </w:rPr>
        <w:t xml:space="preserve">ΔX</w:t>
      </w:r>
    </w:p>
    <w:p w:rsidR="00000000" w:rsidDel="00000000" w:rsidP="00000000" w:rsidRDefault="00000000" w:rsidRPr="00000000" w14:paraId="00000104">
      <w:pPr>
        <w:numPr>
          <w:ilvl w:val="0"/>
          <w:numId w:val="4"/>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color w:val="f9fafb"/>
          <w:sz w:val="29"/>
          <w:szCs w:val="29"/>
          <w:rtl w:val="0"/>
        </w:rPr>
        <w:t xml:space="preserve">Δ</w:t>
      </w:r>
      <w:r w:rsidDel="00000000" w:rsidR="00000000" w:rsidRPr="00000000">
        <w:rPr>
          <w:rFonts w:ascii="Times New Roman" w:cs="Times New Roman" w:eastAsia="Times New Roman" w:hAnsi="Times New Roman"/>
          <w:i w:val="1"/>
          <w:iCs w:val="1"/>
          <w:color w:val="f9fafb"/>
          <w:sz w:val="29"/>
          <w:szCs w:val="29"/>
          <w:rtl w:val="0"/>
        </w:rPr>
        <w:t xml:space="preserve">X</w:t>
      </w:r>
      <w:r w:rsidDel="00000000" w:rsidR="00000000" w:rsidRPr="00000000">
        <w:rPr>
          <w:rFonts w:ascii="Roboto" w:cs="Roboto" w:eastAsia="Roboto" w:hAnsi="Roboto"/>
          <w:color w:val="f9fafb"/>
          <w:sz w:val="24"/>
          <w:szCs w:val="24"/>
          <w:rtl w:val="0"/>
        </w:rPr>
        <w:t xml:space="preserve"> d’ORI‑C doit retomber au niveau du modèle Classique.</w:t>
      </w:r>
    </w:p>
    <w:p w:rsidR="00000000" w:rsidDel="00000000" w:rsidP="00000000" w:rsidRDefault="00000000" w:rsidRPr="00000000" w14:paraId="0000010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o6kck5rvcbd" w:id="11"/>
      <w:bookmarkEnd w:id="11"/>
      <w:r w:rsidDel="00000000" w:rsidR="00000000" w:rsidRPr="00000000">
        <w:rPr>
          <w:rFonts w:ascii="Roboto" w:cs="Roboto" w:eastAsia="Roboto" w:hAnsi="Roboto"/>
          <w:b w:val="1"/>
          <w:bCs w:val="1"/>
          <w:color w:val="f9fafb"/>
          <w:sz w:val="30"/>
          <w:szCs w:val="30"/>
          <w:rtl w:val="0"/>
        </w:rPr>
        <w:t xml:space="preserve">4.3 Calcul de vraisemblance pénalisée</w:t>
      </w:r>
    </w:p>
    <w:p w:rsidR="00000000" w:rsidDel="00000000" w:rsidP="00000000" w:rsidRDefault="00000000" w:rsidRPr="00000000" w14:paraId="00000106">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Puisque les deux modèles ont des nombres de paramètres différents, on peut utiliser l’AIC (Akaike Information Criterion) sur les séries temporelles complètes : en comparant la capacité de chaque modèle à reproduire une « vérité terrain » synthétique (par exemple, une simulation de référence avec un GCM complexe ou une observation théorique). Dans un cadre purement prospectif, on peut simuler un grand ensemble avec ORI‑C, le traiter comme le « vrai climat », et voir si le modèle Classique sous-ajuste systématiquement.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ppiz3c592i9o" w:id="12"/>
      <w:bookmarkEnd w:id="12"/>
      <w:r w:rsidDel="00000000" w:rsidR="00000000" w:rsidRPr="00000000">
        <w:rPr>
          <w:rFonts w:ascii="Roboto" w:cs="Roboto" w:eastAsia="Roboto" w:hAnsi="Roboto"/>
          <w:b w:val="1"/>
          <w:bCs w:val="1"/>
          <w:color w:val="f9fafb"/>
          <w:sz w:val="33"/>
          <w:szCs w:val="33"/>
          <w:rtl w:val="0"/>
        </w:rPr>
        <w:t xml:space="preserve">5. Implémentation logicielle suggérée</w:t>
      </w:r>
    </w:p>
    <w:p w:rsidR="00000000" w:rsidDel="00000000" w:rsidP="00000000" w:rsidRDefault="00000000" w:rsidRPr="00000000" w14:paraId="00000109">
      <w:pPr>
        <w:numPr>
          <w:ilvl w:val="0"/>
          <w:numId w:val="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Orbites : REBOUND + REBOUNDx (spin). Script Python.</w:t>
      </w:r>
    </w:p>
    <w:p w:rsidR="00000000" w:rsidDel="00000000" w:rsidP="00000000" w:rsidRDefault="00000000" w:rsidRPr="00000000" w14:paraId="0000010A">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Climat : Développer un EMIC en Python avec :</w:t>
      </w:r>
    </w:p>
    <w:p w:rsidR="00000000" w:rsidDel="00000000" w:rsidP="00000000" w:rsidRDefault="00000000" w:rsidRPr="00000000" w14:paraId="0000010B">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Une grille latitudinale (10 bandes) pour le bilan d’énergie.</w:t>
      </w:r>
    </w:p>
    <w:p w:rsidR="00000000" w:rsidDel="00000000" w:rsidP="00000000" w:rsidRDefault="00000000" w:rsidRPr="00000000" w14:paraId="0000010C">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Un module de glace 0-D (volume) ou 1-D (calotte polaire).</w:t>
      </w:r>
    </w:p>
    <w:p w:rsidR="00000000" w:rsidDel="00000000" w:rsidP="00000000" w:rsidRDefault="00000000" w:rsidRPr="00000000" w14:paraId="0000010D">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Modules lents (régolithe, carbone organique) en équations différentielles couplées.</w:t>
      </w:r>
    </w:p>
    <w:p w:rsidR="00000000" w:rsidDel="00000000" w:rsidP="00000000" w:rsidRDefault="00000000" w:rsidRPr="00000000" w14:paraId="0000010E">
      <w:pPr>
        <w:numPr>
          <w:ilvl w:val="0"/>
          <w:numId w:val="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Intégration : </w:t>
      </w:r>
      <w:r w:rsidDel="00000000" w:rsidR="00000000" w:rsidRPr="00000000">
        <w:rPr>
          <w:rFonts w:ascii="Roboto Mono" w:cs="Roboto Mono" w:eastAsia="Roboto Mono" w:hAnsi="Roboto Mono"/>
          <w:color w:val="f9fafb"/>
          <w:sz w:val="21"/>
          <w:szCs w:val="21"/>
          <w:shd w:fill="2c2c2e" w:val="clear"/>
          <w:rtl w:val="0"/>
        </w:rPr>
        <w:t xml:space="preserve">scipy.integrate.solve_ivp</w:t>
      </w:r>
      <w:r w:rsidDel="00000000" w:rsidR="00000000" w:rsidRPr="00000000">
        <w:rPr>
          <w:rFonts w:ascii="Roboto" w:cs="Roboto" w:eastAsia="Roboto" w:hAnsi="Roboto"/>
          <w:color w:val="f9fafb"/>
          <w:sz w:val="24"/>
          <w:szCs w:val="24"/>
          <w:rtl w:val="0"/>
        </w:rPr>
        <w:t xml:space="preserve"> avec méthode LSODA, forçage interpolé.</w:t>
      </w:r>
    </w:p>
    <w:p w:rsidR="00000000" w:rsidDel="00000000" w:rsidP="00000000" w:rsidRDefault="00000000" w:rsidRPr="00000000" w14:paraId="0000010F">
      <w:pPr>
        <w:numPr>
          <w:ilvl w:val="0"/>
          <w:numId w:val="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Analyse : </w:t>
      </w:r>
      <w:r w:rsidDel="00000000" w:rsidR="00000000" w:rsidRPr="00000000">
        <w:rPr>
          <w:rFonts w:ascii="Roboto Mono" w:cs="Roboto Mono" w:eastAsia="Roboto Mono" w:hAnsi="Roboto Mono"/>
          <w:color w:val="f9fafb"/>
          <w:sz w:val="21"/>
          <w:szCs w:val="21"/>
          <w:shd w:fill="2c2c2e" w:val="clear"/>
          <w:rtl w:val="0"/>
        </w:rPr>
        <w:t xml:space="preserve">xarray</w:t>
      </w:r>
      <w:r w:rsidDel="00000000" w:rsidR="00000000" w:rsidRPr="00000000">
        <w:rPr>
          <w:rFonts w:ascii="Roboto" w:cs="Roboto" w:eastAsia="Roboto" w:hAnsi="Roboto"/>
          <w:color w:val="f9fafb"/>
          <w:sz w:val="24"/>
          <w:szCs w:val="24"/>
          <w:rtl w:val="0"/>
        </w:rPr>
        <w:t xml:space="preserve"> pour les sorties, </w:t>
      </w:r>
      <w:r w:rsidDel="00000000" w:rsidR="00000000" w:rsidRPr="00000000">
        <w:rPr>
          <w:rFonts w:ascii="Roboto Mono" w:cs="Roboto Mono" w:eastAsia="Roboto Mono" w:hAnsi="Roboto Mono"/>
          <w:color w:val="f9fafb"/>
          <w:sz w:val="21"/>
          <w:szCs w:val="21"/>
          <w:shd w:fill="2c2c2e" w:val="clear"/>
          <w:rtl w:val="0"/>
        </w:rPr>
        <w:t xml:space="preserve">scipy.stats</w:t>
      </w:r>
      <w:r w:rsidDel="00000000" w:rsidR="00000000" w:rsidRPr="00000000">
        <w:rPr>
          <w:rFonts w:ascii="Roboto" w:cs="Roboto" w:eastAsia="Roboto" w:hAnsi="Roboto"/>
          <w:color w:val="f9fafb"/>
          <w:sz w:val="24"/>
          <w:szCs w:val="24"/>
          <w:rtl w:val="0"/>
        </w:rPr>
        <w:t xml:space="preserve"> pour les tests.</w:t>
      </w:r>
    </w:p>
    <w:p w:rsidR="00000000" w:rsidDel="00000000" w:rsidP="00000000" w:rsidRDefault="00000000" w:rsidRPr="00000000" w14:paraId="00000110">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 squelette de code est disponible sur demande.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b3foo6ykhcft" w:id="13"/>
      <w:bookmarkEnd w:id="13"/>
      <w:r w:rsidDel="00000000" w:rsidR="00000000" w:rsidRPr="00000000">
        <w:rPr>
          <w:rFonts w:ascii="Roboto" w:cs="Roboto" w:eastAsia="Roboto" w:hAnsi="Roboto"/>
          <w:b w:val="1"/>
          <w:bCs w:val="1"/>
          <w:color w:val="f9fafb"/>
          <w:sz w:val="33"/>
          <w:szCs w:val="33"/>
          <w:rtl w:val="0"/>
        </w:rPr>
        <w:t xml:space="preserve">6. Résultat attendu</w:t>
      </w:r>
    </w:p>
    <w:p w:rsidR="00000000" w:rsidDel="00000000" w:rsidP="00000000" w:rsidRDefault="00000000" w:rsidRPr="00000000" w14:paraId="00000113">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Modèle Classique : les deux trajectoires produisent le même climat final (à la variabilité interne près). La planète ne « se souvient pas » du chemin.</w:t>
      </w:r>
    </w:p>
    <w:p w:rsidR="00000000" w:rsidDel="00000000" w:rsidP="00000000" w:rsidRDefault="00000000" w:rsidRPr="00000000" w14:paraId="00000114">
      <w:pPr>
        <w:numPr>
          <w:ilvl w:val="0"/>
          <w:numId w:val="1"/>
        </w:numPr>
        <w:shd w:fill="151517" w:val="clear"/>
        <w:spacing w:after="240" w:before="0" w:beforeAutospacing="0" w:lineRule="auto"/>
        <w:ind w:left="720" w:hanging="360"/>
      </w:pPr>
      <w:r w:rsidDel="00000000" w:rsidR="00000000" w:rsidRPr="00000000">
        <w:rPr>
          <w:rFonts w:ascii="Andika" w:cs="Andika" w:eastAsia="Andika" w:hAnsi="Andika"/>
          <w:color w:val="f9fafb"/>
          <w:sz w:val="24"/>
          <w:szCs w:val="24"/>
          <w:rtl w:val="0"/>
        </w:rPr>
        <w:t xml:space="preserve">Modèle ORI‑C : la trajectoire chaude (A) a érodé davantage le régolithe, accumulé moins de carbone organique (car océans plus stratifiés et productivité réduite), ce qui donne finalement un CO₂ plus élevé et des calottes moins étendues qu’après la trajectoire froide (B). La différence peut être de quelques ppm de CO₂ et de quelques degrés, suffisante pour être détectable dans le bruit.</w:t>
      </w:r>
    </w:p>
    <w:p w:rsidR="00000000" w:rsidDel="00000000" w:rsidP="00000000" w:rsidRDefault="00000000" w:rsidRPr="00000000" w14:paraId="00000115">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aura ainsi démontré que, pour un même forçage orbital final, la mémoire historique inscrite dans le régolithe et le carbone conduit à des états climatiques multiples et prédictibles. Le test est réussi si ORI‑C montre une dépendance au chemin que le modèle classique ne capture pas, et qui disparaît quand on retire les variables de mémoire.</w:t>
      </w:r>
    </w:p>
    <w:p w:rsidR="00000000" w:rsidDel="00000000" w:rsidP="00000000" w:rsidRDefault="00000000" w:rsidRPr="00000000" w14:paraId="000001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regular.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