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4904541"/>
        <w:docPartObj>
          <w:docPartGallery w:val="Cover Pages"/>
          <w:docPartUnique/>
        </w:docPartObj>
      </w:sdtPr>
      <w:sdtEndPr/>
      <w:sdtContent>
        <w:p w:rsidR="00BC0C25" w:rsidRPr="007D2C29" w:rsidRDefault="00C173E8" w:rsidP="00842474">
          <w:r w:rsidRPr="007D2C29">
            <w:rPr>
              <w:noProof/>
              <w:lang w:eastAsia="fr-FR"/>
            </w:rPr>
            <w:drawing>
              <wp:anchor distT="0" distB="0" distL="114300" distR="114300" simplePos="0" relativeHeight="251660288" behindDoc="1" locked="0" layoutInCell="1" allowOverlap="0" wp14:anchorId="25F3F56A" wp14:editId="1B1AAB5E">
                <wp:simplePos x="0" y="0"/>
                <wp:positionH relativeFrom="margin">
                  <wp:align>center</wp:align>
                </wp:positionH>
                <wp:positionV relativeFrom="page">
                  <wp:posOffset>636905</wp:posOffset>
                </wp:positionV>
                <wp:extent cx="6400800" cy="48006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800" cy="480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C25" w:rsidRPr="007D2C29" w:rsidRDefault="00BC0C25" w:rsidP="00842474"/>
        <w:p w:rsidR="000108FD" w:rsidRPr="007D2C29" w:rsidRDefault="00F50356" w:rsidP="00F50356">
          <w:r w:rsidRPr="007D2C29">
            <w:rPr>
              <w:noProof/>
              <w:lang w:eastAsia="fr-FR"/>
            </w:rPr>
            <mc:AlternateContent>
              <mc:Choice Requires="wps">
                <w:drawing>
                  <wp:anchor distT="0" distB="0" distL="114300" distR="114300" simplePos="0" relativeHeight="251664384" behindDoc="0" locked="0" layoutInCell="1" allowOverlap="1" wp14:anchorId="7377C98C" wp14:editId="557BE935">
                    <wp:simplePos x="0" y="0"/>
                    <wp:positionH relativeFrom="margin">
                      <wp:posOffset>1538605</wp:posOffset>
                    </wp:positionH>
                    <wp:positionV relativeFrom="paragraph">
                      <wp:posOffset>6329680</wp:posOffset>
                    </wp:positionV>
                    <wp:extent cx="2750820" cy="1615440"/>
                    <wp:effectExtent l="0" t="0" r="11430" b="22860"/>
                    <wp:wrapNone/>
                    <wp:docPr id="18" name="Zone de texte 18"/>
                    <wp:cNvGraphicFramePr/>
                    <a:graphic xmlns:a="http://schemas.openxmlformats.org/drawingml/2006/main">
                      <a:graphicData uri="http://schemas.microsoft.com/office/word/2010/wordprocessingShape">
                        <wps:wsp>
                          <wps:cNvSpPr txBox="1"/>
                          <wps:spPr>
                            <a:xfrm>
                              <a:off x="0" y="0"/>
                              <a:ext cx="2750820" cy="1615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W w:w="5022" w:type="pct"/>
                                  <w:tblCellMar>
                                    <w:left w:w="0" w:type="dxa"/>
                                    <w:right w:w="0" w:type="dxa"/>
                                  </w:tblCellMar>
                                  <w:tblLook w:val="04A0" w:firstRow="1" w:lastRow="0" w:firstColumn="1" w:lastColumn="0" w:noHBand="0" w:noVBand="1"/>
                                  <w:tblDescription w:val="Contact information"/>
                                </w:tblPr>
                                <w:tblGrid>
                                  <w:gridCol w:w="2048"/>
                                  <w:gridCol w:w="6"/>
                                  <w:gridCol w:w="2016"/>
                                  <w:gridCol w:w="6"/>
                                  <w:gridCol w:w="6"/>
                                </w:tblGrid>
                                <w:tr w:rsidR="00C914E3" w:rsidRPr="00DD43D4" w:rsidTr="00C914E3">
                                  <w:trPr>
                                    <w:gridAfter w:val="1"/>
                                    <w:wAfter w:w="1659" w:type="pct"/>
                                    <w:trHeight w:val="543"/>
                                  </w:trPr>
                                  <w:tc>
                                    <w:tcPr>
                                      <w:tcW w:w="1659" w:type="pct"/>
                                      <w:tcBorders>
                                        <w:bottom w:val="single" w:sz="8" w:space="0" w:color="D9D9D9" w:themeColor="background1" w:themeShade="D9"/>
                                      </w:tcBorders>
                                      <w:shd w:val="clear" w:color="auto" w:fill="002060"/>
                                    </w:tcPr>
                                    <w:p w:rsidR="00C914E3" w:rsidRPr="00DD43D4" w:rsidRDefault="00C914E3" w:rsidP="00C914E3">
                                      <w:pPr>
                                        <w:pStyle w:val="TitreTableauinvers"/>
                                        <w:ind w:left="0"/>
                                      </w:pPr>
                                      <w:r w:rsidRPr="00C914E3">
                                        <w:t>DIALLO Alpha Abdourahamane</w:t>
                                      </w:r>
                                      <w:r w:rsidR="004F5BAF">
                                        <w:t xml:space="preserve">  </w:t>
                                      </w:r>
                                    </w:p>
                                  </w:tc>
                                  <w:tc>
                                    <w:tcPr>
                                      <w:tcW w:w="11" w:type="pct"/>
                                    </w:tcPr>
                                    <w:p w:rsidR="00C914E3" w:rsidRPr="00DD43D4" w:rsidRDefault="00C914E3" w:rsidP="00C914E3">
                                      <w:pPr>
                                        <w:pStyle w:val="TitreTableauinvers"/>
                                        <w:ind w:left="0"/>
                                      </w:pPr>
                                    </w:p>
                                  </w:tc>
                                  <w:tc>
                                    <w:tcPr>
                                      <w:tcW w:w="1659" w:type="pct"/>
                                      <w:tcBorders>
                                        <w:bottom w:val="single" w:sz="8" w:space="0" w:color="D9D9D9" w:themeColor="background1" w:themeShade="D9"/>
                                      </w:tcBorders>
                                      <w:shd w:val="clear" w:color="auto" w:fill="002060"/>
                                    </w:tcPr>
                                    <w:p w:rsidR="00C914E3" w:rsidRPr="00DD43D4" w:rsidRDefault="00C914E3" w:rsidP="00C914E3">
                                      <w:pPr>
                                        <w:pStyle w:val="TitreTableauinvers"/>
                                        <w:ind w:left="0"/>
                                      </w:pPr>
                                      <w:r>
                                        <w:t>ETOU GALLOU</w:t>
                                      </w:r>
                                    </w:p>
                                  </w:tc>
                                  <w:tc>
                                    <w:tcPr>
                                      <w:tcW w:w="12" w:type="pct"/>
                                    </w:tcPr>
                                    <w:p w:rsidR="00C914E3" w:rsidRPr="00DD43D4" w:rsidRDefault="00C914E3" w:rsidP="00C914E3">
                                      <w:pPr>
                                        <w:pStyle w:val="TitreTableauinvers"/>
                                        <w:ind w:left="0"/>
                                      </w:pPr>
                                    </w:p>
                                  </w:tc>
                                </w:tr>
                                <w:tr w:rsidR="00C914E3" w:rsidRPr="00DD43D4" w:rsidTr="00215EB5">
                                  <w:trPr>
                                    <w:gridAfter w:val="1"/>
                                    <w:wAfter w:w="1659" w:type="pct"/>
                                    <w:trHeight w:val="1666"/>
                                  </w:trPr>
                                  <w:tc>
                                    <w:tcPr>
                                      <w:tcW w:w="1659" w:type="pct"/>
                                    </w:tcPr>
                                    <w:p w:rsidR="00C914E3" w:rsidRPr="00DD43D4" w:rsidRDefault="00C914E3" w:rsidP="00C914E3">
                                      <w:pPr>
                                        <w:pStyle w:val="Sansinterligne"/>
                                        <w:spacing w:before="0"/>
                                        <w:rPr>
                                          <w:lang w:val="fr-FR"/>
                                        </w:rPr>
                                      </w:pPr>
                                      <w:r w:rsidRPr="00DD43D4">
                                        <w:rPr>
                                          <w:noProof/>
                                          <w:lang w:val="fr-FR" w:eastAsia="fr-FR"/>
                                        </w:rPr>
                                        <w:drawing>
                                          <wp:inline distT="0" distB="0" distL="0" distR="0" wp14:anchorId="513BBDF5" wp14:editId="7BF34993">
                                            <wp:extent cx="922020" cy="11830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2020" cy="1183082"/>
                                                    </a:xfrm>
                                                    <a:prstGeom prst="rect">
                                                      <a:avLst/>
                                                    </a:prstGeom>
                                                  </pic:spPr>
                                                </pic:pic>
                                              </a:graphicData>
                                            </a:graphic>
                                          </wp:inline>
                                        </w:drawing>
                                      </w:r>
                                    </w:p>
                                  </w:tc>
                                  <w:tc>
                                    <w:tcPr>
                                      <w:tcW w:w="11" w:type="pct"/>
                                    </w:tcPr>
                                    <w:p w:rsidR="00C914E3" w:rsidRPr="00DD43D4" w:rsidRDefault="00C914E3" w:rsidP="00C914E3">
                                      <w:pPr>
                                        <w:pStyle w:val="Sansinterligne"/>
                                        <w:spacing w:before="0"/>
                                        <w:rPr>
                                          <w:lang w:val="fr-FR"/>
                                        </w:rPr>
                                      </w:pPr>
                                    </w:p>
                                  </w:tc>
                                  <w:tc>
                                    <w:tcPr>
                                      <w:tcW w:w="1659" w:type="pct"/>
                                    </w:tcPr>
                                    <w:p w:rsidR="00C914E3" w:rsidRPr="00DD43D4" w:rsidRDefault="00C914E3" w:rsidP="00C914E3">
                                      <w:pPr>
                                        <w:pStyle w:val="Sansinterligne"/>
                                        <w:spacing w:before="0"/>
                                        <w:rPr>
                                          <w:lang w:val="fr-FR"/>
                                        </w:rPr>
                                      </w:pPr>
                                      <w:r w:rsidRPr="00DD43D4">
                                        <w:rPr>
                                          <w:noProof/>
                                          <w:lang w:val="fr-FR" w:eastAsia="fr-FR"/>
                                        </w:rPr>
                                        <w:drawing>
                                          <wp:inline distT="0" distB="0" distL="0" distR="0" wp14:anchorId="3F5A89FC" wp14:editId="0F6C4C83">
                                            <wp:extent cx="1280160" cy="1280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15">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p>
                                  </w:tc>
                                  <w:tc>
                                    <w:tcPr>
                                      <w:tcW w:w="12" w:type="pct"/>
                                    </w:tcPr>
                                    <w:p w:rsidR="00C914E3" w:rsidRPr="00DD43D4" w:rsidRDefault="00C914E3" w:rsidP="00C914E3">
                                      <w:pPr>
                                        <w:pStyle w:val="Sansinterligne"/>
                                        <w:spacing w:before="0"/>
                                        <w:rPr>
                                          <w:lang w:val="fr-FR"/>
                                        </w:rPr>
                                      </w:pPr>
                                    </w:p>
                                  </w:tc>
                                </w:tr>
                                <w:tr w:rsidR="00C914E3" w:rsidRPr="00DD43D4" w:rsidTr="00215EB5">
                                  <w:trPr>
                                    <w:trHeight w:val="370"/>
                                  </w:trPr>
                                  <w:tc>
                                    <w:tcPr>
                                      <w:tcW w:w="1659" w:type="pct"/>
                                    </w:tcPr>
                                    <w:p w:rsidR="00C914E3" w:rsidRPr="00DD43D4" w:rsidRDefault="00C914E3" w:rsidP="00C914E3">
                                      <w:pPr>
                                        <w:pStyle w:val="Textedetableau"/>
                                        <w:ind w:left="0"/>
                                      </w:pPr>
                                    </w:p>
                                  </w:tc>
                                  <w:tc>
                                    <w:tcPr>
                                      <w:tcW w:w="11" w:type="pct"/>
                                    </w:tcPr>
                                    <w:p w:rsidR="00C914E3" w:rsidRPr="00DD43D4" w:rsidRDefault="00C914E3" w:rsidP="00C914E3">
                                      <w:pPr>
                                        <w:pStyle w:val="Textedetableau"/>
                                        <w:ind w:left="0"/>
                                      </w:pPr>
                                    </w:p>
                                  </w:tc>
                                  <w:tc>
                                    <w:tcPr>
                                      <w:tcW w:w="1659" w:type="pct"/>
                                    </w:tcPr>
                                    <w:p w:rsidR="00C914E3" w:rsidRPr="00DD43D4" w:rsidRDefault="00C914E3" w:rsidP="00C914E3">
                                      <w:pPr>
                                        <w:pStyle w:val="Textedetableau"/>
                                        <w:ind w:left="0"/>
                                      </w:pPr>
                                    </w:p>
                                  </w:tc>
                                  <w:tc>
                                    <w:tcPr>
                                      <w:tcW w:w="12" w:type="pct"/>
                                    </w:tcPr>
                                    <w:p w:rsidR="00C914E3" w:rsidRPr="00DD43D4" w:rsidRDefault="00C914E3" w:rsidP="00C914E3">
                                      <w:pPr>
                                        <w:pStyle w:val="Textedetableau"/>
                                        <w:ind w:left="0"/>
                                      </w:pPr>
                                    </w:p>
                                  </w:tc>
                                  <w:tc>
                                    <w:tcPr>
                                      <w:tcW w:w="1659" w:type="pct"/>
                                    </w:tcPr>
                                    <w:p w:rsidR="00C914E3" w:rsidRPr="00DD43D4" w:rsidRDefault="00C914E3" w:rsidP="00C914E3">
                                      <w:pPr>
                                        <w:pStyle w:val="Textedetableau"/>
                                        <w:ind w:left="0"/>
                                      </w:pPr>
                                    </w:p>
                                  </w:tc>
                                </w:tr>
                              </w:tbl>
                              <w:p w:rsidR="00C914E3" w:rsidRDefault="00C914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7C98C" id="_x0000_t202" coordsize="21600,21600" o:spt="202" path="m,l,21600r21600,l21600,xe">
                    <v:stroke joinstyle="miter"/>
                    <v:path gradientshapeok="t" o:connecttype="rect"/>
                  </v:shapetype>
                  <v:shape id="Zone de texte 18" o:spid="_x0000_s1026" type="#_x0000_t202" style="position:absolute;margin-left:121.15pt;margin-top:498.4pt;width:216.6pt;height:12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" fillcolor="white [3201]" strokecolor="white [3212]" strokeweight=".5pt">
                    <v:textbox>
                      <w:txbxContent>
                        <w:tbl>
                          <w:tblPr>
                            <w:tblW w:w="5022" w:type="pct"/>
                            <w:tblCellMar>
                              <w:left w:w="0" w:type="dxa"/>
                              <w:right w:w="0" w:type="dxa"/>
                            </w:tblCellMar>
                            <w:tblLook w:val="04A0" w:firstRow="1" w:lastRow="0" w:firstColumn="1" w:lastColumn="0" w:noHBand="0" w:noVBand="1"/>
                            <w:tblDescription w:val="Contact information"/>
                          </w:tblPr>
                          <w:tblGrid>
                            <w:gridCol w:w="2048"/>
                            <w:gridCol w:w="6"/>
                            <w:gridCol w:w="2016"/>
                            <w:gridCol w:w="6"/>
                            <w:gridCol w:w="6"/>
                          </w:tblGrid>
                          <w:tr w:rsidR="00C914E3" w:rsidRPr="00DD43D4" w:rsidTr="00C914E3">
                            <w:trPr>
                              <w:gridAfter w:val="1"/>
                              <w:wAfter w:w="1659" w:type="pct"/>
                              <w:trHeight w:val="543"/>
                            </w:trPr>
                            <w:tc>
                              <w:tcPr>
                                <w:tcW w:w="1659" w:type="pct"/>
                                <w:tcBorders>
                                  <w:bottom w:val="single" w:sz="8" w:space="0" w:color="D9D9D9" w:themeColor="background1" w:themeShade="D9"/>
                                </w:tcBorders>
                                <w:shd w:val="clear" w:color="auto" w:fill="002060"/>
                              </w:tcPr>
                              <w:p w:rsidR="00C914E3" w:rsidRPr="00DD43D4" w:rsidRDefault="00C914E3" w:rsidP="00C914E3">
                                <w:pPr>
                                  <w:pStyle w:val="TitreTableauinvers"/>
                                  <w:ind w:left="0"/>
                                </w:pPr>
                                <w:r w:rsidRPr="00C914E3">
                                  <w:t>DIALLO Alpha Abdourahamane</w:t>
                                </w:r>
                                <w:r w:rsidR="004F5BAF">
                                  <w:t xml:space="preserve">  </w:t>
                                </w:r>
                              </w:p>
                            </w:tc>
                            <w:tc>
                              <w:tcPr>
                                <w:tcW w:w="11" w:type="pct"/>
                              </w:tcPr>
                              <w:p w:rsidR="00C914E3" w:rsidRPr="00DD43D4" w:rsidRDefault="00C914E3" w:rsidP="00C914E3">
                                <w:pPr>
                                  <w:pStyle w:val="TitreTableauinvers"/>
                                  <w:ind w:left="0"/>
                                </w:pPr>
                              </w:p>
                            </w:tc>
                            <w:tc>
                              <w:tcPr>
                                <w:tcW w:w="1659" w:type="pct"/>
                                <w:tcBorders>
                                  <w:bottom w:val="single" w:sz="8" w:space="0" w:color="D9D9D9" w:themeColor="background1" w:themeShade="D9"/>
                                </w:tcBorders>
                                <w:shd w:val="clear" w:color="auto" w:fill="002060"/>
                              </w:tcPr>
                              <w:p w:rsidR="00C914E3" w:rsidRPr="00DD43D4" w:rsidRDefault="00C914E3" w:rsidP="00C914E3">
                                <w:pPr>
                                  <w:pStyle w:val="TitreTableauinvers"/>
                                  <w:ind w:left="0"/>
                                </w:pPr>
                                <w:r>
                                  <w:t>ETOU GALLOU</w:t>
                                </w:r>
                              </w:p>
                            </w:tc>
                            <w:tc>
                              <w:tcPr>
                                <w:tcW w:w="12" w:type="pct"/>
                              </w:tcPr>
                              <w:p w:rsidR="00C914E3" w:rsidRPr="00DD43D4" w:rsidRDefault="00C914E3" w:rsidP="00C914E3">
                                <w:pPr>
                                  <w:pStyle w:val="TitreTableauinvers"/>
                                  <w:ind w:left="0"/>
                                </w:pPr>
                              </w:p>
                            </w:tc>
                          </w:tr>
                          <w:tr w:rsidR="00C914E3" w:rsidRPr="00DD43D4" w:rsidTr="00215EB5">
                            <w:trPr>
                              <w:gridAfter w:val="1"/>
                              <w:wAfter w:w="1659" w:type="pct"/>
                              <w:trHeight w:val="1666"/>
                            </w:trPr>
                            <w:tc>
                              <w:tcPr>
                                <w:tcW w:w="1659" w:type="pct"/>
                              </w:tcPr>
                              <w:p w:rsidR="00C914E3" w:rsidRPr="00DD43D4" w:rsidRDefault="00C914E3" w:rsidP="00C914E3">
                                <w:pPr>
                                  <w:pStyle w:val="Sansinterligne"/>
                                  <w:spacing w:before="0"/>
                                  <w:rPr>
                                    <w:lang w:val="fr-FR"/>
                                  </w:rPr>
                                </w:pPr>
                                <w:r w:rsidRPr="00DD43D4">
                                  <w:rPr>
                                    <w:noProof/>
                                    <w:lang w:val="fr-FR" w:eastAsia="fr-FR"/>
                                  </w:rPr>
                                  <w:drawing>
                                    <wp:inline distT="0" distB="0" distL="0" distR="0" wp14:anchorId="513BBDF5" wp14:editId="7BF34993">
                                      <wp:extent cx="922020" cy="11830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22020" cy="1183082"/>
                                              </a:xfrm>
                                              <a:prstGeom prst="rect">
                                                <a:avLst/>
                                              </a:prstGeom>
                                            </pic:spPr>
                                          </pic:pic>
                                        </a:graphicData>
                                      </a:graphic>
                                    </wp:inline>
                                  </w:drawing>
                                </w:r>
                              </w:p>
                            </w:tc>
                            <w:tc>
                              <w:tcPr>
                                <w:tcW w:w="11" w:type="pct"/>
                              </w:tcPr>
                              <w:p w:rsidR="00C914E3" w:rsidRPr="00DD43D4" w:rsidRDefault="00C914E3" w:rsidP="00C914E3">
                                <w:pPr>
                                  <w:pStyle w:val="Sansinterligne"/>
                                  <w:spacing w:before="0"/>
                                  <w:rPr>
                                    <w:lang w:val="fr-FR"/>
                                  </w:rPr>
                                </w:pPr>
                              </w:p>
                            </w:tc>
                            <w:tc>
                              <w:tcPr>
                                <w:tcW w:w="1659" w:type="pct"/>
                              </w:tcPr>
                              <w:p w:rsidR="00C914E3" w:rsidRPr="00DD43D4" w:rsidRDefault="00C914E3" w:rsidP="00C914E3">
                                <w:pPr>
                                  <w:pStyle w:val="Sansinterligne"/>
                                  <w:spacing w:before="0"/>
                                  <w:rPr>
                                    <w:lang w:val="fr-FR"/>
                                  </w:rPr>
                                </w:pPr>
                                <w:r w:rsidRPr="00DD43D4">
                                  <w:rPr>
                                    <w:noProof/>
                                    <w:lang w:val="fr-FR" w:eastAsia="fr-FR"/>
                                  </w:rPr>
                                  <w:drawing>
                                    <wp:inline distT="0" distB="0" distL="0" distR="0" wp14:anchorId="3F5A89FC" wp14:editId="0F6C4C83">
                                      <wp:extent cx="1280160" cy="1280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a:blip r:embed="rId15">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inline>
                                  </w:drawing>
                                </w:r>
                              </w:p>
                            </w:tc>
                            <w:tc>
                              <w:tcPr>
                                <w:tcW w:w="12" w:type="pct"/>
                              </w:tcPr>
                              <w:p w:rsidR="00C914E3" w:rsidRPr="00DD43D4" w:rsidRDefault="00C914E3" w:rsidP="00C914E3">
                                <w:pPr>
                                  <w:pStyle w:val="Sansinterligne"/>
                                  <w:spacing w:before="0"/>
                                  <w:rPr>
                                    <w:lang w:val="fr-FR"/>
                                  </w:rPr>
                                </w:pPr>
                              </w:p>
                            </w:tc>
                          </w:tr>
                          <w:tr w:rsidR="00C914E3" w:rsidRPr="00DD43D4" w:rsidTr="00215EB5">
                            <w:trPr>
                              <w:trHeight w:val="370"/>
                            </w:trPr>
                            <w:tc>
                              <w:tcPr>
                                <w:tcW w:w="1659" w:type="pct"/>
                              </w:tcPr>
                              <w:p w:rsidR="00C914E3" w:rsidRPr="00DD43D4" w:rsidRDefault="00C914E3" w:rsidP="00C914E3">
                                <w:pPr>
                                  <w:pStyle w:val="Textedetableau"/>
                                  <w:ind w:left="0"/>
                                </w:pPr>
                              </w:p>
                            </w:tc>
                            <w:tc>
                              <w:tcPr>
                                <w:tcW w:w="11" w:type="pct"/>
                              </w:tcPr>
                              <w:p w:rsidR="00C914E3" w:rsidRPr="00DD43D4" w:rsidRDefault="00C914E3" w:rsidP="00C914E3">
                                <w:pPr>
                                  <w:pStyle w:val="Textedetableau"/>
                                  <w:ind w:left="0"/>
                                </w:pPr>
                              </w:p>
                            </w:tc>
                            <w:tc>
                              <w:tcPr>
                                <w:tcW w:w="1659" w:type="pct"/>
                              </w:tcPr>
                              <w:p w:rsidR="00C914E3" w:rsidRPr="00DD43D4" w:rsidRDefault="00C914E3" w:rsidP="00C914E3">
                                <w:pPr>
                                  <w:pStyle w:val="Textedetableau"/>
                                  <w:ind w:left="0"/>
                                </w:pPr>
                              </w:p>
                            </w:tc>
                            <w:tc>
                              <w:tcPr>
                                <w:tcW w:w="12" w:type="pct"/>
                              </w:tcPr>
                              <w:p w:rsidR="00C914E3" w:rsidRPr="00DD43D4" w:rsidRDefault="00C914E3" w:rsidP="00C914E3">
                                <w:pPr>
                                  <w:pStyle w:val="Textedetableau"/>
                                  <w:ind w:left="0"/>
                                </w:pPr>
                              </w:p>
                            </w:tc>
                            <w:tc>
                              <w:tcPr>
                                <w:tcW w:w="1659" w:type="pct"/>
                              </w:tcPr>
                              <w:p w:rsidR="00C914E3" w:rsidRPr="00DD43D4" w:rsidRDefault="00C914E3" w:rsidP="00C914E3">
                                <w:pPr>
                                  <w:pStyle w:val="Textedetableau"/>
                                  <w:ind w:left="0"/>
                                </w:pPr>
                              </w:p>
                            </w:tc>
                          </w:tr>
                        </w:tbl>
                        <w:p w:rsidR="00C914E3" w:rsidRDefault="00C914E3"/>
                      </w:txbxContent>
                    </v:textbox>
                    <w10:wrap anchorx="margin"/>
                  </v:shape>
                </w:pict>
              </mc:Fallback>
            </mc:AlternateContent>
          </w:r>
          <w:r w:rsidR="00A44EF6" w:rsidRPr="007D2C29">
            <w:rPr>
              <w:noProof/>
              <w:lang w:eastAsia="fr-FR"/>
            </w:rPr>
            <w:drawing>
              <wp:anchor distT="0" distB="0" distL="114300" distR="114300" simplePos="0" relativeHeight="251665408" behindDoc="1" locked="0" layoutInCell="1" allowOverlap="1" wp14:anchorId="0DAE7F15" wp14:editId="7A4E0086">
                <wp:simplePos x="0" y="0"/>
                <wp:positionH relativeFrom="margin">
                  <wp:posOffset>-204470</wp:posOffset>
                </wp:positionH>
                <wp:positionV relativeFrom="paragraph">
                  <wp:posOffset>6549390</wp:posOffset>
                </wp:positionV>
                <wp:extent cx="1233170" cy="485775"/>
                <wp:effectExtent l="0" t="0" r="5080" b="9525"/>
                <wp:wrapTight wrapText="bothSides">
                  <wp:wrapPolygon edited="0">
                    <wp:start x="7007" y="0"/>
                    <wp:lineTo x="0" y="9318"/>
                    <wp:lineTo x="0" y="21176"/>
                    <wp:lineTo x="21355" y="21176"/>
                    <wp:lineTo x="21355" y="5929"/>
                    <wp:lineTo x="9677" y="0"/>
                    <wp:lineTo x="7007"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233170" cy="485775"/>
                        </a:xfrm>
                        <a:prstGeom prst="rect">
                          <a:avLst/>
                        </a:prstGeom>
                      </pic:spPr>
                    </pic:pic>
                  </a:graphicData>
                </a:graphic>
                <wp14:sizeRelH relativeFrom="margin">
                  <wp14:pctWidth>0</wp14:pctWidth>
                </wp14:sizeRelH>
              </wp:anchor>
            </w:drawing>
          </w:r>
          <w:r w:rsidR="00C914E3" w:rsidRPr="007D2C29">
            <w:rPr>
              <w:noProof/>
              <w:lang w:eastAsia="fr-FR"/>
            </w:rPr>
            <mc:AlternateContent>
              <mc:Choice Requires="wps">
                <w:drawing>
                  <wp:anchor distT="0" distB="0" distL="114300" distR="114300" simplePos="0" relativeHeight="251662336" behindDoc="0" locked="0" layoutInCell="1" allowOverlap="0" wp14:anchorId="3DD4700F" wp14:editId="19DBBBA7">
                    <wp:simplePos x="0" y="0"/>
                    <wp:positionH relativeFrom="margin">
                      <wp:posOffset>-223520</wp:posOffset>
                    </wp:positionH>
                    <wp:positionV relativeFrom="page">
                      <wp:posOffset>6457951</wp:posOffset>
                    </wp:positionV>
                    <wp:extent cx="6400800" cy="1428750"/>
                    <wp:effectExtent l="0" t="0" r="7620" b="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1428750"/>
                            </a:xfrm>
                            <a:prstGeom prst="rect">
                              <a:avLst/>
                            </a:prstGeom>
                            <a:solidFill>
                              <a:srgbClr val="002060"/>
                            </a:solidFill>
                            <a:ln w="6350">
                              <a:noFill/>
                            </a:ln>
                            <a:effectLst/>
                          </wps:spPr>
                          <wps:txbx>
                            <w:txbxContent>
                              <w:p w:rsidR="00A96132" w:rsidRDefault="00A96132" w:rsidP="0066428F">
                                <w:pPr>
                                  <w:pStyle w:val="Sous-titre"/>
                                  <w:rPr>
                                    <w:noProof/>
                                  </w:rPr>
                                </w:pPr>
                                <w:r w:rsidRPr="00A96132">
                                  <w:rPr>
                                    <w:noProof/>
                                  </w:rPr>
                                  <w:t>RAPPORT MINI PROJET</w:t>
                                </w:r>
                              </w:p>
                              <w:p w:rsidR="0066428F" w:rsidRPr="00A96132" w:rsidRDefault="008C195B" w:rsidP="0066428F">
                                <w:pPr>
                                  <w:pStyle w:val="Sous-titre"/>
                                  <w:rPr>
                                    <w:noProof/>
                                  </w:rPr>
                                </w:pPr>
                                <w:sdt>
                                  <w:sdtPr>
                                    <w:rPr>
                                      <w:noProof/>
                                      <w:sz w:val="28"/>
                                    </w:rPr>
                                    <w:alias w:val="Date"/>
                                    <w:tag w:val=""/>
                                    <w:id w:val="-1738775992"/>
                                    <w:dataBinding w:prefixMappings="xmlns:ns0='http://schemas.microsoft.com/office/2006/coverPageProps' " w:xpath="/ns0:CoverPageProperties[1]/ns0:PublishDate[1]" w:storeItemID="{55AF091B-3C7A-41E3-B477-F2FDAA23CFDA}"/>
                                    <w:date w:fullDate="2017-03-23T00:00:00Z">
                                      <w:dateFormat w:val="dd/MM/yyyy"/>
                                      <w:lid w:val="fr-FR"/>
                                      <w:storeMappedDataAs w:val="dateTime"/>
                                      <w:calendar w:val="gregorian"/>
                                    </w:date>
                                  </w:sdtPr>
                                  <w:sdtEndPr/>
                                  <w:sdtContent>
                                    <w:r w:rsidR="00C914E3" w:rsidRPr="00A96132">
                                      <w:rPr>
                                        <w:noProof/>
                                        <w:sz w:val="28"/>
                                      </w:rPr>
                                      <w:t>23/03/2017</w:t>
                                    </w:r>
                                  </w:sdtContent>
                                </w:sdt>
                              </w:p>
                              <w:p w:rsidR="0066428F" w:rsidRPr="00A96132" w:rsidRDefault="008C195B" w:rsidP="00F2697E">
                                <w:pPr>
                                  <w:ind w:left="450"/>
                                  <w:rPr>
                                    <w:noProof/>
                                    <w:color w:val="FFFFFF" w:themeColor="background1"/>
                                  </w:rPr>
                                </w:pPr>
                                <w:sdt>
                                  <w:sdtPr>
                                    <w:rPr>
                                      <w:noProof/>
                                      <w:color w:val="FFFFFF" w:themeColor="background1"/>
                                    </w:rPr>
                                    <w:alias w:val="Sommaire"/>
                                    <w:tag w:val="Sommaire"/>
                                    <w:id w:val="-1458332460"/>
                                    <w:dataBinding w:prefixMappings="xmlns:ns0='http://schemas.microsoft.com/office/2006/coverPageProps'" w:xpath="/ns0:CoverPageProperties[1]/ns0:Abstract[1]" w:storeItemID="{55AF091B-3C7A-41E3-B477-F2FDAA23CFDA}"/>
                                    <w:text/>
                                  </w:sdtPr>
                                  <w:sdtEndPr/>
                                  <w:sdtContent>
                                    <w:r w:rsidR="00C914E3">
                                      <w:rPr>
                                        <w:noProof/>
                                        <w:color w:val="FFFFFF" w:themeColor="background1"/>
                                      </w:rPr>
                                      <w:t>Mise en pratique de ORM Hibernate et reponses aux questions posé</w:t>
                                    </w:r>
                                    <w:r w:rsidR="00624F09">
                                      <w:rPr>
                                        <w:noProof/>
                                        <w:color w:val="FFFFFF" w:themeColor="background1"/>
                                      </w:rPr>
                                      <w:t>es dans le sujet du</w:t>
                                    </w:r>
                                    <w:r w:rsidR="00C914E3">
                                      <w:rPr>
                                        <w:noProof/>
                                        <w:color w:val="FFFFFF" w:themeColor="background1"/>
                                      </w:rPr>
                                      <w:t xml:space="preserve"> projet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0</wp14:pctHeight>
                    </wp14:sizeRelV>
                  </wp:anchor>
                </w:drawing>
              </mc:Choice>
              <mc:Fallback>
                <w:pict>
                  <v:shape w14:anchorId="3DD4700F" id="Zone de texte 6" o:spid="_x0000_s1027" type="#_x0000_t202" alt="Title, Subtitle, and Abstract" style="position:absolute;margin-left:-17.6pt;margin-top:508.5pt;width:7in;height:112.5pt;z-index:251662336;visibility:visible;mso-wrap-style:square;mso-width-percent:825;mso-height-percent:0;mso-wrap-distance-left:9pt;mso-wrap-distance-top:0;mso-wrap-distance-right:9pt;mso-wrap-distance-bottom:0;mso-position-horizontal:absolute;mso-position-horizontal-relative:margin;mso-position-vertical:absolute;mso-position-vertical-relative:page;mso-width-percent:82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" o:allowoverlap="f" fillcolor="#002060" stroked="f" strokeweight=".5pt">
                    <v:textbox inset="0,0,0,0">
                      <w:txbxContent>
                        <w:p w:rsidR="00A96132" w:rsidRDefault="00A96132" w:rsidP="0066428F">
                          <w:pPr>
                            <w:pStyle w:val="Sous-titre"/>
                            <w:rPr>
                              <w:noProof/>
                            </w:rPr>
                          </w:pPr>
                          <w:r w:rsidRPr="00A96132">
                            <w:rPr>
                              <w:noProof/>
                            </w:rPr>
                            <w:t>RAPPORT MINI PROJET</w:t>
                          </w:r>
                        </w:p>
                        <w:p w:rsidR="0066428F" w:rsidRPr="00A96132" w:rsidRDefault="008C195B" w:rsidP="0066428F">
                          <w:pPr>
                            <w:pStyle w:val="Sous-titre"/>
                            <w:rPr>
                              <w:noProof/>
                            </w:rPr>
                          </w:pPr>
                          <w:sdt>
                            <w:sdtPr>
                              <w:rPr>
                                <w:noProof/>
                                <w:sz w:val="28"/>
                              </w:rPr>
                              <w:alias w:val="Date"/>
                              <w:tag w:val=""/>
                              <w:id w:val="-1738775992"/>
                              <w:dataBinding w:prefixMappings="xmlns:ns0='http://schemas.microsoft.com/office/2006/coverPageProps' " w:xpath="/ns0:CoverPageProperties[1]/ns0:PublishDate[1]" w:storeItemID="{55AF091B-3C7A-41E3-B477-F2FDAA23CFDA}"/>
                              <w:date w:fullDate="2017-03-23T00:00:00Z">
                                <w:dateFormat w:val="dd/MM/yyyy"/>
                                <w:lid w:val="fr-FR"/>
                                <w:storeMappedDataAs w:val="dateTime"/>
                                <w:calendar w:val="gregorian"/>
                              </w:date>
                            </w:sdtPr>
                            <w:sdtEndPr/>
                            <w:sdtContent>
                              <w:r w:rsidR="00C914E3" w:rsidRPr="00A96132">
                                <w:rPr>
                                  <w:noProof/>
                                  <w:sz w:val="28"/>
                                </w:rPr>
                                <w:t>23/03/2017</w:t>
                              </w:r>
                            </w:sdtContent>
                          </w:sdt>
                        </w:p>
                        <w:p w:rsidR="0066428F" w:rsidRPr="00A96132" w:rsidRDefault="008C195B" w:rsidP="00F2697E">
                          <w:pPr>
                            <w:ind w:left="450"/>
                            <w:rPr>
                              <w:noProof/>
                              <w:color w:val="FFFFFF" w:themeColor="background1"/>
                            </w:rPr>
                          </w:pPr>
                          <w:sdt>
                            <w:sdtPr>
                              <w:rPr>
                                <w:noProof/>
                                <w:color w:val="FFFFFF" w:themeColor="background1"/>
                              </w:rPr>
                              <w:alias w:val="Sommaire"/>
                              <w:tag w:val="Sommaire"/>
                              <w:id w:val="-1458332460"/>
                              <w:dataBinding w:prefixMappings="xmlns:ns0='http://schemas.microsoft.com/office/2006/coverPageProps'" w:xpath="/ns0:CoverPageProperties[1]/ns0:Abstract[1]" w:storeItemID="{55AF091B-3C7A-41E3-B477-F2FDAA23CFDA}"/>
                              <w:text/>
                            </w:sdtPr>
                            <w:sdtEndPr/>
                            <w:sdtContent>
                              <w:r w:rsidR="00C914E3">
                                <w:rPr>
                                  <w:noProof/>
                                  <w:color w:val="FFFFFF" w:themeColor="background1"/>
                                </w:rPr>
                                <w:t>Mise en pratique de ORM Hibernate et reponses aux questions posé</w:t>
                              </w:r>
                              <w:r w:rsidR="00624F09">
                                <w:rPr>
                                  <w:noProof/>
                                  <w:color w:val="FFFFFF" w:themeColor="background1"/>
                                </w:rPr>
                                <w:t>es dans le sujet du</w:t>
                              </w:r>
                              <w:r w:rsidR="00C914E3">
                                <w:rPr>
                                  <w:noProof/>
                                  <w:color w:val="FFFFFF" w:themeColor="background1"/>
                                </w:rPr>
                                <w:t xml:space="preserve"> projet  </w:t>
                              </w:r>
                            </w:sdtContent>
                          </w:sdt>
                        </w:p>
                      </w:txbxContent>
                    </v:textbox>
                    <w10:wrap anchorx="margin" anchory="page"/>
                  </v:shape>
                </w:pict>
              </mc:Fallback>
            </mc:AlternateContent>
          </w:r>
          <w:r w:rsidR="00C914E3" w:rsidRPr="007D2C29">
            <w:rPr>
              <w:noProof/>
              <w:lang w:eastAsia="fr-FR"/>
            </w:rPr>
            <w:drawing>
              <wp:anchor distT="0" distB="0" distL="114300" distR="114300" simplePos="0" relativeHeight="251663360" behindDoc="0" locked="0" layoutInCell="1" allowOverlap="1" wp14:anchorId="7486FA46" wp14:editId="793C3914">
                <wp:simplePos x="0" y="0"/>
                <wp:positionH relativeFrom="margin">
                  <wp:align>center</wp:align>
                </wp:positionH>
                <wp:positionV relativeFrom="paragraph">
                  <wp:posOffset>3833495</wp:posOffset>
                </wp:positionV>
                <wp:extent cx="5852160" cy="100965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hibernate.png"/>
                        <pic:cNvPicPr/>
                      </pic:nvPicPr>
                      <pic:blipFill rotWithShape="1">
                        <a:blip r:embed="rId17" cstate="print">
                          <a:extLst>
                            <a:ext uri="{28A0092B-C50C-407E-A947-70E740481C1C}">
                              <a14:useLocalDpi xmlns:a14="http://schemas.microsoft.com/office/drawing/2010/main" val="0"/>
                            </a:ext>
                          </a:extLst>
                        </a:blip>
                        <a:srcRect t="25812" b="12006"/>
                        <a:stretch/>
                      </pic:blipFill>
                      <pic:spPr bwMode="auto">
                        <a:xfrm>
                          <a:off x="0" y="0"/>
                          <a:ext cx="5852160" cy="1009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73E8" w:rsidRPr="007D2C29">
            <w:br w:type="page"/>
          </w:r>
        </w:p>
      </w:sdtContent>
    </w:sdt>
    <w:p w:rsidR="00980953" w:rsidRPr="007D2C29" w:rsidRDefault="00980953" w:rsidP="00842474">
      <w:pPr>
        <w:pStyle w:val="En-tteombr"/>
        <w:shd w:val="clear" w:color="auto" w:fill="002060"/>
        <w:jc w:val="center"/>
        <w:rPr>
          <w:rFonts w:ascii="Calibri" w:hAnsi="Calibri"/>
          <w:color w:val="FFFFFF"/>
        </w:rPr>
      </w:pPr>
      <w:r w:rsidRPr="007D2C29">
        <w:rPr>
          <w:rFonts w:ascii="Calibri" w:hAnsi="Calibri"/>
          <w:color w:val="FFFFFF"/>
        </w:rPr>
        <w:lastRenderedPageBreak/>
        <w:t>INTRODUCTION</w:t>
      </w:r>
    </w:p>
    <w:p w:rsidR="00980953" w:rsidRPr="007D2C29" w:rsidRDefault="00980953" w:rsidP="00842474">
      <w:pPr>
        <w:rPr>
          <w:b/>
          <w:bCs/>
        </w:rPr>
      </w:pPr>
    </w:p>
    <w:p w:rsidR="00842474" w:rsidRPr="007D2C29" w:rsidRDefault="00842474" w:rsidP="00842474">
      <w:pPr>
        <w:rPr>
          <w:bCs/>
        </w:rPr>
      </w:pPr>
      <w:r w:rsidRPr="007D2C29">
        <w:rPr>
          <w:bCs/>
        </w:rPr>
        <w:t>Dans la première partie du TP nous avons donc eu un premier aperçu de JDBC</w:t>
      </w:r>
      <w:r w:rsidR="00624F09">
        <w:rPr>
          <w:bCs/>
        </w:rPr>
        <w:t>. D</w:t>
      </w:r>
      <w:r w:rsidRPr="007D2C29">
        <w:rPr>
          <w:bCs/>
        </w:rPr>
        <w:t xml:space="preserve">ans ce projet nous allons mettre à profit le Framework Hibernate. </w:t>
      </w:r>
    </w:p>
    <w:p w:rsidR="00BC0C25" w:rsidRPr="007D2C29" w:rsidRDefault="00842474" w:rsidP="00842474">
      <w:r w:rsidRPr="007D2C29">
        <w:t xml:space="preserve">Hibernate dans la même catégorie qu’OJB, </w:t>
      </w:r>
      <w:hyperlink r:id="rId18" w:tooltip="Apache Torque (page inexistante)" w:history="1">
        <w:r w:rsidRPr="007D2C29">
          <w:rPr>
            <w:rStyle w:val="Lienhypertexte"/>
            <w:bCs/>
            <w:color w:val="000000" w:themeColor="text1"/>
            <w:u w:val="none"/>
          </w:rPr>
          <w:t>Apache</w:t>
        </w:r>
        <w:r w:rsidRPr="007D2C29">
          <w:rPr>
            <w:rStyle w:val="Lienhypertexte"/>
            <w:bCs/>
            <w:color w:val="000000" w:themeColor="text1"/>
          </w:rPr>
          <w:t xml:space="preserve"> </w:t>
        </w:r>
        <w:r w:rsidRPr="007D2C29">
          <w:rPr>
            <w:rStyle w:val="Lienhypertexte"/>
            <w:bCs/>
            <w:color w:val="000000" w:themeColor="text1"/>
            <w:u w:val="none"/>
          </w:rPr>
          <w:t>Torque</w:t>
        </w:r>
      </w:hyperlink>
      <w:r w:rsidRPr="007D2C29">
        <w:t xml:space="preserve">, </w:t>
      </w:r>
      <w:hyperlink r:id="rId19" w:tooltip="SimpleORM (page inexistante)" w:history="1">
        <w:proofErr w:type="spellStart"/>
        <w:r w:rsidRPr="007D2C29">
          <w:rPr>
            <w:rStyle w:val="Lienhypertexte"/>
            <w:bCs/>
            <w:color w:val="000000" w:themeColor="text1"/>
            <w:u w:val="none"/>
          </w:rPr>
          <w:t>SimpleORM</w:t>
        </w:r>
        <w:proofErr w:type="spellEnd"/>
      </w:hyperlink>
      <w:r w:rsidRPr="007D2C29">
        <w:t xml:space="preserve"> est une solution open source de type </w:t>
      </w:r>
      <w:r w:rsidRPr="00404041">
        <w:rPr>
          <w:b/>
        </w:rPr>
        <w:t>ORM</w:t>
      </w:r>
      <w:r w:rsidRPr="007D2C29">
        <w:t xml:space="preserve"> (Object </w:t>
      </w:r>
      <w:proofErr w:type="spellStart"/>
      <w:r w:rsidRPr="007D2C29">
        <w:t>Relational</w:t>
      </w:r>
      <w:proofErr w:type="spellEnd"/>
      <w:r w:rsidRPr="007D2C29">
        <w:t xml:space="preserve"> Mapping) qui permet de faciliter le développement de la couche persistance d'une application. ORM  est une solution qui convertit </w:t>
      </w:r>
      <w:r w:rsidRPr="00624F09">
        <w:rPr>
          <w:iCs/>
        </w:rPr>
        <w:t>automatiquement</w:t>
      </w:r>
      <w:r w:rsidRPr="007D2C29">
        <w:t xml:space="preserve">, </w:t>
      </w:r>
      <w:r w:rsidRPr="007D2C29">
        <w:rPr>
          <w:i/>
          <w:iCs/>
        </w:rPr>
        <w:t>à la demande</w:t>
      </w:r>
      <w:r w:rsidRPr="007D2C29">
        <w:t xml:space="preserve">, la base de données sous forme d’un </w:t>
      </w:r>
      <w:r w:rsidRPr="007D2C29">
        <w:rPr>
          <w:i/>
          <w:iCs/>
        </w:rPr>
        <w:t>graphe d’objet</w:t>
      </w:r>
      <w:r w:rsidRPr="007D2C29">
        <w:t xml:space="preserve">. L’ORM s’appuie pour cela sur une </w:t>
      </w:r>
      <w:r w:rsidRPr="007D2C29">
        <w:rPr>
          <w:i/>
          <w:iCs/>
        </w:rPr>
        <w:t>configuration</w:t>
      </w:r>
      <w:r w:rsidRPr="007D2C29">
        <w:t xml:space="preserve"> associant les </w:t>
      </w:r>
      <w:r w:rsidRPr="007D2C29">
        <w:rPr>
          <w:i/>
          <w:iCs/>
        </w:rPr>
        <w:t>classes</w:t>
      </w:r>
      <w:r w:rsidRPr="007D2C29">
        <w:t xml:space="preserve"> du modèle fonctionnel et le schéma de la base de donné</w:t>
      </w:r>
      <w:r w:rsidR="00624F09">
        <w:t>e</w:t>
      </w:r>
      <w:r w:rsidRPr="007D2C29">
        <w:t xml:space="preserve">s. L’ORM génère des requêtes SQL qui permettent de matérialiser ce graphe ou une partie de ce graphe en fonction des besoins. Hibernate permet </w:t>
      </w:r>
      <w:r w:rsidR="00624F09">
        <w:t>par conséquent</w:t>
      </w:r>
      <w:r w:rsidRPr="007D2C29">
        <w:t xml:space="preserve"> de représenter une base de données en objets Java et vice versa.</w:t>
      </w:r>
    </w:p>
    <w:p w:rsidR="00980953" w:rsidRPr="007D2C29" w:rsidRDefault="00842474" w:rsidP="00842474">
      <w:pPr>
        <w:rPr>
          <w:bCs/>
        </w:rPr>
      </w:pPr>
      <w:r w:rsidRPr="007D2C29">
        <w:rPr>
          <w:bCs/>
        </w:rPr>
        <w:t xml:space="preserve">Hibernate, comme tous les autres outils de mapping objet/relationnel, nécessite des métadonnées qui régissent la transformation des données d'une représentation vers l'autre (et </w:t>
      </w:r>
      <w:r w:rsidR="00624F09">
        <w:rPr>
          <w:bCs/>
        </w:rPr>
        <w:t>réciproquement)</w:t>
      </w:r>
      <w:r w:rsidRPr="007D2C29">
        <w:rPr>
          <w:bCs/>
        </w:rPr>
        <w:t xml:space="preserve">. Dans Hibernate 2.x, les métadonnées de mapping sont </w:t>
      </w:r>
      <w:r w:rsidR="00624F09">
        <w:rPr>
          <w:bCs/>
        </w:rPr>
        <w:t xml:space="preserve">pour </w:t>
      </w:r>
      <w:r w:rsidRPr="007D2C29">
        <w:rPr>
          <w:bCs/>
        </w:rPr>
        <w:t>la plupart du temps déclarées dan</w:t>
      </w:r>
      <w:r w:rsidR="00624F09">
        <w:rPr>
          <w:bCs/>
        </w:rPr>
        <w:t xml:space="preserve">s des fichiers XML. Les mêmes </w:t>
      </w:r>
      <w:r w:rsidRPr="007D2C29">
        <w:rPr>
          <w:bCs/>
        </w:rPr>
        <w:t>annotation</w:t>
      </w:r>
      <w:r w:rsidR="00624F09">
        <w:rPr>
          <w:bCs/>
        </w:rPr>
        <w:t>s</w:t>
      </w:r>
      <w:r w:rsidRPr="007D2C29">
        <w:rPr>
          <w:bCs/>
        </w:rPr>
        <w:t xml:space="preserve"> et plus </w:t>
      </w:r>
      <w:r w:rsidR="00624F09">
        <w:rPr>
          <w:bCs/>
        </w:rPr>
        <w:t>sont</w:t>
      </w:r>
      <w:r w:rsidRPr="007D2C29">
        <w:rPr>
          <w:bCs/>
        </w:rPr>
        <w:t xml:space="preserve"> maintenant disponible avec le JDK standard, quoique plus puissant et mieu</w:t>
      </w:r>
      <w:r w:rsidR="00624F09">
        <w:rPr>
          <w:bCs/>
        </w:rPr>
        <w:t>x pris en charge par les outils qui suivent :</w:t>
      </w:r>
      <w:r w:rsidRPr="007D2C29">
        <w:rPr>
          <w:bCs/>
        </w:rPr>
        <w:t xml:space="preserve"> </w:t>
      </w:r>
      <w:proofErr w:type="spellStart"/>
      <w:r w:rsidRPr="007D2C29">
        <w:rPr>
          <w:bCs/>
        </w:rPr>
        <w:t>IntelliJ</w:t>
      </w:r>
      <w:proofErr w:type="spellEnd"/>
      <w:r w:rsidRPr="007D2C29">
        <w:rPr>
          <w:bCs/>
        </w:rPr>
        <w:t xml:space="preserve"> IDEA et Eclipse, par exemple, prennent en charge la complétion automatique et la coloration syntaxique des annotations du JDK 5.0. Les annotations sont compilées en </w:t>
      </w:r>
      <w:proofErr w:type="spellStart"/>
      <w:r w:rsidRPr="007D2C29">
        <w:rPr>
          <w:bCs/>
        </w:rPr>
        <w:t>bytecode</w:t>
      </w:r>
      <w:proofErr w:type="spellEnd"/>
      <w:r w:rsidRPr="007D2C29">
        <w:rPr>
          <w:bCs/>
        </w:rPr>
        <w:t xml:space="preserve"> et lues au moment de l'exécution (dans le cas d'Hibernate, au démarrage) en utilisant la réflexion, </w:t>
      </w:r>
      <w:r w:rsidR="00624F09">
        <w:rPr>
          <w:bCs/>
        </w:rPr>
        <w:t>ce qui rend non nécessaires les fichiers</w:t>
      </w:r>
      <w:r w:rsidRPr="007D2C29">
        <w:rPr>
          <w:bCs/>
        </w:rPr>
        <w:t xml:space="preserve"> XML externes.</w:t>
      </w:r>
    </w:p>
    <w:tbl>
      <w:tblPr>
        <w:tblStyle w:val="TableauGrille4-Accentuation11"/>
        <w:tblpPr w:leftFromText="141" w:rightFromText="141" w:vertAnchor="text" w:horzAnchor="margin" w:tblpXSpec="center" w:tblpY="540"/>
        <w:tblW w:w="0" w:type="auto"/>
        <w:tblLook w:val="04A0" w:firstRow="1" w:lastRow="0" w:firstColumn="1" w:lastColumn="0" w:noHBand="0" w:noVBand="1"/>
      </w:tblPr>
      <w:tblGrid>
        <w:gridCol w:w="3538"/>
        <w:gridCol w:w="3538"/>
      </w:tblGrid>
      <w:tr w:rsidR="00E54FE8" w:rsidRPr="007D2C29" w:rsidTr="00E54FE8">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8" w:type="dxa"/>
          </w:tcPr>
          <w:p w:rsidR="00E54FE8" w:rsidRPr="007D2C29" w:rsidRDefault="00E54FE8" w:rsidP="00E54FE8">
            <w:pPr>
              <w:rPr>
                <w:b w:val="0"/>
                <w:bCs w:val="0"/>
              </w:rPr>
            </w:pPr>
            <w:r w:rsidRPr="007D2C29">
              <w:rPr>
                <w:rStyle w:val="lev"/>
                <w:b/>
              </w:rPr>
              <w:t>Monde objet</w:t>
            </w:r>
          </w:p>
        </w:tc>
        <w:tc>
          <w:tcPr>
            <w:tcW w:w="3538" w:type="dxa"/>
          </w:tcPr>
          <w:p w:rsidR="00E54FE8" w:rsidRPr="007D2C29" w:rsidRDefault="00E54FE8" w:rsidP="00E54FE8">
            <w:pPr>
              <w:cnfStyle w:val="100000000000" w:firstRow="1" w:lastRow="0" w:firstColumn="0" w:lastColumn="0" w:oddVBand="0" w:evenVBand="0" w:oddHBand="0" w:evenHBand="0" w:firstRowFirstColumn="0" w:firstRowLastColumn="0" w:lastRowFirstColumn="0" w:lastRowLastColumn="0"/>
              <w:rPr>
                <w:bCs w:val="0"/>
              </w:rPr>
            </w:pPr>
            <w:r w:rsidRPr="007D2C29">
              <w:rPr>
                <w:rStyle w:val="lev"/>
              </w:rPr>
              <w:t>Monde relationnel</w:t>
            </w:r>
          </w:p>
        </w:tc>
      </w:tr>
      <w:tr w:rsidR="00E54FE8" w:rsidRPr="007D2C29" w:rsidTr="00E54FE8">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3538" w:type="dxa"/>
          </w:tcPr>
          <w:p w:rsidR="00E54FE8" w:rsidRPr="007D2C29" w:rsidRDefault="00E54FE8" w:rsidP="00E54FE8">
            <w:pPr>
              <w:rPr>
                <w:bCs w:val="0"/>
              </w:rPr>
            </w:pPr>
            <w:r w:rsidRPr="007D2C29">
              <w:t>Classe</w:t>
            </w:r>
          </w:p>
        </w:tc>
        <w:tc>
          <w:tcPr>
            <w:tcW w:w="3538" w:type="dxa"/>
          </w:tcPr>
          <w:p w:rsidR="00E54FE8" w:rsidRPr="007D2C29" w:rsidRDefault="00E54FE8" w:rsidP="00E54FE8">
            <w:pPr>
              <w:cnfStyle w:val="000000100000" w:firstRow="0" w:lastRow="0" w:firstColumn="0" w:lastColumn="0" w:oddVBand="0" w:evenVBand="0" w:oddHBand="1" w:evenHBand="0" w:firstRowFirstColumn="0" w:firstRowLastColumn="0" w:lastRowFirstColumn="0" w:lastRowLastColumn="0"/>
              <w:rPr>
                <w:bCs/>
              </w:rPr>
            </w:pPr>
            <w:r w:rsidRPr="007D2C29">
              <w:t>Table</w:t>
            </w:r>
          </w:p>
        </w:tc>
      </w:tr>
      <w:tr w:rsidR="00E54FE8" w:rsidRPr="007D2C29" w:rsidTr="00E54FE8">
        <w:trPr>
          <w:trHeight w:val="581"/>
        </w:trPr>
        <w:tc>
          <w:tcPr>
            <w:cnfStyle w:val="001000000000" w:firstRow="0" w:lastRow="0" w:firstColumn="1" w:lastColumn="0" w:oddVBand="0" w:evenVBand="0" w:oddHBand="0" w:evenHBand="0" w:firstRowFirstColumn="0" w:firstRowLastColumn="0" w:lastRowFirstColumn="0" w:lastRowLastColumn="0"/>
            <w:tcW w:w="3538" w:type="dxa"/>
          </w:tcPr>
          <w:p w:rsidR="00E54FE8" w:rsidRPr="007D2C29" w:rsidRDefault="00E54FE8" w:rsidP="00E54FE8">
            <w:pPr>
              <w:rPr>
                <w:bCs w:val="0"/>
              </w:rPr>
            </w:pPr>
            <w:r w:rsidRPr="007D2C29">
              <w:t>Attribut</w:t>
            </w:r>
          </w:p>
        </w:tc>
        <w:tc>
          <w:tcPr>
            <w:tcW w:w="3538" w:type="dxa"/>
          </w:tcPr>
          <w:p w:rsidR="00E54FE8" w:rsidRPr="007D2C29" w:rsidRDefault="00E54FE8" w:rsidP="00E54FE8">
            <w:pPr>
              <w:cnfStyle w:val="000000000000" w:firstRow="0" w:lastRow="0" w:firstColumn="0" w:lastColumn="0" w:oddVBand="0" w:evenVBand="0" w:oddHBand="0" w:evenHBand="0" w:firstRowFirstColumn="0" w:firstRowLastColumn="0" w:lastRowFirstColumn="0" w:lastRowLastColumn="0"/>
              <w:rPr>
                <w:bCs/>
              </w:rPr>
            </w:pPr>
            <w:r w:rsidRPr="007D2C29">
              <w:t>Colonne</w:t>
            </w:r>
          </w:p>
        </w:tc>
      </w:tr>
      <w:tr w:rsidR="00E54FE8" w:rsidRPr="007D2C29" w:rsidTr="00E54FE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3538" w:type="dxa"/>
          </w:tcPr>
          <w:p w:rsidR="00E54FE8" w:rsidRPr="007D2C29" w:rsidRDefault="00E54FE8" w:rsidP="00E54FE8">
            <w:pPr>
              <w:rPr>
                <w:bCs w:val="0"/>
              </w:rPr>
            </w:pPr>
            <w:r w:rsidRPr="007D2C29">
              <w:t>Instance</w:t>
            </w:r>
          </w:p>
        </w:tc>
        <w:tc>
          <w:tcPr>
            <w:tcW w:w="3538" w:type="dxa"/>
          </w:tcPr>
          <w:p w:rsidR="00E54FE8" w:rsidRPr="007D2C29" w:rsidRDefault="00E54FE8" w:rsidP="00E54FE8">
            <w:pPr>
              <w:cnfStyle w:val="000000100000" w:firstRow="0" w:lastRow="0" w:firstColumn="0" w:lastColumn="0" w:oddVBand="0" w:evenVBand="0" w:oddHBand="1" w:evenHBand="0" w:firstRowFirstColumn="0" w:firstRowLastColumn="0" w:lastRowFirstColumn="0" w:lastRowLastColumn="0"/>
              <w:rPr>
                <w:bCs/>
              </w:rPr>
            </w:pPr>
            <w:r w:rsidRPr="007D2C29">
              <w:t>Enregistrement</w:t>
            </w:r>
          </w:p>
        </w:tc>
      </w:tr>
      <w:tr w:rsidR="00E54FE8" w:rsidRPr="007D2C29" w:rsidTr="00E54FE8">
        <w:trPr>
          <w:trHeight w:val="581"/>
        </w:trPr>
        <w:tc>
          <w:tcPr>
            <w:cnfStyle w:val="001000000000" w:firstRow="0" w:lastRow="0" w:firstColumn="1" w:lastColumn="0" w:oddVBand="0" w:evenVBand="0" w:oddHBand="0" w:evenHBand="0" w:firstRowFirstColumn="0" w:firstRowLastColumn="0" w:lastRowFirstColumn="0" w:lastRowLastColumn="0"/>
            <w:tcW w:w="3538" w:type="dxa"/>
          </w:tcPr>
          <w:p w:rsidR="00E54FE8" w:rsidRPr="007D2C29" w:rsidRDefault="00E54FE8" w:rsidP="00E54FE8">
            <w:pPr>
              <w:rPr>
                <w:bCs w:val="0"/>
              </w:rPr>
            </w:pPr>
            <w:r w:rsidRPr="007D2C29">
              <w:t>Association</w:t>
            </w:r>
          </w:p>
        </w:tc>
        <w:tc>
          <w:tcPr>
            <w:tcW w:w="3538" w:type="dxa"/>
          </w:tcPr>
          <w:p w:rsidR="00E54FE8" w:rsidRPr="007D2C29" w:rsidRDefault="00E54FE8" w:rsidP="00E54FE8">
            <w:pPr>
              <w:cnfStyle w:val="000000000000" w:firstRow="0" w:lastRow="0" w:firstColumn="0" w:lastColumn="0" w:oddVBand="0" w:evenVBand="0" w:oddHBand="0" w:evenHBand="0" w:firstRowFirstColumn="0" w:firstRowLastColumn="0" w:lastRowFirstColumn="0" w:lastRowLastColumn="0"/>
              <w:rPr>
                <w:bCs/>
              </w:rPr>
            </w:pPr>
            <w:r w:rsidRPr="007D2C29">
              <w:t>Clé étrangère</w:t>
            </w:r>
          </w:p>
        </w:tc>
      </w:tr>
    </w:tbl>
    <w:p w:rsidR="00E54FE8" w:rsidRPr="007D2C29" w:rsidRDefault="00E54FE8" w:rsidP="00842474">
      <w:pPr>
        <w:rPr>
          <w:bCs/>
        </w:rPr>
      </w:pPr>
    </w:p>
    <w:p w:rsidR="00E54FE8" w:rsidRPr="007D2C29" w:rsidRDefault="00E54FE8" w:rsidP="00842474">
      <w:pPr>
        <w:rPr>
          <w:bCs/>
        </w:rPr>
      </w:pPr>
    </w:p>
    <w:p w:rsidR="00E54FE8" w:rsidRPr="007D2C29" w:rsidRDefault="00E54FE8" w:rsidP="00842474">
      <w:pPr>
        <w:rPr>
          <w:bCs/>
        </w:rPr>
        <w:sectPr w:rsidR="00E54FE8" w:rsidRPr="007D2C29" w:rsidSect="00AC3610">
          <w:footerReference w:type="first" r:id="rId20"/>
          <w:pgSz w:w="12240" w:h="15840" w:code="1"/>
          <w:pgMar w:top="1417" w:right="1417" w:bottom="1417" w:left="1417" w:header="1080" w:footer="176" w:gutter="0"/>
          <w:cols w:space="720"/>
          <w:titlePg/>
          <w:docGrid w:linePitch="381"/>
        </w:sectPr>
      </w:pPr>
    </w:p>
    <w:p w:rsidR="00DD43D4" w:rsidRPr="007D2C29" w:rsidRDefault="00F50356" w:rsidP="00842474">
      <w:pPr>
        <w:pStyle w:val="En-tteombr"/>
        <w:shd w:val="clear" w:color="auto" w:fill="002060"/>
        <w:jc w:val="center"/>
        <w:rPr>
          <w:rFonts w:ascii="Calibri" w:hAnsi="Calibri"/>
          <w:color w:val="FFFFFF"/>
        </w:rPr>
      </w:pPr>
      <w:bookmarkStart w:id="0" w:name="_Toc330913846"/>
      <w:r w:rsidRPr="007D2C29">
        <w:rPr>
          <w:rFonts w:ascii="Calibri" w:hAnsi="Calibri"/>
          <w:color w:val="FFFFFF"/>
        </w:rPr>
        <w:lastRenderedPageBreak/>
        <w:t>MÉTADONNÉES</w:t>
      </w:r>
      <w:r w:rsidR="00DD43D4" w:rsidRPr="007D2C29">
        <w:rPr>
          <w:rFonts w:ascii="Calibri" w:hAnsi="Calibri"/>
          <w:color w:val="FFFFFF"/>
        </w:rPr>
        <w:t xml:space="preserve"> </w:t>
      </w:r>
    </w:p>
    <w:p w:rsidR="00DD43D4" w:rsidRPr="007D2C29" w:rsidRDefault="00DD43D4" w:rsidP="00842474"/>
    <w:p w:rsidR="006701E0" w:rsidRPr="007D2C29" w:rsidRDefault="00DD43D4" w:rsidP="00842474">
      <w:r w:rsidRPr="007D2C29">
        <w:t>Hibernate, comme tous les autres outils d’ORM objet / relationnel, nécessite des métadonnées qui régissent la transformation des données d'une représentation à l'autre. Hibernate Annotations fournit des métadonnées de mappage basées sur des annotations</w:t>
      </w:r>
      <w:r w:rsidR="006701E0" w:rsidRPr="007D2C29">
        <w:t xml:space="preserve"> depuis JDK 5 au lieu de fichier XML</w:t>
      </w:r>
      <w:r w:rsidRPr="007D2C29">
        <w:t>.</w:t>
      </w:r>
      <w:r w:rsidR="006701E0" w:rsidRPr="007D2C29">
        <w:t xml:space="preserve"> </w:t>
      </w:r>
    </w:p>
    <w:p w:rsidR="00980953" w:rsidRPr="007D2C29" w:rsidRDefault="006701E0" w:rsidP="00842474">
      <w:r w:rsidRPr="007D2C29">
        <w:t xml:space="preserve">Les annotations JPA sont dans le </w:t>
      </w:r>
      <w:r w:rsidRPr="007D2C29">
        <w:rPr>
          <w:b/>
        </w:rPr>
        <w:t>javax.persistence.</w:t>
      </w:r>
      <w:proofErr w:type="gramStart"/>
      <w:r w:rsidRPr="007D2C29">
        <w:rPr>
          <w:b/>
        </w:rPr>
        <w:t>*  .</w:t>
      </w:r>
      <w:proofErr w:type="gramEnd"/>
      <w:r w:rsidRPr="007D2C29">
        <w:rPr>
          <w:b/>
        </w:rPr>
        <w:t xml:space="preserve"> </w:t>
      </w:r>
      <w:r w:rsidRPr="007D2C29">
        <w:t xml:space="preserve">Chaque classe persistante est une entité et est déclarée à l'aide de l'annotation </w:t>
      </w:r>
      <w:r w:rsidRPr="007D2C29">
        <w:rPr>
          <w:b/>
        </w:rPr>
        <w:t>@</w:t>
      </w:r>
      <w:proofErr w:type="spellStart"/>
      <w:r w:rsidRPr="007D2C29">
        <w:rPr>
          <w:b/>
        </w:rPr>
        <w:t>Entity</w:t>
      </w:r>
      <w:proofErr w:type="spellEnd"/>
      <w:r w:rsidRPr="007D2C29">
        <w:t xml:space="preserve"> (au niveau de la classe). </w:t>
      </w:r>
      <w:r w:rsidRPr="007D2C29">
        <w:rPr>
          <w:b/>
        </w:rPr>
        <w:t>@Table</w:t>
      </w:r>
      <w:r w:rsidRPr="007D2C29">
        <w:t xml:space="preserve"> est définie au niveau de la classe; Il permet de définir les noms de table, et </w:t>
      </w:r>
      <w:r w:rsidR="00404041">
        <w:t>ses</w:t>
      </w:r>
      <w:r w:rsidRPr="007D2C29">
        <w:t xml:space="preserve"> propriété</w:t>
      </w:r>
      <w:r w:rsidR="00404041">
        <w:t>s</w:t>
      </w:r>
      <w:r w:rsidRPr="007D2C29">
        <w:t xml:space="preserve"> pour le mappage </w:t>
      </w:r>
      <w:r w:rsidR="0072732D" w:rsidRPr="007D2C29">
        <w:t>de table de la base de données</w:t>
      </w:r>
      <w:r w:rsidRPr="007D2C29">
        <w:t xml:space="preserve">. </w:t>
      </w:r>
    </w:p>
    <w:p w:rsidR="0072732D" w:rsidRPr="007D2C29" w:rsidRDefault="006701E0" w:rsidP="00842474">
      <w:r w:rsidRPr="007D2C29">
        <w:t xml:space="preserve">Si aucune </w:t>
      </w:r>
      <w:r w:rsidRPr="007D2C29">
        <w:rPr>
          <w:b/>
        </w:rPr>
        <w:t>@Table</w:t>
      </w:r>
      <w:r w:rsidRPr="007D2C29">
        <w:t xml:space="preserve"> n'est définie, les valeurs par défaut sont utilisées</w:t>
      </w:r>
      <w:r w:rsidR="00404041">
        <w:t xml:space="preserve"> (full qualifie Name de la classe)</w:t>
      </w:r>
      <w:r w:rsidRPr="007D2C29">
        <w:t xml:space="preserve">. La classe d'entité doit avoir </w:t>
      </w:r>
      <w:r w:rsidRPr="00404041">
        <w:rPr>
          <w:b/>
        </w:rPr>
        <w:t>un constructeur public ou protégé sans argument</w:t>
      </w:r>
      <w:r w:rsidRPr="007D2C29">
        <w:t>. Il peut également définir des constructeurs supplémentaires.</w:t>
      </w:r>
      <w:r w:rsidR="0072732D" w:rsidRPr="007D2C29">
        <w:t xml:space="preserve"> Il est recommandé d’implémenter </w:t>
      </w:r>
      <w:r w:rsidR="00624F09">
        <w:t>l</w:t>
      </w:r>
      <w:r w:rsidR="0072732D" w:rsidRPr="007D2C29">
        <w:t xml:space="preserve">es méthodes </w:t>
      </w:r>
      <w:proofErr w:type="spellStart"/>
      <w:r w:rsidR="0072732D" w:rsidRPr="00404041">
        <w:rPr>
          <w:b/>
        </w:rPr>
        <w:t>equals</w:t>
      </w:r>
      <w:proofErr w:type="spellEnd"/>
      <w:r w:rsidR="0072732D" w:rsidRPr="007D2C29">
        <w:t xml:space="preserve"> () et </w:t>
      </w:r>
      <w:proofErr w:type="spellStart"/>
      <w:r w:rsidR="0072732D" w:rsidRPr="00404041">
        <w:rPr>
          <w:b/>
        </w:rPr>
        <w:t>hashCode</w:t>
      </w:r>
      <w:proofErr w:type="spellEnd"/>
      <w:r w:rsidR="0072732D" w:rsidRPr="007D2C29">
        <w:t xml:space="preserve"> () pour ne pas avoir plusieurs instance d’un même objet. </w:t>
      </w:r>
    </w:p>
    <w:p w:rsidR="00980953" w:rsidRPr="007D2C29" w:rsidRDefault="0072732D" w:rsidP="00842474">
      <w:r w:rsidRPr="007D2C29">
        <w:t>Chaque entité doit définir un identifiant, il peut être simple (valeur unique, un seul a</w:t>
      </w:r>
      <w:r w:rsidR="00624F09">
        <w:t>ttribut de base) et sera annoté</w:t>
      </w:r>
      <w:r w:rsidRPr="007D2C29">
        <w:t xml:space="preserve"> par </w:t>
      </w:r>
      <w:r w:rsidRPr="007D2C29">
        <w:rPr>
          <w:b/>
        </w:rPr>
        <w:t>@Id</w:t>
      </w:r>
      <w:r w:rsidRPr="007D2C29">
        <w:t xml:space="preserve"> ou composite (plusieurs valeurs)</w:t>
      </w:r>
      <w:r w:rsidR="00DD76A3" w:rsidRPr="007D2C29">
        <w:t xml:space="preserve"> représenté par une «classe de clé primaire» annoté </w:t>
      </w:r>
      <w:r w:rsidR="00DD76A3" w:rsidRPr="007D2C29">
        <w:rPr>
          <w:b/>
        </w:rPr>
        <w:t>@</w:t>
      </w:r>
      <w:proofErr w:type="spellStart"/>
      <w:r w:rsidR="00DD76A3" w:rsidRPr="007D2C29">
        <w:rPr>
          <w:b/>
        </w:rPr>
        <w:t>EmbeddedId</w:t>
      </w:r>
      <w:proofErr w:type="spellEnd"/>
      <w:r w:rsidR="00DD76A3" w:rsidRPr="007D2C29">
        <w:rPr>
          <w:b/>
        </w:rPr>
        <w:t xml:space="preserve"> </w:t>
      </w:r>
      <w:r w:rsidR="00DD76A3" w:rsidRPr="007D2C29">
        <w:t>comme pour la clé métier de bur</w:t>
      </w:r>
      <w:r w:rsidR="002C2A92">
        <w:t>eau de vote identifiée</w:t>
      </w:r>
      <w:r w:rsidR="00DD76A3" w:rsidRPr="007D2C29">
        <w:t xml:space="preserve"> par l’id de bureau et une ville,  ou définie à l'aide de l'annotation </w:t>
      </w:r>
      <w:r w:rsidR="00DD76A3" w:rsidRPr="007D2C29">
        <w:rPr>
          <w:b/>
        </w:rPr>
        <w:t>@</w:t>
      </w:r>
      <w:proofErr w:type="spellStart"/>
      <w:r w:rsidR="00DD76A3" w:rsidRPr="007D2C29">
        <w:rPr>
          <w:b/>
        </w:rPr>
        <w:t>IdClass</w:t>
      </w:r>
      <w:proofErr w:type="spellEnd"/>
      <w:r w:rsidR="00DD76A3" w:rsidRPr="007D2C29">
        <w:t xml:space="preserve">. </w:t>
      </w:r>
    </w:p>
    <w:p w:rsidR="00980953" w:rsidRPr="007D2C29" w:rsidRDefault="00DD76A3" w:rsidP="00842474">
      <w:r w:rsidRPr="007D2C29">
        <w:t>La classe de clé primaire doit être publique et doi</w:t>
      </w:r>
      <w:r w:rsidR="002C2A92">
        <w:t>t avoir un constructeur public sa</w:t>
      </w:r>
      <w:r w:rsidRPr="007D2C29">
        <w:t xml:space="preserve">ns arguments et sérialisable. </w:t>
      </w:r>
      <w:r w:rsidR="0072732D" w:rsidRPr="007D2C29">
        <w:t xml:space="preserve">Des valeurs pour des identificateurs simples peuvent être générées. Pour indiquer qu'un attribut d'identificateur est généré, il est annoté avec </w:t>
      </w:r>
      <w:r w:rsidRPr="007D2C29">
        <w:rPr>
          <w:b/>
        </w:rPr>
        <w:t>@</w:t>
      </w:r>
      <w:proofErr w:type="spellStart"/>
      <w:r w:rsidR="0072732D" w:rsidRPr="007D2C29">
        <w:rPr>
          <w:b/>
        </w:rPr>
        <w:t>GeneratedValue</w:t>
      </w:r>
      <w:proofErr w:type="spellEnd"/>
      <w:r w:rsidRPr="007D2C29">
        <w:rPr>
          <w:b/>
        </w:rPr>
        <w:t xml:space="preserve"> </w:t>
      </w:r>
      <w:r w:rsidRPr="007D2C29">
        <w:t xml:space="preserve">et son </w:t>
      </w:r>
      <w:r w:rsidR="00E54FE8" w:rsidRPr="007D2C29">
        <w:t>paramètre</w:t>
      </w:r>
      <w:r w:rsidRPr="007D2C29">
        <w:t xml:space="preserve"> le plus important est </w:t>
      </w:r>
      <w:r w:rsidR="0072732D" w:rsidRPr="007D2C29">
        <w:t xml:space="preserve"> </w:t>
      </w:r>
      <w:proofErr w:type="spellStart"/>
      <w:r w:rsidRPr="007D2C29">
        <w:rPr>
          <w:b/>
          <w:i/>
        </w:rPr>
        <w:t>GenerationType</w:t>
      </w:r>
      <w:proofErr w:type="spellEnd"/>
      <w:r w:rsidRPr="007D2C29">
        <w:rPr>
          <w:b/>
          <w:i/>
        </w:rPr>
        <w:t xml:space="preserve"> </w:t>
      </w:r>
      <w:r w:rsidRPr="007D2C29">
        <w:t>qui permet d’indiquer c</w:t>
      </w:r>
      <w:r w:rsidR="00F527D3" w:rsidRPr="007D2C29">
        <w:t>omme</w:t>
      </w:r>
      <w:r w:rsidR="002C2A92">
        <w:t>nt</w:t>
      </w:r>
      <w:r w:rsidR="00F527D3" w:rsidRPr="007D2C29">
        <w:t xml:space="preserve"> les valeurs sont générées.</w:t>
      </w:r>
    </w:p>
    <w:p w:rsidR="00980953" w:rsidRPr="007D2C29" w:rsidRDefault="00F527D3" w:rsidP="00842474">
      <w:pPr>
        <w:rPr>
          <w:rFonts w:ascii="Courier New" w:hAnsi="Courier New" w:cs="Courier New"/>
          <w:sz w:val="20"/>
        </w:rPr>
      </w:pPr>
      <w:r w:rsidRPr="007D2C29">
        <w:t xml:space="preserve">Pour les attributs de type de base, la règle de nommage implicite est que le nom de colonne est le même que le nom d'attribut. Si cette règle de implicite ne répond pas </w:t>
      </w:r>
      <w:r w:rsidR="002C2A92">
        <w:t xml:space="preserve">aux </w:t>
      </w:r>
      <w:r w:rsidRPr="007D2C29">
        <w:t xml:space="preserve"> exigences, </w:t>
      </w:r>
      <w:r w:rsidR="002C2A92">
        <w:t>Il est possible</w:t>
      </w:r>
      <w:r w:rsidRPr="007D2C29">
        <w:t xml:space="preserve"> explicitement indiquer à Hibernate  le nom de la colonne à utiliser avec </w:t>
      </w:r>
      <w:r w:rsidRPr="007D2C29">
        <w:rPr>
          <w:b/>
        </w:rPr>
        <w:t>@Colonne</w:t>
      </w:r>
      <w:r w:rsidRPr="007D2C29">
        <w:t xml:space="preserve"> pour associer explicitement l'attribut à la colonne.</w:t>
      </w:r>
      <w:r w:rsidRPr="007D2C29">
        <w:rPr>
          <w:rFonts w:ascii="Courier New" w:hAnsi="Courier New" w:cs="Courier New"/>
          <w:sz w:val="20"/>
        </w:rPr>
        <w:t xml:space="preserve"> </w:t>
      </w:r>
    </w:p>
    <w:p w:rsidR="00304551" w:rsidRDefault="00F527D3" w:rsidP="00842474">
      <w:r w:rsidRPr="007D2C29">
        <w:rPr>
          <w:b/>
        </w:rPr>
        <w:t>@</w:t>
      </w:r>
      <w:proofErr w:type="spellStart"/>
      <w:r w:rsidRPr="007D2C29">
        <w:rPr>
          <w:b/>
        </w:rPr>
        <w:t>Embeddable</w:t>
      </w:r>
      <w:proofErr w:type="spellEnd"/>
      <w:r w:rsidRPr="007D2C29">
        <w:t xml:space="preserve"> </w:t>
      </w:r>
      <w:r w:rsidR="00E54FE8" w:rsidRPr="007D2C29">
        <w:t>définit</w:t>
      </w:r>
      <w:r w:rsidRPr="007D2C29">
        <w:t xml:space="preserve"> une composition de valeurs. Par exemple, nous </w:t>
      </w:r>
      <w:r w:rsidR="00EF417E" w:rsidRPr="007D2C29">
        <w:t>avons</w:t>
      </w:r>
      <w:r w:rsidRPr="007D2C29">
        <w:t xml:space="preserve"> </w:t>
      </w:r>
      <w:r w:rsidR="00EF417E" w:rsidRPr="007D2C29">
        <w:t>une classe d'</w:t>
      </w:r>
      <w:r w:rsidR="00EF417E" w:rsidRPr="007D2C29">
        <w:rPr>
          <w:b/>
        </w:rPr>
        <w:t>A</w:t>
      </w:r>
      <w:r w:rsidRPr="007D2C29">
        <w:rPr>
          <w:b/>
        </w:rPr>
        <w:t>dresse</w:t>
      </w:r>
      <w:r w:rsidRPr="007D2C29">
        <w:t xml:space="preserve"> </w:t>
      </w:r>
      <w:r w:rsidR="00EF417E" w:rsidRPr="007D2C29">
        <w:t>qui est une composition de rue</w:t>
      </w:r>
      <w:r w:rsidR="002C2A92">
        <w:t xml:space="preserve">, code postal, etc. Son de type de valeur,  </w:t>
      </w:r>
      <w:r w:rsidR="00EF417E" w:rsidRPr="007D2C29">
        <w:t>son cycle de vie est lié à un type d'entité parent</w:t>
      </w:r>
      <w:r w:rsidR="00304551">
        <w:t xml:space="preserve"> bureau de vote</w:t>
      </w:r>
      <w:r w:rsidR="00EF417E" w:rsidRPr="007D2C29">
        <w:t xml:space="preserve">, héritant ainsi de l'accès d'attribut de son parent. Hibernate définit deux termes pour travailler avec un type incorporable: </w:t>
      </w:r>
      <w:r w:rsidR="00EF417E" w:rsidRPr="007D2C29">
        <w:rPr>
          <w:b/>
        </w:rPr>
        <w:t>@</w:t>
      </w:r>
      <w:proofErr w:type="spellStart"/>
      <w:r w:rsidR="00EF417E" w:rsidRPr="007D2C29">
        <w:rPr>
          <w:b/>
        </w:rPr>
        <w:t>Embeddable</w:t>
      </w:r>
      <w:proofErr w:type="spellEnd"/>
      <w:r w:rsidR="00EF417E" w:rsidRPr="007D2C29">
        <w:t xml:space="preserve"> et </w:t>
      </w:r>
      <w:r w:rsidR="00EF417E" w:rsidRPr="007D2C29">
        <w:rPr>
          <w:b/>
        </w:rPr>
        <w:t>@Embedded</w:t>
      </w:r>
      <w:r w:rsidR="00EF417E" w:rsidRPr="007D2C29">
        <w:t xml:space="preserve">. </w:t>
      </w:r>
    </w:p>
    <w:p w:rsidR="00980953" w:rsidRPr="007D2C29" w:rsidRDefault="00EF417E" w:rsidP="00842474">
      <w:r w:rsidRPr="007D2C29">
        <w:rPr>
          <w:b/>
        </w:rPr>
        <w:lastRenderedPageBreak/>
        <w:t>@</w:t>
      </w:r>
      <w:proofErr w:type="spellStart"/>
      <w:r w:rsidRPr="007D2C29">
        <w:rPr>
          <w:b/>
        </w:rPr>
        <w:t>Embeddable</w:t>
      </w:r>
      <w:proofErr w:type="spellEnd"/>
      <w:r w:rsidRPr="007D2C29">
        <w:t xml:space="preserve"> est utilisé pour décrire le type de mappage lui-même (classe Adresse). </w:t>
      </w:r>
      <w:r w:rsidRPr="007D2C29">
        <w:rPr>
          <w:b/>
        </w:rPr>
        <w:t>@Embedded</w:t>
      </w:r>
      <w:r w:rsidRPr="007D2C29">
        <w:t xml:space="preserve"> sert à référencer un type incorporable dans la classe fille ou utilisatrice (classe Bureau Vote). </w:t>
      </w:r>
    </w:p>
    <w:p w:rsidR="00304551" w:rsidRDefault="00304551" w:rsidP="00842474">
      <w:r>
        <w:t>Hibernate met</w:t>
      </w:r>
      <w:r w:rsidR="00EF417E" w:rsidRPr="007D2C29">
        <w:t xml:space="preserve"> en place des associations qui décrivent comment deux ou plusieurs entités forment une relation basée sur une sémantique de jointure de base de données</w:t>
      </w:r>
      <w:r>
        <w:t xml:space="preserve"> (</w:t>
      </w:r>
      <w:r w:rsidRPr="007D2C29">
        <w:rPr>
          <w:b/>
        </w:rPr>
        <w:t>@</w:t>
      </w:r>
      <w:proofErr w:type="spellStart"/>
      <w:r w:rsidRPr="007D2C29">
        <w:rPr>
          <w:b/>
        </w:rPr>
        <w:t>OneToOne</w:t>
      </w:r>
      <w:proofErr w:type="spellEnd"/>
      <w:r>
        <w:rPr>
          <w:b/>
        </w:rPr>
        <w:t>, @</w:t>
      </w:r>
      <w:proofErr w:type="spellStart"/>
      <w:r>
        <w:rPr>
          <w:b/>
        </w:rPr>
        <w:t>OneToMany</w:t>
      </w:r>
      <w:proofErr w:type="spellEnd"/>
      <w:r>
        <w:rPr>
          <w:b/>
        </w:rPr>
        <w:t>, @</w:t>
      </w:r>
      <w:proofErr w:type="spellStart"/>
      <w:r>
        <w:rPr>
          <w:b/>
        </w:rPr>
        <w:t>Many</w:t>
      </w:r>
      <w:r w:rsidRPr="007D2C29">
        <w:rPr>
          <w:b/>
        </w:rPr>
        <w:t>ToOne</w:t>
      </w:r>
      <w:proofErr w:type="spellEnd"/>
      <w:r>
        <w:rPr>
          <w:b/>
        </w:rPr>
        <w:t>, @</w:t>
      </w:r>
      <w:proofErr w:type="spellStart"/>
      <w:r>
        <w:rPr>
          <w:b/>
        </w:rPr>
        <w:t>ManyToMany</w:t>
      </w:r>
      <w:proofErr w:type="spellEnd"/>
      <w:r>
        <w:rPr>
          <w:b/>
        </w:rPr>
        <w:t>)</w:t>
      </w:r>
      <w:r>
        <w:t>.</w:t>
      </w:r>
    </w:p>
    <w:p w:rsidR="00980953" w:rsidRPr="007D2C29" w:rsidRDefault="00EF417E" w:rsidP="00842474">
      <w:pPr>
        <w:rPr>
          <w:b/>
          <w:u w:val="single"/>
        </w:rPr>
      </w:pPr>
      <w:r w:rsidRPr="007D2C29">
        <w:t xml:space="preserve">L'association </w:t>
      </w:r>
      <w:r w:rsidRPr="007D2C29">
        <w:rPr>
          <w:b/>
        </w:rPr>
        <w:t>@OneToOne</w:t>
      </w:r>
      <w:r w:rsidRPr="007D2C29">
        <w:t xml:space="preserve"> peut être unidirectionnelle ou bidirectionnelle. Une association unidirectionnelle suit la sémantique de la clé étrangère de la base de données relationnelle, c'est-à-dire que le client est propriétaire de la relation. Une association bidirectionnelle comporte un côté parent </w:t>
      </w:r>
      <w:proofErr w:type="spellStart"/>
      <w:r w:rsidRPr="007D2C29">
        <w:rPr>
          <w:b/>
          <w:i/>
        </w:rPr>
        <w:t>mappedBy</w:t>
      </w:r>
      <w:proofErr w:type="spellEnd"/>
      <w:r w:rsidR="00304551">
        <w:rPr>
          <w:b/>
          <w:i/>
        </w:rPr>
        <w:t xml:space="preserve"> </w:t>
      </w:r>
      <w:r w:rsidR="00304551" w:rsidRPr="00304551">
        <w:t xml:space="preserve">qui doit référencer le champ qui porte la relation côté </w:t>
      </w:r>
      <w:r w:rsidR="002C2A92">
        <w:t>du parent</w:t>
      </w:r>
      <w:r w:rsidRPr="007D2C29">
        <w:t>.</w:t>
      </w:r>
      <w:r w:rsidR="00F548FC" w:rsidRPr="007D2C29">
        <w:t xml:space="preserve"> Lors de l'utilisation d'une association </w:t>
      </w:r>
      <w:r w:rsidR="00F548FC" w:rsidRPr="007D2C29">
        <w:rPr>
          <w:b/>
        </w:rPr>
        <w:t>@OneToOne</w:t>
      </w:r>
      <w:r w:rsidR="00F548FC" w:rsidRPr="007D2C29">
        <w:t xml:space="preserve">, Hibernate applique la contrainte unique lors de la récupération de l'enfant. S'il y a plus d'un enfant associé au même parent, Hibernate lancera un </w:t>
      </w:r>
      <w:proofErr w:type="spellStart"/>
      <w:r w:rsidR="00F548FC" w:rsidRPr="007D2C29">
        <w:rPr>
          <w:b/>
          <w:i/>
        </w:rPr>
        <w:t>ConstraintViolationException</w:t>
      </w:r>
      <w:proofErr w:type="spellEnd"/>
      <w:r w:rsidR="00F548FC" w:rsidRPr="002C2A92">
        <w:t>.</w:t>
      </w:r>
      <w:r w:rsidR="00F548FC" w:rsidRPr="007D2C29">
        <w:rPr>
          <w:b/>
          <w:u w:val="single"/>
        </w:rPr>
        <w:t xml:space="preserve"> </w:t>
      </w:r>
    </w:p>
    <w:p w:rsidR="00304551" w:rsidRDefault="002C2A92" w:rsidP="00842474">
      <w:r>
        <w:t>Les associations possèdent le</w:t>
      </w:r>
      <w:r w:rsidR="00F548FC" w:rsidRPr="007D2C29">
        <w:t xml:space="preserve"> paramètre </w:t>
      </w:r>
      <w:proofErr w:type="spellStart"/>
      <w:r w:rsidR="00F548FC" w:rsidRPr="007D2C29">
        <w:rPr>
          <w:b/>
          <w:i/>
        </w:rPr>
        <w:t>FetchType</w:t>
      </w:r>
      <w:proofErr w:type="spellEnd"/>
      <w:r w:rsidR="00F548FC" w:rsidRPr="007D2C29">
        <w:t xml:space="preserve"> (par défaut </w:t>
      </w:r>
      <w:r w:rsidR="00F548FC" w:rsidRPr="007D2C29">
        <w:rPr>
          <w:b/>
          <w:i/>
        </w:rPr>
        <w:t>EAGER</w:t>
      </w:r>
      <w:r w:rsidR="00F548FC" w:rsidRPr="007D2C29">
        <w:t xml:space="preserve">) </w:t>
      </w:r>
      <w:r>
        <w:t xml:space="preserve">qui </w:t>
      </w:r>
      <w:r w:rsidR="00F548FC" w:rsidRPr="007D2C29">
        <w:t xml:space="preserve">définit si </w:t>
      </w:r>
      <w:r>
        <w:t>l’</w:t>
      </w:r>
      <w:r w:rsidR="00F548FC" w:rsidRPr="007D2C29">
        <w:t xml:space="preserve">attribut doit être récupéré </w:t>
      </w:r>
      <w:r w:rsidR="00304551" w:rsidRPr="007D2C29">
        <w:t xml:space="preserve">directement </w:t>
      </w:r>
      <w:r w:rsidR="00F548FC" w:rsidRPr="007D2C29">
        <w:t>avec</w:t>
      </w:r>
      <w:r w:rsidR="00304551">
        <w:t xml:space="preserve"> la requête </w:t>
      </w:r>
      <w:r w:rsidR="00F548FC" w:rsidRPr="007D2C29">
        <w:t xml:space="preserve">ou </w:t>
      </w:r>
      <w:r w:rsidR="00980953" w:rsidRPr="007D2C29">
        <w:t>à</w:t>
      </w:r>
      <w:r w:rsidR="002708BD" w:rsidRPr="007D2C29">
        <w:t xml:space="preserve"> la demande</w:t>
      </w:r>
      <w:r w:rsidR="00F548FC" w:rsidRPr="007D2C29">
        <w:t xml:space="preserve">. </w:t>
      </w:r>
      <w:r w:rsidR="00F548FC" w:rsidRPr="007D2C29">
        <w:rPr>
          <w:b/>
          <w:i/>
        </w:rPr>
        <w:t>EAGER</w:t>
      </w:r>
      <w:r w:rsidR="00F548FC" w:rsidRPr="007D2C29">
        <w:t xml:space="preserve"> </w:t>
      </w:r>
      <w:r w:rsidR="002708BD" w:rsidRPr="007D2C29">
        <w:t>impose</w:t>
      </w:r>
      <w:r w:rsidR="00F548FC" w:rsidRPr="007D2C29">
        <w:t xml:space="preserve"> que la valeur doit être récupérée lorsque le propriétaire</w:t>
      </w:r>
      <w:r w:rsidR="002708BD" w:rsidRPr="007D2C29">
        <w:t xml:space="preserve"> de</w:t>
      </w:r>
      <w:r w:rsidR="00304551">
        <w:t xml:space="preserve"> cet </w:t>
      </w:r>
      <w:r w:rsidR="002708BD" w:rsidRPr="007D2C29">
        <w:t>attribut</w:t>
      </w:r>
      <w:r w:rsidR="00F548FC" w:rsidRPr="007D2C29">
        <w:t xml:space="preserve"> est récupéré, </w:t>
      </w:r>
      <w:r>
        <w:t>tandis</w:t>
      </w:r>
      <w:r w:rsidR="002708BD" w:rsidRPr="007D2C29">
        <w:t xml:space="preserve"> que </w:t>
      </w:r>
      <w:r w:rsidR="002708BD" w:rsidRPr="007D2C29">
        <w:rPr>
          <w:b/>
          <w:i/>
        </w:rPr>
        <w:t>LAZY</w:t>
      </w:r>
      <w:r w:rsidR="002708BD" w:rsidRPr="007D2C29">
        <w:t xml:space="preserve"> </w:t>
      </w:r>
      <w:r>
        <w:t>suppose</w:t>
      </w:r>
      <w:r w:rsidR="002708BD" w:rsidRPr="007D2C29">
        <w:t xml:space="preserve"> simplement </w:t>
      </w:r>
      <w:r w:rsidR="00F548FC" w:rsidRPr="007D2C29">
        <w:t xml:space="preserve">que </w:t>
      </w:r>
      <w:r w:rsidR="00304551">
        <w:t xml:space="preserve">la valeur est extraite lorsque cet </w:t>
      </w:r>
      <w:r w:rsidR="00F548FC" w:rsidRPr="007D2C29">
        <w:t xml:space="preserve">attribut </w:t>
      </w:r>
      <w:r>
        <w:t xml:space="preserve">est </w:t>
      </w:r>
      <w:r w:rsidR="002708BD" w:rsidRPr="007D2C29">
        <w:t>appelé</w:t>
      </w:r>
      <w:r w:rsidR="00304551">
        <w:t xml:space="preserve"> directement</w:t>
      </w:r>
      <w:r w:rsidR="00F548FC" w:rsidRPr="007D2C29">
        <w:t xml:space="preserve">. </w:t>
      </w:r>
    </w:p>
    <w:p w:rsidR="00980953" w:rsidRPr="007D2C29" w:rsidRDefault="002708BD" w:rsidP="00842474">
      <w:r w:rsidRPr="007D2C29">
        <w:t xml:space="preserve">Outre les annotations </w:t>
      </w:r>
      <w:proofErr w:type="spellStart"/>
      <w:r w:rsidRPr="007D2C29">
        <w:rPr>
          <w:b/>
          <w:i/>
        </w:rPr>
        <w:t>FetchType.LAZY</w:t>
      </w:r>
      <w:proofErr w:type="spellEnd"/>
      <w:r w:rsidRPr="007D2C29">
        <w:t xml:space="preserve"> ou </w:t>
      </w:r>
      <w:proofErr w:type="spellStart"/>
      <w:r w:rsidRPr="007D2C29">
        <w:rPr>
          <w:b/>
          <w:i/>
        </w:rPr>
        <w:t>FetchType.EAGER</w:t>
      </w:r>
      <w:proofErr w:type="spellEnd"/>
      <w:r w:rsidRPr="007D2C29">
        <w:rPr>
          <w:b/>
          <w:i/>
        </w:rPr>
        <w:t>,</w:t>
      </w:r>
      <w:r w:rsidRPr="007D2C29">
        <w:t xml:space="preserve"> </w:t>
      </w:r>
      <w:r w:rsidR="002C2A92">
        <w:t>Il est</w:t>
      </w:r>
      <w:r w:rsidRPr="007D2C29">
        <w:t xml:space="preserve"> également</w:t>
      </w:r>
      <w:r w:rsidR="002C2A92">
        <w:t xml:space="preserve"> possible d’</w:t>
      </w:r>
      <w:r w:rsidRPr="007D2C29">
        <w:t xml:space="preserve">utiliser l'annotation </w:t>
      </w:r>
      <w:r w:rsidRPr="007D2C29">
        <w:rPr>
          <w:b/>
        </w:rPr>
        <w:t>@</w:t>
      </w:r>
      <w:proofErr w:type="spellStart"/>
      <w:r w:rsidRPr="007D2C29">
        <w:rPr>
          <w:b/>
        </w:rPr>
        <w:t>Fetch</w:t>
      </w:r>
      <w:proofErr w:type="spellEnd"/>
      <w:r w:rsidRPr="007D2C29">
        <w:t xml:space="preserve"> spécifique à </w:t>
      </w:r>
      <w:r w:rsidR="00011354" w:rsidRPr="007D2C29">
        <w:t>Hibernate</w:t>
      </w:r>
      <w:r w:rsidR="00304551">
        <w:t xml:space="preserve"> et pas JPA</w:t>
      </w:r>
      <w:r w:rsidR="00011354" w:rsidRPr="007D2C29">
        <w:t xml:space="preserve"> qui accepte les stratégies</w:t>
      </w:r>
      <w:r w:rsidRPr="007D2C29">
        <w:t xml:space="preserve"> suivant</w:t>
      </w:r>
      <w:r w:rsidR="00011354" w:rsidRPr="007D2C29">
        <w:t>e</w:t>
      </w:r>
      <w:r w:rsidRPr="007D2C29">
        <w:t>s:</w:t>
      </w:r>
      <w:r w:rsidRPr="007D2C29">
        <w:br/>
      </w:r>
      <w:r w:rsidRPr="007D2C29">
        <w:rPr>
          <w:b/>
        </w:rPr>
        <w:t>SELECT</w:t>
      </w:r>
      <w:r w:rsidRPr="007D2C29">
        <w:t> : charge toujours toutes les collections et entités avec un select secondaire pour chaque entité, collection ou de jointure individuelle.</w:t>
      </w:r>
      <w:r w:rsidRPr="007D2C29">
        <w:br/>
      </w:r>
      <w:r w:rsidRPr="007D2C29">
        <w:rPr>
          <w:b/>
        </w:rPr>
        <w:t>JOIN</w:t>
      </w:r>
      <w:r w:rsidR="002C2A92">
        <w:t> : u</w:t>
      </w:r>
      <w:r w:rsidRPr="007D2C29">
        <w:t>tilisez une jointure externe pour charger les entités associées, les collections ou les jointures.</w:t>
      </w:r>
      <w:r w:rsidRPr="007D2C29">
        <w:br/>
      </w:r>
      <w:r w:rsidRPr="007D2C29">
        <w:rPr>
          <w:b/>
        </w:rPr>
        <w:t>SUBSELECT</w:t>
      </w:r>
      <w:r w:rsidRPr="007D2C29">
        <w:t xml:space="preserve"> : uniquement pour les collections, </w:t>
      </w:r>
      <w:r w:rsidR="00011354" w:rsidRPr="007D2C29">
        <w:t>charge</w:t>
      </w:r>
      <w:r w:rsidRPr="007D2C29">
        <w:t xml:space="preserve"> la collection dans un</w:t>
      </w:r>
      <w:r w:rsidR="00011354" w:rsidRPr="007D2C29">
        <w:t>e instruction de sous-sélection</w:t>
      </w:r>
      <w:r w:rsidRPr="007D2C29">
        <w:t>.</w:t>
      </w:r>
    </w:p>
    <w:p w:rsidR="00980953" w:rsidRPr="007D2C29" w:rsidRDefault="00011354" w:rsidP="00842474">
      <w:pPr>
        <w:rPr>
          <w:b/>
          <w:u w:val="single"/>
        </w:rPr>
      </w:pPr>
      <w:r w:rsidRPr="007D2C29">
        <w:t xml:space="preserve">L'annotation </w:t>
      </w:r>
      <w:r w:rsidRPr="007D2C29">
        <w:rPr>
          <w:b/>
        </w:rPr>
        <w:t>@</w:t>
      </w:r>
      <w:proofErr w:type="spellStart"/>
      <w:r w:rsidRPr="007D2C29">
        <w:rPr>
          <w:b/>
        </w:rPr>
        <w:t>JoinColumn</w:t>
      </w:r>
      <w:r w:rsidRPr="001C7C7E">
        <w:rPr>
          <w:b/>
          <w:u w:val="single"/>
        </w:rPr>
        <w:t>s</w:t>
      </w:r>
      <w:proofErr w:type="spellEnd"/>
      <w:r w:rsidRPr="007D2C29">
        <w:t xml:space="preserve"> est utilisée pour regrouper plusieurs annotations </w:t>
      </w:r>
      <w:r w:rsidRPr="007D2C29">
        <w:rPr>
          <w:b/>
        </w:rPr>
        <w:t>@</w:t>
      </w:r>
      <w:proofErr w:type="spellStart"/>
      <w:r w:rsidRPr="007D2C29">
        <w:rPr>
          <w:b/>
        </w:rPr>
        <w:t>JoinColumn</w:t>
      </w:r>
      <w:proofErr w:type="spellEnd"/>
      <w:r w:rsidRPr="007D2C29">
        <w:t xml:space="preserve">, qui sont utilisées lors de l'association </w:t>
      </w:r>
      <w:r w:rsidR="002C2A92">
        <w:t>de mapping</w:t>
      </w:r>
      <w:r w:rsidRPr="007D2C29">
        <w:t xml:space="preserve"> ou d'une collection </w:t>
      </w:r>
      <w:proofErr w:type="spellStart"/>
      <w:r w:rsidR="007D695D" w:rsidRPr="007D2C29">
        <w:rPr>
          <w:b/>
        </w:rPr>
        <w:t>Embedble</w:t>
      </w:r>
      <w:proofErr w:type="spellEnd"/>
      <w:r w:rsidRPr="007D2C29">
        <w:t xml:space="preserve"> à l'aide d'un identificateur composite</w:t>
      </w:r>
      <w:r w:rsidR="007D695D" w:rsidRPr="007D2C29">
        <w:t xml:space="preserve"> comme</w:t>
      </w:r>
      <w:r w:rsidR="002C2A92">
        <w:t xml:space="preserve"> dans</w:t>
      </w:r>
      <w:r w:rsidR="007D695D" w:rsidRPr="007D2C29">
        <w:t xml:space="preserve"> le cas du </w:t>
      </w:r>
      <w:r w:rsidR="007D695D" w:rsidRPr="001C7C7E">
        <w:rPr>
          <w:b/>
        </w:rPr>
        <w:t>Bureau de vote</w:t>
      </w:r>
      <w:r w:rsidR="007D695D" w:rsidRPr="007D2C29">
        <w:t xml:space="preserve"> dans la classe </w:t>
      </w:r>
      <w:r w:rsidR="007D695D" w:rsidRPr="001C7C7E">
        <w:rPr>
          <w:b/>
        </w:rPr>
        <w:t>Electeur</w:t>
      </w:r>
      <w:r w:rsidR="007D695D" w:rsidRPr="007D2C29">
        <w:t xml:space="preserve">. </w:t>
      </w:r>
    </w:p>
    <w:p w:rsidR="00F50356" w:rsidRPr="007D2C29" w:rsidRDefault="007D695D" w:rsidP="00F50356">
      <w:r w:rsidRPr="007D2C29">
        <w:t xml:space="preserve">L'annotation </w:t>
      </w:r>
      <w:r w:rsidRPr="007D2C29">
        <w:rPr>
          <w:b/>
        </w:rPr>
        <w:t>@</w:t>
      </w:r>
      <w:proofErr w:type="spellStart"/>
      <w:r w:rsidRPr="007D2C29">
        <w:rPr>
          <w:b/>
        </w:rPr>
        <w:t>LazyCollection</w:t>
      </w:r>
      <w:proofErr w:type="spellEnd"/>
      <w:r w:rsidRPr="007D2C29">
        <w:t xml:space="preserve"> est utilisée pour spécifier le comportement d'extraction paresseuse d'une collection donnée. Les valeurs possibles sont données par l'énumération </w:t>
      </w:r>
      <w:proofErr w:type="spellStart"/>
      <w:r w:rsidRPr="007D2C29">
        <w:t>LazyCollectionOption</w:t>
      </w:r>
      <w:proofErr w:type="spellEnd"/>
      <w:r w:rsidRPr="007D2C29">
        <w:t>:</w:t>
      </w:r>
      <w:r w:rsidRPr="007D2C29">
        <w:br/>
      </w:r>
      <w:r w:rsidRPr="007D2C29">
        <w:rPr>
          <w:b/>
        </w:rPr>
        <w:t>TRUE</w:t>
      </w:r>
      <w:r w:rsidRPr="007D2C29">
        <w:t> :</w:t>
      </w:r>
      <w:r w:rsidR="001C7C7E" w:rsidRPr="001C7C7E">
        <w:t xml:space="preserve"> </w:t>
      </w:r>
      <w:r w:rsidR="002C2A92">
        <w:t>c</w:t>
      </w:r>
      <w:r w:rsidR="001C7C7E" w:rsidRPr="007D2C29">
        <w:t>harger à la demande</w:t>
      </w:r>
      <w:r w:rsidR="001C7C7E">
        <w:t xml:space="preserve"> correspond en JPA à </w:t>
      </w:r>
      <w:proofErr w:type="spellStart"/>
      <w:r w:rsidR="001C7C7E" w:rsidRPr="007D2C29">
        <w:rPr>
          <w:b/>
          <w:i/>
        </w:rPr>
        <w:t>FetchType.LAZY</w:t>
      </w:r>
      <w:proofErr w:type="spellEnd"/>
      <w:r w:rsidR="001C7C7E" w:rsidRPr="007D2C29">
        <w:t>.</w:t>
      </w:r>
      <w:r w:rsidRPr="007D2C29">
        <w:br/>
      </w:r>
      <w:r w:rsidRPr="007D2C29">
        <w:rPr>
          <w:b/>
        </w:rPr>
        <w:t>FALSE</w:t>
      </w:r>
      <w:r w:rsidRPr="007D2C29">
        <w:t> :</w:t>
      </w:r>
      <w:r w:rsidR="001C7C7E" w:rsidRPr="007D2C29">
        <w:t> </w:t>
      </w:r>
      <w:r w:rsidR="002C2A92">
        <w:t>c</w:t>
      </w:r>
      <w:r w:rsidR="001C7C7E" w:rsidRPr="001C7C7E">
        <w:t>harge</w:t>
      </w:r>
      <w:r w:rsidR="001C7C7E" w:rsidRPr="007D2C29">
        <w:t xml:space="preserve"> la collection entièrement la collection</w:t>
      </w:r>
      <w:r w:rsidR="001C7C7E">
        <w:t xml:space="preserve"> correspond en JPA </w:t>
      </w:r>
      <w:proofErr w:type="spellStart"/>
      <w:r w:rsidR="001C7C7E" w:rsidRPr="007D2C29">
        <w:rPr>
          <w:b/>
          <w:i/>
        </w:rPr>
        <w:t>FetchType.EAGER</w:t>
      </w:r>
      <w:proofErr w:type="spellEnd"/>
      <w:r w:rsidR="001C7C7E">
        <w:t>.</w:t>
      </w:r>
      <w:r w:rsidRPr="007D2C29">
        <w:br/>
      </w:r>
      <w:r w:rsidRPr="007D2C29">
        <w:rPr>
          <w:b/>
        </w:rPr>
        <w:t>EXTRA</w:t>
      </w:r>
      <w:r w:rsidR="002C2A92">
        <w:t> : p</w:t>
      </w:r>
      <w:r w:rsidRPr="007D2C29">
        <w:t>référer des requêtes supplémentaires sur le chargement de la collection complète.</w:t>
      </w:r>
      <w:r w:rsidR="001C7C7E" w:rsidRPr="001C7C7E">
        <w:t xml:space="preserve"> La valeur EXTRA n'a pas d'équivalent dans la spécification JPA et elle est utilisée pour éviter de charger la </w:t>
      </w:r>
      <w:r w:rsidR="001C7C7E" w:rsidRPr="001C7C7E">
        <w:lastRenderedPageBreak/>
        <w:t>collection entière même si la collection est consultée pour la première fois</w:t>
      </w:r>
      <w:r w:rsidR="001C7C7E">
        <w:t xml:space="preserve"> (</w:t>
      </w:r>
      <w:r w:rsidR="001C7C7E" w:rsidRPr="001C7C7E">
        <w:rPr>
          <w:b/>
        </w:rPr>
        <w:t>LAZY</w:t>
      </w:r>
      <w:r w:rsidR="001C7C7E">
        <w:t xml:space="preserve"> ou </w:t>
      </w:r>
      <w:r w:rsidR="001C7C7E" w:rsidRPr="001C7C7E">
        <w:rPr>
          <w:b/>
        </w:rPr>
        <w:t>EAGER</w:t>
      </w:r>
      <w:r w:rsidR="001C7C7E">
        <w:t>)</w:t>
      </w:r>
      <w:r w:rsidR="001C7C7E" w:rsidRPr="001C7C7E">
        <w:t xml:space="preserve">. Chaque élément est extrait individuellement à </w:t>
      </w:r>
      <w:r w:rsidR="001C7C7E">
        <w:t>l'aide d'une requête secondaire et fonctionne uniquement sur de</w:t>
      </w:r>
      <w:r w:rsidR="002C2A92">
        <w:t>s</w:t>
      </w:r>
      <w:r w:rsidR="001C7C7E">
        <w:t xml:space="preserve"> collection</w:t>
      </w:r>
      <w:r w:rsidR="002C2A92">
        <w:t>s ordonnées</w:t>
      </w:r>
      <w:r w:rsidR="001C7C7E">
        <w:t xml:space="preserve"> (annoté</w:t>
      </w:r>
      <w:r w:rsidR="00EF7CEB">
        <w:t>es</w:t>
      </w:r>
      <w:r w:rsidR="001C7C7E">
        <w:t xml:space="preserve"> avec</w:t>
      </w:r>
      <w:r w:rsidR="001C7C7E" w:rsidRPr="001C7C7E">
        <w:t xml:space="preserve"> </w:t>
      </w:r>
      <w:r w:rsidR="001C7C7E" w:rsidRPr="001C7C7E">
        <w:rPr>
          <w:b/>
        </w:rPr>
        <w:t>@</w:t>
      </w:r>
      <w:proofErr w:type="spellStart"/>
      <w:r w:rsidR="001C7C7E" w:rsidRPr="001C7C7E">
        <w:rPr>
          <w:b/>
        </w:rPr>
        <w:t>OrderColumn</w:t>
      </w:r>
      <w:proofErr w:type="spellEnd"/>
      <w:r w:rsidR="001C7C7E">
        <w:t>)</w:t>
      </w:r>
    </w:p>
    <w:p w:rsidR="00DD76A3" w:rsidRPr="007D2C29" w:rsidRDefault="007D695D" w:rsidP="00842474">
      <w:r w:rsidRPr="007D2C29">
        <w:t>Les deux premières</w:t>
      </w:r>
      <w:r w:rsidR="00980953" w:rsidRPr="007D2C29">
        <w:t xml:space="preserve"> valeurs sont maintenant </w:t>
      </w:r>
      <w:r w:rsidRPr="007D2C29">
        <w:t xml:space="preserve">obsolètes car </w:t>
      </w:r>
      <w:r w:rsidR="00EF7CEB">
        <w:t>il est essentiel d’</w:t>
      </w:r>
      <w:r w:rsidRPr="007D2C29">
        <w:t xml:space="preserve">utiliser l'attribut </w:t>
      </w:r>
      <w:proofErr w:type="spellStart"/>
      <w:r w:rsidRPr="007D2C29">
        <w:rPr>
          <w:b/>
          <w:i/>
        </w:rPr>
        <w:t>FetchType</w:t>
      </w:r>
      <w:proofErr w:type="spellEnd"/>
      <w:r w:rsidRPr="007D2C29">
        <w:t xml:space="preserve"> JPA de la collection </w:t>
      </w:r>
      <w:r w:rsidRPr="007D2C29">
        <w:rPr>
          <w:b/>
        </w:rPr>
        <w:t>@</w:t>
      </w:r>
      <w:proofErr w:type="spellStart"/>
      <w:r w:rsidRPr="007D2C29">
        <w:rPr>
          <w:b/>
        </w:rPr>
        <w:t>ElementCollection</w:t>
      </w:r>
      <w:proofErr w:type="spellEnd"/>
      <w:r w:rsidRPr="007D2C29">
        <w:t xml:space="preserve">, </w:t>
      </w:r>
      <w:r w:rsidRPr="007D2C29">
        <w:rPr>
          <w:b/>
        </w:rPr>
        <w:t>@</w:t>
      </w:r>
      <w:proofErr w:type="spellStart"/>
      <w:r w:rsidRPr="007D2C29">
        <w:rPr>
          <w:b/>
        </w:rPr>
        <w:t>OneToMany</w:t>
      </w:r>
      <w:proofErr w:type="spellEnd"/>
      <w:r w:rsidRPr="007D2C29">
        <w:t xml:space="preserve"> ou </w:t>
      </w:r>
      <w:r w:rsidRPr="007D2C29">
        <w:rPr>
          <w:b/>
        </w:rPr>
        <w:t>@</w:t>
      </w:r>
      <w:proofErr w:type="spellStart"/>
      <w:r w:rsidRPr="007D2C29">
        <w:rPr>
          <w:b/>
        </w:rPr>
        <w:t>ManyToMany</w:t>
      </w:r>
      <w:proofErr w:type="spellEnd"/>
      <w:r w:rsidRPr="007D2C29">
        <w:t>.</w:t>
      </w:r>
      <w:r w:rsidRPr="007D2C29">
        <w:br/>
      </w:r>
      <w:r w:rsidRPr="007D2C29">
        <w:br/>
        <w:t>La valeur EXTRA n'a pas d'équivalent dans la spécification JPA et elle est utilisée pour éviter de charger la collection entière même si la collection est consultée pour la première fois. Chaque élément est extrait individuellement à l'aide d'une requête secondaire.</w:t>
      </w:r>
    </w:p>
    <w:p w:rsidR="00E54FE8" w:rsidRPr="007D2C29" w:rsidRDefault="00DE4B1B" w:rsidP="00E54FE8">
      <w:pPr>
        <w:pStyle w:val="En-tteombr"/>
        <w:shd w:val="clear" w:color="auto" w:fill="002060"/>
        <w:jc w:val="center"/>
        <w:rPr>
          <w:rFonts w:ascii="Calibri" w:hAnsi="Calibri"/>
          <w:color w:val="FFFFFF"/>
        </w:rPr>
      </w:pPr>
      <w:r w:rsidRPr="007D2C29">
        <w:rPr>
          <w:rFonts w:ascii="Calibri" w:hAnsi="Calibri"/>
          <w:color w:val="FFFFFF"/>
        </w:rPr>
        <w:t xml:space="preserve">SESSION </w:t>
      </w:r>
      <w:r w:rsidR="00F50356" w:rsidRPr="007D2C29">
        <w:rPr>
          <w:rFonts w:ascii="Calibri" w:hAnsi="Calibri"/>
          <w:color w:val="FFFFFF"/>
        </w:rPr>
        <w:t>DAO</w:t>
      </w:r>
    </w:p>
    <w:p w:rsidR="00EA3B76" w:rsidRPr="007D2C29" w:rsidRDefault="00DE4B1B" w:rsidP="00EA3B76">
      <w:pPr>
        <w:pStyle w:val="Titre2"/>
      </w:pPr>
      <w:bookmarkStart w:id="1" w:name="_Toc478080234"/>
      <w:r w:rsidRPr="007D2C29">
        <w:t>DAO</w:t>
      </w:r>
      <w:bookmarkEnd w:id="1"/>
    </w:p>
    <w:p w:rsidR="00EA3B76" w:rsidRPr="007D2C29" w:rsidRDefault="00EA3B76" w:rsidP="00E54FE8">
      <w:r w:rsidRPr="007D2C29">
        <w:t>Les opérations de base pour la persistance des données sont presque toutes identiques quelques soit l’objet à sauvegarder, les méthodes en question sont celles d’un CRUD : enregistrement (</w:t>
      </w:r>
      <w:proofErr w:type="spellStart"/>
      <w:r w:rsidRPr="007D2C29">
        <w:t>Create</w:t>
      </w:r>
      <w:proofErr w:type="spellEnd"/>
      <w:r w:rsidRPr="007D2C29">
        <w:t>), lecture (Read), mise à jour (Update) et suppression (</w:t>
      </w:r>
      <w:proofErr w:type="spellStart"/>
      <w:r w:rsidRPr="007D2C29">
        <w:t>Delete</w:t>
      </w:r>
      <w:proofErr w:type="spellEnd"/>
      <w:r w:rsidRPr="007D2C29">
        <w:t>).</w:t>
      </w:r>
    </w:p>
    <w:p w:rsidR="00EA3B76" w:rsidRPr="007D2C29" w:rsidRDefault="00EA3B76" w:rsidP="00E54FE8">
      <w:r w:rsidRPr="007D2C29">
        <w:rPr>
          <w:noProof/>
          <w:lang w:eastAsia="fr-FR"/>
        </w:rPr>
        <w:drawing>
          <wp:inline distT="0" distB="0" distL="0" distR="0" wp14:anchorId="6A4C1118" wp14:editId="0338B19F">
            <wp:extent cx="6031230" cy="1594485"/>
            <wp:effectExtent l="0" t="0" r="762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UD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1230" cy="1594485"/>
                    </a:xfrm>
                    <a:prstGeom prst="rect">
                      <a:avLst/>
                    </a:prstGeom>
                  </pic:spPr>
                </pic:pic>
              </a:graphicData>
            </a:graphic>
          </wp:inline>
        </w:drawing>
      </w:r>
    </w:p>
    <w:p w:rsidR="00BA6CC9" w:rsidRPr="007D2C29" w:rsidRDefault="00EA3B76" w:rsidP="009F4407">
      <w:r w:rsidRPr="007D2C29">
        <w:t xml:space="preserve">La plupart du temps ces méthodes sont répétées et redéfinies dans chacun des DAO de notre application, la seule différence notable est le type des objets que ces méthodes prennent en paramètre, cependant avec Java 5 et les types </w:t>
      </w:r>
      <w:r w:rsidR="0005373E" w:rsidRPr="007D2C29">
        <w:t>génériques</w:t>
      </w:r>
      <w:r w:rsidRPr="007D2C29">
        <w:t xml:space="preserve"> pourquoi ne pas les écrire une fois pou</w:t>
      </w:r>
      <w:r w:rsidR="00EF7CEB">
        <w:t>r toutes dans un DAO générique (</w:t>
      </w:r>
      <w:r w:rsidRPr="007D2C29">
        <w:t>bonne pratique</w:t>
      </w:r>
      <w:r w:rsidR="00EF7CEB">
        <w:t>)</w:t>
      </w:r>
      <w:r w:rsidRPr="007D2C29">
        <w:t>.</w:t>
      </w:r>
    </w:p>
    <w:p w:rsidR="00DE4B1B" w:rsidRPr="007D2C29" w:rsidRDefault="00DE4B1B" w:rsidP="00BA6CC9">
      <w:pPr>
        <w:pStyle w:val="Titre2"/>
        <w:spacing w:before="0" w:after="0" w:line="276" w:lineRule="auto"/>
      </w:pPr>
      <w:bookmarkStart w:id="2" w:name="_Toc478080235"/>
      <w:r w:rsidRPr="007D2C29">
        <w:t>SESSION</w:t>
      </w:r>
      <w:bookmarkEnd w:id="2"/>
    </w:p>
    <w:p w:rsidR="00DE4B1B" w:rsidRPr="007D2C29" w:rsidRDefault="00EF7CEB" w:rsidP="009F4407">
      <w:r>
        <w:t xml:space="preserve"> L’interface est la même que celle utilisée en JDBC mais le contenu</w:t>
      </w:r>
      <w:r w:rsidR="00EA3B76" w:rsidRPr="007D2C29">
        <w:t xml:space="preserve"> des méthodes générique changent</w:t>
      </w:r>
      <w:r w:rsidR="007E67A1" w:rsidRPr="007D2C29">
        <w:t xml:space="preserve"> notamment avec l’arrivé</w:t>
      </w:r>
      <w:r>
        <w:t>e</w:t>
      </w:r>
      <w:r w:rsidR="007E67A1" w:rsidRPr="007D2C29">
        <w:t xml:space="preserve"> d’un nouvel objet la SessionFactory</w:t>
      </w:r>
      <w:r>
        <w:t xml:space="preserve">. La </w:t>
      </w:r>
      <w:proofErr w:type="spellStart"/>
      <w:r>
        <w:t>s</w:t>
      </w:r>
      <w:r w:rsidRPr="007D2C29">
        <w:t>essionFactory</w:t>
      </w:r>
      <w:proofErr w:type="spellEnd"/>
      <w:r w:rsidR="007E67A1" w:rsidRPr="007D2C29">
        <w:t xml:space="preserve"> est le </w:t>
      </w:r>
      <w:r w:rsidR="0005373E" w:rsidRPr="007D2C29">
        <w:t>concept</w:t>
      </w:r>
      <w:r w:rsidR="007E67A1" w:rsidRPr="007D2C29">
        <w:t xml:space="preserve"> que l’on peut voir comme une fabrique de session de données unique construit au démarrage et thread-</w:t>
      </w:r>
      <w:proofErr w:type="spellStart"/>
      <w:r w:rsidR="007E67A1" w:rsidRPr="007D2C29">
        <w:t>safe</w:t>
      </w:r>
      <w:proofErr w:type="spellEnd"/>
      <w:r w:rsidR="007E67A1" w:rsidRPr="007D2C29">
        <w:t xml:space="preserve"> dont les p</w:t>
      </w:r>
      <w:r>
        <w:t>ropriétés définissent l’environnement</w:t>
      </w:r>
      <w:r w:rsidR="007E67A1" w:rsidRPr="007D2C29">
        <w:t xml:space="preserve">. </w:t>
      </w:r>
      <w:r>
        <w:t xml:space="preserve">La </w:t>
      </w:r>
      <w:proofErr w:type="spellStart"/>
      <w:r>
        <w:t>s</w:t>
      </w:r>
      <w:r w:rsidRPr="007D2C29">
        <w:t>essionFactory</w:t>
      </w:r>
      <w:proofErr w:type="spellEnd"/>
      <w:r w:rsidR="009F4407" w:rsidRPr="007D2C29">
        <w:t xml:space="preserve"> crée les sessions qui résument la notion de service et permet d'offrir des opérations de création, de lecture et de suppression</w:t>
      </w:r>
      <w:r w:rsidR="00EF37BA" w:rsidRPr="007D2C29">
        <w:t xml:space="preserve"> </w:t>
      </w:r>
      <w:r w:rsidR="00F50356" w:rsidRPr="007D2C29">
        <w:t>etc.</w:t>
      </w:r>
      <w:r w:rsidR="00EF37BA" w:rsidRPr="007D2C29">
        <w:t>, et</w:t>
      </w:r>
      <w:r w:rsidR="009F4407" w:rsidRPr="007D2C29">
        <w:t xml:space="preserve"> plus complexes </w:t>
      </w:r>
      <w:r w:rsidR="009F4407" w:rsidRPr="007D2C29">
        <w:lastRenderedPageBreak/>
        <w:t>(une centaine) pour les instances de classes d'entités mappées</w:t>
      </w:r>
      <w:r>
        <w:t>. Hibernate</w:t>
      </w:r>
      <w:r w:rsidR="009F4407" w:rsidRPr="007D2C29">
        <w:t xml:space="preserve"> génère le SQL qui correspond aux opérations </w:t>
      </w:r>
      <w:r w:rsidR="00EF37BA" w:rsidRPr="007D2C29">
        <w:t>(</w:t>
      </w:r>
      <w:proofErr w:type="spellStart"/>
      <w:r w:rsidR="00DE4B1B" w:rsidRPr="007D2C29">
        <w:t>session.get</w:t>
      </w:r>
      <w:proofErr w:type="spellEnd"/>
      <w:r w:rsidR="00DE4B1B" w:rsidRPr="007D2C29">
        <w:t xml:space="preserve"> (</w:t>
      </w:r>
      <w:proofErr w:type="spellStart"/>
      <w:r w:rsidR="009F4407" w:rsidRPr="007D2C29">
        <w:rPr>
          <w:b/>
          <w:bCs/>
        </w:rPr>
        <w:t>persistentClass</w:t>
      </w:r>
      <w:proofErr w:type="spellEnd"/>
      <w:r>
        <w:t>, ID</w:t>
      </w:r>
      <w:r w:rsidR="009F4407" w:rsidRPr="007D2C29">
        <w:t xml:space="preserve">) </w:t>
      </w:r>
      <w:r w:rsidR="006275AE">
        <w:t>et le dit</w:t>
      </w:r>
      <w:r w:rsidR="009F4407" w:rsidRPr="007D2C29">
        <w:t xml:space="preserve"> SQL select converti la ligne en objet et le retourne)</w:t>
      </w:r>
      <w:r w:rsidR="00DE4B1B" w:rsidRPr="007D2C29">
        <w:t>.</w:t>
      </w:r>
      <w:r w:rsidR="0005373E">
        <w:t xml:space="preserve"> Concrètement au lieu d’écrire la requête en SQL la création d’un objet et récupérer le résultat </w:t>
      </w:r>
      <w:r w:rsidR="006275AE">
        <w:t>avant de</w:t>
      </w:r>
      <w:r w:rsidR="0005373E">
        <w:t xml:space="preserve"> le transformer en objet java correspondant à la classe (35 lignes de code), la session nous met à disposition une méthode </w:t>
      </w:r>
      <w:proofErr w:type="spellStart"/>
      <w:r w:rsidR="0005373E" w:rsidRPr="0005373E">
        <w:rPr>
          <w:b/>
        </w:rPr>
        <w:t>create</w:t>
      </w:r>
      <w:proofErr w:type="spellEnd"/>
      <w:r w:rsidR="0005373E">
        <w:t xml:space="preserve"> qui le fait </w:t>
      </w:r>
      <w:proofErr w:type="gramStart"/>
      <w:r w:rsidR="0005373E">
        <w:t>a</w:t>
      </w:r>
      <w:proofErr w:type="gramEnd"/>
      <w:r w:rsidR="0005373E">
        <w:t xml:space="preserve"> notre place en une ligne.        </w:t>
      </w:r>
    </w:p>
    <w:p w:rsidR="00DE4B1B" w:rsidRPr="007D2C29" w:rsidRDefault="009F4407" w:rsidP="00DE4B1B">
      <w:pPr>
        <w:pStyle w:val="En-tteombr"/>
        <w:shd w:val="clear" w:color="auto" w:fill="002060"/>
        <w:jc w:val="center"/>
      </w:pPr>
      <w:r w:rsidRPr="007D2C29">
        <w:t xml:space="preserve"> </w:t>
      </w:r>
      <w:r w:rsidR="00A02E5D" w:rsidRPr="007D2C29">
        <w:t>REQUÊTE CRUD</w:t>
      </w:r>
    </w:p>
    <w:p w:rsidR="00DE4B1B" w:rsidRPr="007D2C29" w:rsidRDefault="00DE4B1B" w:rsidP="00DE4B1B">
      <w:pPr>
        <w:pStyle w:val="Titre2"/>
      </w:pPr>
      <w:bookmarkStart w:id="3" w:name="_Toc478080236"/>
      <w:r w:rsidRPr="007D2C29">
        <w:t>READ</w:t>
      </w:r>
      <w:bookmarkEnd w:id="3"/>
      <w:r w:rsidR="00CC4AED" w:rsidRPr="007D2C29">
        <w:t xml:space="preserve"> Bureau de vote</w:t>
      </w:r>
    </w:p>
    <w:p w:rsidR="00CC4AED" w:rsidRPr="007D2C29" w:rsidRDefault="00CC4AED" w:rsidP="00CC4AED">
      <w:pPr>
        <w:jc w:val="center"/>
      </w:pPr>
      <w:r w:rsidRPr="007D2C29">
        <w:rPr>
          <w:noProof/>
          <w:lang w:eastAsia="fr-FR"/>
        </w:rPr>
        <w:drawing>
          <wp:inline distT="0" distB="0" distL="0" distR="0" wp14:anchorId="3102C374" wp14:editId="521116CD">
            <wp:extent cx="5915025" cy="17145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759"/>
                    <a:stretch/>
                  </pic:blipFill>
                  <pic:spPr bwMode="auto">
                    <a:xfrm>
                      <a:off x="0" y="0"/>
                      <a:ext cx="5915025" cy="1714500"/>
                    </a:xfrm>
                    <a:prstGeom prst="rect">
                      <a:avLst/>
                    </a:prstGeom>
                    <a:ln>
                      <a:noFill/>
                    </a:ln>
                    <a:extLst>
                      <a:ext uri="{53640926-AAD7-44D8-BBD7-CCE9431645EC}">
                        <a14:shadowObscured xmlns:a14="http://schemas.microsoft.com/office/drawing/2010/main"/>
                      </a:ext>
                    </a:extLst>
                  </pic:spPr>
                </pic:pic>
              </a:graphicData>
            </a:graphic>
          </wp:inline>
        </w:drawing>
      </w:r>
    </w:p>
    <w:p w:rsidR="00CC4AED" w:rsidRPr="007D2C29" w:rsidRDefault="00CC4AED" w:rsidP="00CC4AED">
      <w:pPr>
        <w:spacing w:line="240" w:lineRule="auto"/>
        <w:jc w:val="center"/>
      </w:pPr>
      <w:r w:rsidRPr="007D2C29">
        <w:rPr>
          <w:noProof/>
          <w:lang w:eastAsia="fr-FR"/>
        </w:rPr>
        <w:drawing>
          <wp:inline distT="0" distB="0" distL="0" distR="0" wp14:anchorId="74A4A943" wp14:editId="6BFE53AB">
            <wp:extent cx="6031230" cy="266700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315"/>
                    <a:stretch/>
                  </pic:blipFill>
                  <pic:spPr bwMode="auto">
                    <a:xfrm>
                      <a:off x="0" y="0"/>
                      <a:ext cx="6031230" cy="2667000"/>
                    </a:xfrm>
                    <a:prstGeom prst="rect">
                      <a:avLst/>
                    </a:prstGeom>
                    <a:ln>
                      <a:noFill/>
                    </a:ln>
                    <a:extLst>
                      <a:ext uri="{53640926-AAD7-44D8-BBD7-CCE9431645EC}">
                        <a14:shadowObscured xmlns:a14="http://schemas.microsoft.com/office/drawing/2010/main"/>
                      </a:ext>
                    </a:extLst>
                  </pic:spPr>
                </pic:pic>
              </a:graphicData>
            </a:graphic>
          </wp:inline>
        </w:drawing>
      </w:r>
    </w:p>
    <w:p w:rsidR="0005373E" w:rsidRPr="007D2C29" w:rsidRDefault="00CC4AED" w:rsidP="00CC4AED">
      <w:r w:rsidRPr="007D2C29">
        <w:t xml:space="preserve">La </w:t>
      </w:r>
      <w:r w:rsidR="00BA6CC9" w:rsidRPr="007D2C29">
        <w:t>première</w:t>
      </w:r>
      <w:r w:rsidRPr="007D2C29">
        <w:t xml:space="preserve"> </w:t>
      </w:r>
      <w:r w:rsidR="00BA6CC9" w:rsidRPr="007D2C29">
        <w:t>requête</w:t>
      </w:r>
      <w:r w:rsidR="003A65F7">
        <w:t xml:space="preserve"> (R1)</w:t>
      </w:r>
      <w:r w:rsidRPr="007D2C29">
        <w:t xml:space="preserve"> est </w:t>
      </w:r>
      <w:r w:rsidR="006275AE">
        <w:t>générée</w:t>
      </w:r>
      <w:r w:rsidRPr="007D2C29">
        <w:t xml:space="preserve"> pour </w:t>
      </w:r>
      <w:r w:rsidR="00BA6CC9" w:rsidRPr="007D2C29">
        <w:t>récupérer l’ID de</w:t>
      </w:r>
      <w:r w:rsidRPr="007D2C29">
        <w:t xml:space="preserve"> la ville 1 au travers du </w:t>
      </w:r>
      <w:r w:rsidR="0005373E">
        <w:t xml:space="preserve">son </w:t>
      </w:r>
      <w:r w:rsidRPr="007D2C29">
        <w:t xml:space="preserve">DAO </w:t>
      </w:r>
      <w:r w:rsidR="0005373E">
        <w:t>(</w:t>
      </w:r>
      <w:proofErr w:type="spellStart"/>
      <w:r w:rsidRPr="007D2C29">
        <w:t>ville</w:t>
      </w:r>
      <w:r w:rsidR="0005373E">
        <w:t>Dao</w:t>
      </w:r>
      <w:proofErr w:type="spellEnd"/>
      <w:r w:rsidR="0005373E">
        <w:t>)</w:t>
      </w:r>
      <w:r w:rsidRPr="007D2C29">
        <w:t xml:space="preserve"> puis</w:t>
      </w:r>
      <w:r w:rsidR="00BA6CC9" w:rsidRPr="007D2C29">
        <w:t xml:space="preserve"> avec le second select</w:t>
      </w:r>
      <w:r w:rsidR="003A65F7">
        <w:t xml:space="preserve"> (R2)</w:t>
      </w:r>
      <w:r w:rsidR="00BA6CC9" w:rsidRPr="007D2C29">
        <w:t xml:space="preserve"> </w:t>
      </w:r>
      <w:r w:rsidR="006275AE">
        <w:t>permet de</w:t>
      </w:r>
      <w:r w:rsidR="00BA6CC9" w:rsidRPr="007D2C29">
        <w:t xml:space="preserve"> </w:t>
      </w:r>
      <w:r w:rsidR="006275AE" w:rsidRPr="007D2C29">
        <w:t>récupére</w:t>
      </w:r>
      <w:r w:rsidR="006275AE">
        <w:t>r</w:t>
      </w:r>
      <w:r w:rsidR="00BA6CC9" w:rsidRPr="007D2C29">
        <w:t xml:space="preserve"> le bureau de vote</w:t>
      </w:r>
      <w:r w:rsidRPr="007D2C29">
        <w:t xml:space="preserve"> </w:t>
      </w:r>
      <w:r w:rsidR="0005373E">
        <w:t xml:space="preserve">qui correspond </w:t>
      </w:r>
      <w:r w:rsidR="000C0CD4">
        <w:t>à l’ID</w:t>
      </w:r>
      <w:r w:rsidR="0005373E">
        <w:t xml:space="preserve"> ville.</w:t>
      </w:r>
      <w:r w:rsidR="003A65F7">
        <w:t xml:space="preserve">  Dans la second</w:t>
      </w:r>
      <w:r w:rsidR="000C0CD4">
        <w:t>e lecture (R1) n’est pas exécuté</w:t>
      </w:r>
      <w:r w:rsidR="003A65F7">
        <w:t xml:space="preserve"> de ce fait</w:t>
      </w:r>
      <w:r w:rsidR="000C0CD4">
        <w:t xml:space="preserve">, </w:t>
      </w:r>
      <w:r w:rsidR="003A65F7">
        <w:t xml:space="preserve">l’ID de la </w:t>
      </w:r>
      <w:proofErr w:type="spellStart"/>
      <w:r w:rsidR="003A65F7">
        <w:t>vill</w:t>
      </w:r>
      <w:proofErr w:type="spellEnd"/>
      <w:r w:rsidR="000C0CD4">
        <w:t xml:space="preserve"> seul sera accessible  sans les autres informations</w:t>
      </w:r>
      <w:r w:rsidR="003A65F7">
        <w:t xml:space="preserve">. </w:t>
      </w:r>
    </w:p>
    <w:p w:rsidR="00DE4B1B" w:rsidRPr="007D2C29" w:rsidRDefault="00A756BB" w:rsidP="00DE4B1B">
      <w:pPr>
        <w:pStyle w:val="Titre2"/>
      </w:pPr>
      <w:r w:rsidRPr="007D2C29">
        <w:t>SAVE VILLE WITH 2 BUREAU DE VOTE</w:t>
      </w:r>
    </w:p>
    <w:p w:rsidR="00B01065" w:rsidRPr="007D2C29" w:rsidRDefault="00B01065" w:rsidP="00A756BB">
      <w:pPr>
        <w:jc w:val="center"/>
        <w:sectPr w:rsidR="00B01065" w:rsidRPr="007D2C29" w:rsidSect="00CF7C72">
          <w:headerReference w:type="default" r:id="rId24"/>
          <w:footerReference w:type="default" r:id="rId25"/>
          <w:pgSz w:w="12240" w:h="15840" w:code="1"/>
          <w:pgMar w:top="128" w:right="616" w:bottom="993" w:left="851" w:header="1080" w:footer="720" w:gutter="0"/>
          <w:pgNumType w:start="4"/>
          <w:cols w:space="720"/>
          <w:docGrid w:linePitch="381"/>
        </w:sectPr>
      </w:pPr>
    </w:p>
    <w:p w:rsidR="00F01198" w:rsidRPr="007D2C29" w:rsidRDefault="00E02058" w:rsidP="00992BDD">
      <w:r w:rsidRPr="007D2C29">
        <w:rPr>
          <w:noProof/>
          <w:lang w:eastAsia="fr-FR"/>
        </w:rPr>
        <w:lastRenderedPageBreak/>
        <w:drawing>
          <wp:anchor distT="0" distB="0" distL="114300" distR="114300" simplePos="0" relativeHeight="251666432" behindDoc="0" locked="0" layoutInCell="1" allowOverlap="1" wp14:anchorId="16DCA95B" wp14:editId="2A59C0A2">
            <wp:simplePos x="0" y="0"/>
            <wp:positionH relativeFrom="margin">
              <wp:posOffset>3890645</wp:posOffset>
            </wp:positionH>
            <wp:positionV relativeFrom="paragraph">
              <wp:posOffset>160020</wp:posOffset>
            </wp:positionV>
            <wp:extent cx="2558415" cy="6113145"/>
            <wp:effectExtent l="0" t="0" r="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558415" cy="6113145"/>
                    </a:xfrm>
                    <a:prstGeom prst="rect">
                      <a:avLst/>
                    </a:prstGeom>
                  </pic:spPr>
                </pic:pic>
              </a:graphicData>
            </a:graphic>
            <wp14:sizeRelH relativeFrom="margin">
              <wp14:pctWidth>0</wp14:pctWidth>
            </wp14:sizeRelH>
            <wp14:sizeRelV relativeFrom="margin">
              <wp14:pctHeight>0</wp14:pctHeight>
            </wp14:sizeRelV>
          </wp:anchor>
        </w:drawing>
      </w:r>
      <w:r w:rsidR="00AB63A7" w:rsidRPr="007D2C29">
        <w:rPr>
          <w:noProof/>
          <w:lang w:eastAsia="fr-FR"/>
        </w:rPr>
        <w:drawing>
          <wp:inline distT="0" distB="0" distL="0" distR="0" wp14:anchorId="503FBFA6" wp14:editId="38A81102">
            <wp:extent cx="2952750" cy="296037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9347"/>
                    <a:stretch/>
                  </pic:blipFill>
                  <pic:spPr bwMode="auto">
                    <a:xfrm>
                      <a:off x="0" y="0"/>
                      <a:ext cx="2952750" cy="2960370"/>
                    </a:xfrm>
                    <a:prstGeom prst="rect">
                      <a:avLst/>
                    </a:prstGeom>
                    <a:ln>
                      <a:noFill/>
                    </a:ln>
                    <a:extLst>
                      <a:ext uri="{53640926-AAD7-44D8-BBD7-CCE9431645EC}">
                        <a14:shadowObscured xmlns:a14="http://schemas.microsoft.com/office/drawing/2010/main"/>
                      </a:ext>
                    </a:extLst>
                  </pic:spPr>
                </pic:pic>
              </a:graphicData>
            </a:graphic>
          </wp:inline>
        </w:drawing>
      </w:r>
      <w:r w:rsidR="00B01065" w:rsidRPr="007D2C29">
        <w:t xml:space="preserve"> </w:t>
      </w:r>
    </w:p>
    <w:p w:rsidR="00B01065" w:rsidRPr="007D2C29" w:rsidRDefault="00992BDD" w:rsidP="00992BDD">
      <w:pPr>
        <w:sectPr w:rsidR="00B01065" w:rsidRPr="007D2C29" w:rsidSect="00310039">
          <w:type w:val="continuous"/>
          <w:pgSz w:w="12240" w:h="15840" w:code="1"/>
          <w:pgMar w:top="128" w:right="1041" w:bottom="993" w:left="993" w:header="1080" w:footer="720" w:gutter="0"/>
          <w:pgNumType w:start="1"/>
          <w:cols w:num="2" w:space="425"/>
          <w:docGrid w:linePitch="381"/>
        </w:sectPr>
      </w:pPr>
      <w:r w:rsidRPr="007D2C29">
        <w:t>Hibernate commence par crée</w:t>
      </w:r>
      <w:r w:rsidR="000C0CD4">
        <w:t>r</w:t>
      </w:r>
      <w:r w:rsidRPr="007D2C29">
        <w:t xml:space="preserve"> une séquence pour</w:t>
      </w:r>
      <w:r w:rsidR="002B6789" w:rsidRPr="007D2C29">
        <w:t xml:space="preserve"> la ville VID </w:t>
      </w:r>
      <w:r w:rsidR="000C0CD4">
        <w:t xml:space="preserve"> (R1</w:t>
      </w:r>
      <w:proofErr w:type="gramStart"/>
      <w:r w:rsidR="000C0CD4">
        <w:t>) ,</w:t>
      </w:r>
      <w:proofErr w:type="gramEnd"/>
      <w:r w:rsidR="000C0CD4">
        <w:t xml:space="preserve"> nous </w:t>
      </w:r>
      <w:proofErr w:type="spellStart"/>
      <w:r w:rsidR="000C0CD4">
        <w:t>verifions</w:t>
      </w:r>
      <w:proofErr w:type="spellEnd"/>
      <w:r w:rsidRPr="007D2C29">
        <w:t xml:space="preserve"> ensuite on </w:t>
      </w:r>
      <w:proofErr w:type="spellStart"/>
      <w:r w:rsidR="003A65F7">
        <w:t>verifie</w:t>
      </w:r>
      <w:proofErr w:type="spellEnd"/>
      <w:r w:rsidR="003A65F7">
        <w:t xml:space="preserve"> l’existence </w:t>
      </w:r>
      <w:r w:rsidRPr="007D2C29">
        <w:t xml:space="preserve"> </w:t>
      </w:r>
      <w:r w:rsidR="003A65F7">
        <w:t>des bureaux de votes (R2, R3) : s</w:t>
      </w:r>
      <w:r w:rsidRPr="007D2C29">
        <w:t>i elles n’existent pas</w:t>
      </w:r>
      <w:r w:rsidR="003A65F7">
        <w:t>,</w:t>
      </w:r>
      <w:r w:rsidRPr="007D2C29">
        <w:t xml:space="preserve"> </w:t>
      </w:r>
      <w:r w:rsidR="000C0CD4">
        <w:t>nous</w:t>
      </w:r>
      <w:r w:rsidRPr="007D2C29">
        <w:t xml:space="preserve"> les </w:t>
      </w:r>
      <w:r w:rsidR="000C0CD4" w:rsidRPr="007D2C29">
        <w:t>créo</w:t>
      </w:r>
      <w:r w:rsidR="000C0CD4">
        <w:t>ns</w:t>
      </w:r>
      <w:r w:rsidRPr="007D2C29">
        <w:t xml:space="preserve"> (R5, R6) après avoir </w:t>
      </w:r>
      <w:r w:rsidR="002B6789" w:rsidRPr="007D2C29">
        <w:t>créé</w:t>
      </w:r>
      <w:r w:rsidRPr="007D2C29">
        <w:t xml:space="preserve"> une ville (R4)</w:t>
      </w:r>
      <w:r w:rsidR="002B6789" w:rsidRPr="007D2C29">
        <w:t xml:space="preserve">, si elles existent les requêtes (R5, R6) ne sont pas générées. Il faut noter que dans ce cas (R2, R3) retourne </w:t>
      </w:r>
      <w:proofErr w:type="spellStart"/>
      <w:r w:rsidR="002B6789" w:rsidRPr="007D2C29">
        <w:rPr>
          <w:b/>
        </w:rPr>
        <w:t>null</w:t>
      </w:r>
      <w:proofErr w:type="spellEnd"/>
      <w:r w:rsidR="002B6789" w:rsidRPr="007D2C29">
        <w:t xml:space="preserve"> mais si nous fournissons une ville déjà existant (R1) ne sera pas générer</w:t>
      </w:r>
      <w:r w:rsidR="00310039" w:rsidRPr="007D2C29">
        <w:t xml:space="preserve"> et si à la place de </w:t>
      </w:r>
      <w:proofErr w:type="spellStart"/>
      <w:r w:rsidR="00310039" w:rsidRPr="007D2C29">
        <w:rPr>
          <w:b/>
        </w:rPr>
        <w:t>save</w:t>
      </w:r>
      <w:proofErr w:type="spellEnd"/>
      <w:r w:rsidR="00310039" w:rsidRPr="007D2C29">
        <w:t xml:space="preserve"> on utilise </w:t>
      </w:r>
      <w:proofErr w:type="spellStart"/>
      <w:r w:rsidR="00310039" w:rsidRPr="007D2C29">
        <w:rPr>
          <w:b/>
        </w:rPr>
        <w:t>saveOrUpadate</w:t>
      </w:r>
      <w:proofErr w:type="spellEnd"/>
      <w:r w:rsidRPr="007D2C29">
        <w:t xml:space="preserve"> </w:t>
      </w:r>
      <w:r w:rsidR="000C0CD4">
        <w:t>nous aurons</w:t>
      </w:r>
      <w:r w:rsidR="00310039" w:rsidRPr="007D2C29">
        <w:t xml:space="preserve"> plus de création de la ville mais uniquement  la vérification et </w:t>
      </w:r>
      <w:r w:rsidR="003A65F7">
        <w:t xml:space="preserve">la création de </w:t>
      </w:r>
      <w:r w:rsidR="00310039" w:rsidRPr="007D2C29">
        <w:t>l’association entre un nouveau</w:t>
      </w:r>
      <w:r w:rsidR="00E02058">
        <w:t xml:space="preserve"> </w:t>
      </w:r>
      <w:r w:rsidR="00310039" w:rsidRPr="007D2C29">
        <w:t xml:space="preserve"> </w:t>
      </w:r>
      <w:r w:rsidR="00E02058" w:rsidRPr="007D2C29">
        <w:t>Bureau</w:t>
      </w:r>
      <w:r w:rsidR="00310039" w:rsidRPr="007D2C29">
        <w:t xml:space="preserve"> de vote et la ville.  </w:t>
      </w:r>
      <w:r w:rsidR="00B01065" w:rsidRPr="007D2C29">
        <w:tab/>
      </w:r>
      <w:r w:rsidR="00B01065" w:rsidRPr="007D2C29">
        <w:tab/>
      </w:r>
      <w:r w:rsidR="00B01065" w:rsidRPr="007D2C29">
        <w:tab/>
      </w:r>
      <w:r w:rsidR="00B01065" w:rsidRPr="007D2C29">
        <w:tab/>
      </w:r>
      <w:r w:rsidR="00B01065" w:rsidRPr="007D2C29">
        <w:tab/>
      </w:r>
    </w:p>
    <w:p w:rsidR="00764354" w:rsidRPr="007D2C29" w:rsidRDefault="00764354" w:rsidP="00A756BB">
      <w:pPr>
        <w:jc w:val="center"/>
      </w:pPr>
      <w:r w:rsidRPr="007D2C29">
        <w:rPr>
          <w:noProof/>
          <w:lang w:eastAsia="fr-FR"/>
        </w:rPr>
        <w:drawing>
          <wp:anchor distT="0" distB="0" distL="114300" distR="114300" simplePos="0" relativeHeight="251667456" behindDoc="1" locked="0" layoutInCell="1" allowOverlap="1" wp14:anchorId="22A13B11" wp14:editId="1E63BDA4">
            <wp:simplePos x="0" y="0"/>
            <wp:positionH relativeFrom="column">
              <wp:posOffset>-272415</wp:posOffset>
            </wp:positionH>
            <wp:positionV relativeFrom="paragraph">
              <wp:posOffset>41275</wp:posOffset>
            </wp:positionV>
            <wp:extent cx="2333625" cy="885825"/>
            <wp:effectExtent l="0" t="0" r="9525" b="952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50000"/>
                    <a:stretch/>
                  </pic:blipFill>
                  <pic:spPr bwMode="auto">
                    <a:xfrm>
                      <a:off x="0" y="0"/>
                      <a:ext cx="233362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64354" w:rsidRPr="007D2C29" w:rsidRDefault="00764354" w:rsidP="00A756BB">
      <w:pPr>
        <w:jc w:val="center"/>
      </w:pPr>
    </w:p>
    <w:p w:rsidR="00AB63A7" w:rsidRPr="007D2C29" w:rsidRDefault="00AB63A7" w:rsidP="00A756BB">
      <w:pPr>
        <w:jc w:val="center"/>
      </w:pPr>
    </w:p>
    <w:p w:rsidR="00764354" w:rsidRPr="007D2C29" w:rsidRDefault="00764354" w:rsidP="00A756BB">
      <w:pPr>
        <w:jc w:val="center"/>
      </w:pPr>
    </w:p>
    <w:p w:rsidR="00764354" w:rsidRPr="007D2C29" w:rsidRDefault="00764354" w:rsidP="00A756BB">
      <w:pPr>
        <w:jc w:val="center"/>
      </w:pPr>
    </w:p>
    <w:p w:rsidR="00DE4B1B" w:rsidRPr="007D2C29" w:rsidRDefault="00DE4B1B" w:rsidP="00DE4B1B">
      <w:pPr>
        <w:pStyle w:val="Titre2"/>
      </w:pPr>
      <w:bookmarkStart w:id="4" w:name="_Toc478080238"/>
      <w:r w:rsidRPr="007D2C29">
        <w:lastRenderedPageBreak/>
        <w:t xml:space="preserve">GET LAZY COLLECTION </w:t>
      </w:r>
      <w:bookmarkEnd w:id="4"/>
    </w:p>
    <w:p w:rsidR="00F01198" w:rsidRPr="007D2C29" w:rsidRDefault="00F94D15" w:rsidP="007D2C29">
      <w:pPr>
        <w:jc w:val="center"/>
      </w:pPr>
      <w:bookmarkStart w:id="5" w:name="_Toc478080239"/>
      <w:r>
        <w:rPr>
          <w:noProof/>
          <w:lang w:eastAsia="fr-FR"/>
        </w:rPr>
        <w:drawing>
          <wp:inline distT="0" distB="0" distL="0" distR="0" wp14:anchorId="736EF479" wp14:editId="02A5B322">
            <wp:extent cx="4667250" cy="11144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114425"/>
                    </a:xfrm>
                    <a:prstGeom prst="rect">
                      <a:avLst/>
                    </a:prstGeom>
                  </pic:spPr>
                </pic:pic>
              </a:graphicData>
            </a:graphic>
          </wp:inline>
        </w:drawing>
      </w:r>
    </w:p>
    <w:p w:rsidR="007D2C29" w:rsidRDefault="007D2C29" w:rsidP="00764354">
      <w:r w:rsidRPr="007D2C29">
        <w:rPr>
          <w:noProof/>
          <w:lang w:eastAsia="fr-FR"/>
        </w:rPr>
        <w:drawing>
          <wp:inline distT="0" distB="0" distL="0" distR="0" wp14:anchorId="29D5C57E" wp14:editId="090637B7">
            <wp:extent cx="5991225" cy="18859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5980"/>
                    <a:stretch/>
                  </pic:blipFill>
                  <pic:spPr bwMode="auto">
                    <a:xfrm>
                      <a:off x="0" y="0"/>
                      <a:ext cx="5991225" cy="1885950"/>
                    </a:xfrm>
                    <a:prstGeom prst="rect">
                      <a:avLst/>
                    </a:prstGeom>
                    <a:ln>
                      <a:noFill/>
                    </a:ln>
                    <a:extLst>
                      <a:ext uri="{53640926-AAD7-44D8-BBD7-CCE9431645EC}">
                        <a14:shadowObscured xmlns:a14="http://schemas.microsoft.com/office/drawing/2010/main"/>
                      </a:ext>
                    </a:extLst>
                  </pic:spPr>
                </pic:pic>
              </a:graphicData>
            </a:graphic>
          </wp:inline>
        </w:drawing>
      </w:r>
    </w:p>
    <w:p w:rsidR="00F94D15" w:rsidRDefault="008F2139" w:rsidP="00F94D15">
      <w:pPr>
        <w:jc w:val="center"/>
      </w:pPr>
      <w:r>
        <w:rPr>
          <w:noProof/>
          <w:lang w:eastAsia="fr-FR"/>
        </w:rPr>
        <w:drawing>
          <wp:anchor distT="0" distB="0" distL="114300" distR="114300" simplePos="0" relativeHeight="251669504" behindDoc="0" locked="0" layoutInCell="1" allowOverlap="1" wp14:anchorId="4E940FCB" wp14:editId="212EADF3">
            <wp:simplePos x="0" y="0"/>
            <wp:positionH relativeFrom="margin">
              <wp:align>left</wp:align>
            </wp:positionH>
            <wp:positionV relativeFrom="paragraph">
              <wp:posOffset>1136015</wp:posOffset>
            </wp:positionV>
            <wp:extent cx="2143125" cy="3288665"/>
            <wp:effectExtent l="0" t="0" r="9525" b="6985"/>
            <wp:wrapThrough wrapText="bothSides">
              <wp:wrapPolygon edited="0">
                <wp:start x="0" y="0"/>
                <wp:lineTo x="0" y="21521"/>
                <wp:lineTo x="21504" y="21521"/>
                <wp:lineTo x="21504"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43125" cy="3288665"/>
                    </a:xfrm>
                    <a:prstGeom prst="rect">
                      <a:avLst/>
                    </a:prstGeom>
                  </pic:spPr>
                </pic:pic>
              </a:graphicData>
            </a:graphic>
            <wp14:sizeRelH relativeFrom="margin">
              <wp14:pctWidth>0</wp14:pctWidth>
            </wp14:sizeRelH>
            <wp14:sizeRelV relativeFrom="margin">
              <wp14:pctHeight>0</wp14:pctHeight>
            </wp14:sizeRelV>
          </wp:anchor>
        </w:drawing>
      </w:r>
      <w:r w:rsidR="00F94D15">
        <w:rPr>
          <w:noProof/>
          <w:lang w:eastAsia="fr-FR"/>
        </w:rPr>
        <w:drawing>
          <wp:inline distT="0" distB="0" distL="0" distR="0" wp14:anchorId="16D3F688" wp14:editId="5CA57C2C">
            <wp:extent cx="4524375" cy="10572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5027"/>
                    <a:stretch/>
                  </pic:blipFill>
                  <pic:spPr bwMode="auto">
                    <a:xfrm>
                      <a:off x="0" y="0"/>
                      <a:ext cx="4524375" cy="1057275"/>
                    </a:xfrm>
                    <a:prstGeom prst="rect">
                      <a:avLst/>
                    </a:prstGeom>
                    <a:ln>
                      <a:noFill/>
                    </a:ln>
                    <a:extLst>
                      <a:ext uri="{53640926-AAD7-44D8-BBD7-CCE9431645EC}">
                        <a14:shadowObscured xmlns:a14="http://schemas.microsoft.com/office/drawing/2010/main"/>
                      </a:ext>
                    </a:extLst>
                  </pic:spPr>
                </pic:pic>
              </a:graphicData>
            </a:graphic>
          </wp:inline>
        </w:drawing>
      </w:r>
    </w:p>
    <w:p w:rsidR="008F2139" w:rsidRPr="007D2C29" w:rsidRDefault="008F2139" w:rsidP="00F94D15">
      <w:pPr>
        <w:jc w:val="center"/>
      </w:pPr>
    </w:p>
    <w:p w:rsidR="00404041" w:rsidRDefault="00404041" w:rsidP="00764354">
      <w:r>
        <w:t xml:space="preserve">Dans le premier cas le </w:t>
      </w:r>
      <w:proofErr w:type="spellStart"/>
      <w:r w:rsidRPr="004F5BAF">
        <w:rPr>
          <w:b/>
        </w:rPr>
        <w:t>toString</w:t>
      </w:r>
      <w:proofErr w:type="spellEnd"/>
      <w:r>
        <w:t xml:space="preserve"> de Ville n’</w:t>
      </w:r>
      <w:r w:rsidR="000C0CD4">
        <w:t>affiche pas les bureaux de vote</w:t>
      </w:r>
      <w:r>
        <w:t xml:space="preserve"> </w:t>
      </w:r>
      <w:r w:rsidR="000C0CD4">
        <w:t>de sorte qu’une</w:t>
      </w:r>
      <w:r>
        <w:t xml:space="preserve"> seule requête est générer pour afficher les villes (R1).</w:t>
      </w:r>
    </w:p>
    <w:p w:rsidR="00F94D15" w:rsidRDefault="000C0CD4" w:rsidP="00764354">
      <w:r>
        <w:t>Dans</w:t>
      </w:r>
      <w:r w:rsidR="00404041">
        <w:t xml:space="preserve"> le second cas </w:t>
      </w:r>
      <w:r>
        <w:t>nous affichons</w:t>
      </w:r>
      <w:r w:rsidR="00404041">
        <w:t xml:space="preserve"> les villes e</w:t>
      </w:r>
      <w:r>
        <w:t xml:space="preserve">t ses bureaux de votes associés, </w:t>
      </w:r>
      <w:r w:rsidR="00404041">
        <w:t>p</w:t>
      </w:r>
      <w:r>
        <w:t>our chacune des huit (8)</w:t>
      </w:r>
      <w:r w:rsidR="007D2C29" w:rsidRPr="007D2C29">
        <w:t xml:space="preserve"> </w:t>
      </w:r>
      <w:r w:rsidR="007D2C29">
        <w:t>villes récupérées par (R1) un select</w:t>
      </w:r>
      <w:r w:rsidR="008F2139">
        <w:t xml:space="preserve"> (R2</w:t>
      </w:r>
      <w:r w:rsidR="00953119">
        <w:t>)</w:t>
      </w:r>
      <w:r w:rsidR="007D2C29">
        <w:t xml:space="preserve"> </w:t>
      </w:r>
      <w:r>
        <w:t>est générée pour récupérer l</w:t>
      </w:r>
      <w:r w:rsidR="004F5BAF">
        <w:t>es</w:t>
      </w:r>
      <w:r>
        <w:t xml:space="preserve"> bureaux de vote</w:t>
      </w:r>
      <w:r w:rsidR="004F5BAF">
        <w:t xml:space="preserve"> qui lui sont associé</w:t>
      </w:r>
      <w:r w:rsidR="00D2067E">
        <w:t>s étant donné</w:t>
      </w:r>
      <w:r w:rsidR="007D2C29" w:rsidRPr="007D2C29">
        <w:t xml:space="preserve"> </w:t>
      </w:r>
      <w:r w:rsidR="00D2067E">
        <w:t xml:space="preserve">que la collection Bureau de vote est à chargement </w:t>
      </w:r>
      <w:r w:rsidR="00D2067E" w:rsidRPr="00D2067E">
        <w:rPr>
          <w:b/>
        </w:rPr>
        <w:t>Lazy</w:t>
      </w:r>
      <w:r w:rsidR="00D2067E">
        <w:t xml:space="preserve"> et </w:t>
      </w:r>
      <w:proofErr w:type="spellStart"/>
      <w:r w:rsidR="00D2067E" w:rsidRPr="00D2067E">
        <w:rPr>
          <w:b/>
        </w:rPr>
        <w:t>Fetch.Select</w:t>
      </w:r>
      <w:proofErr w:type="spellEnd"/>
      <w:r w:rsidR="00D2067E">
        <w:t xml:space="preserve"> ce qui fait qu’on a une requête pour tous les bureaux de vote. </w:t>
      </w:r>
    </w:p>
    <w:p w:rsidR="00F94D15" w:rsidRDefault="00F94D15">
      <w:r>
        <w:br w:type="page"/>
      </w:r>
    </w:p>
    <w:p w:rsidR="00DE4B1B" w:rsidRPr="00953119" w:rsidRDefault="00DE4B1B" w:rsidP="008B3932">
      <w:pPr>
        <w:pStyle w:val="Titre2"/>
        <w:rPr>
          <w:lang w:val="en-GB"/>
        </w:rPr>
      </w:pPr>
      <w:r w:rsidRPr="00953119">
        <w:rPr>
          <w:lang w:val="en-GB"/>
        </w:rPr>
        <w:lastRenderedPageBreak/>
        <w:t>GET EAGER SOUS SELECT</w:t>
      </w:r>
      <w:r w:rsidR="00953119" w:rsidRPr="00953119">
        <w:rPr>
          <w:lang w:val="en-GB"/>
        </w:rPr>
        <w:t>, SELECT, JOIN</w:t>
      </w:r>
      <w:r w:rsidRPr="00953119">
        <w:rPr>
          <w:lang w:val="en-GB"/>
        </w:rPr>
        <w:t xml:space="preserve"> COLLECTION</w:t>
      </w:r>
      <w:bookmarkEnd w:id="5"/>
    </w:p>
    <w:p w:rsidR="008B3932" w:rsidRPr="007D2C29" w:rsidRDefault="008B3932" w:rsidP="008B3932">
      <w:pPr>
        <w:spacing w:line="240" w:lineRule="auto"/>
        <w:jc w:val="center"/>
        <w:rPr>
          <w:lang w:eastAsia="fr-FR"/>
        </w:rPr>
      </w:pPr>
      <w:r w:rsidRPr="007D2C29">
        <w:rPr>
          <w:noProof/>
          <w:lang w:eastAsia="fr-FR"/>
        </w:rPr>
        <w:drawing>
          <wp:inline distT="0" distB="0" distL="0" distR="0" wp14:anchorId="539989BC" wp14:editId="4445E4C3">
            <wp:extent cx="5505450" cy="8477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5450" cy="847725"/>
                    </a:xfrm>
                    <a:prstGeom prst="rect">
                      <a:avLst/>
                    </a:prstGeom>
                  </pic:spPr>
                </pic:pic>
              </a:graphicData>
            </a:graphic>
          </wp:inline>
        </w:drawing>
      </w:r>
      <w:r w:rsidRPr="007D2C29">
        <w:rPr>
          <w:noProof/>
          <w:lang w:eastAsia="fr-FR"/>
        </w:rPr>
        <w:drawing>
          <wp:inline distT="0" distB="0" distL="0" distR="0" wp14:anchorId="4865E328" wp14:editId="07C858F7">
            <wp:extent cx="5505450" cy="7893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717"/>
                    <a:stretch/>
                  </pic:blipFill>
                  <pic:spPr bwMode="auto">
                    <a:xfrm>
                      <a:off x="0" y="0"/>
                      <a:ext cx="5505450" cy="789305"/>
                    </a:xfrm>
                    <a:prstGeom prst="rect">
                      <a:avLst/>
                    </a:prstGeom>
                    <a:ln>
                      <a:noFill/>
                    </a:ln>
                    <a:extLst>
                      <a:ext uri="{53640926-AAD7-44D8-BBD7-CCE9431645EC}">
                        <a14:shadowObscured xmlns:a14="http://schemas.microsoft.com/office/drawing/2010/main"/>
                      </a:ext>
                    </a:extLst>
                  </pic:spPr>
                </pic:pic>
              </a:graphicData>
            </a:graphic>
          </wp:inline>
        </w:drawing>
      </w:r>
      <w:r w:rsidRPr="007D2C29">
        <w:rPr>
          <w:lang w:eastAsia="fr-FR"/>
        </w:rPr>
        <w:t xml:space="preserve"> </w:t>
      </w:r>
    </w:p>
    <w:p w:rsidR="008B3932" w:rsidRPr="007D2C29" w:rsidRDefault="008B3932" w:rsidP="008B3932">
      <w:pPr>
        <w:spacing w:line="240" w:lineRule="auto"/>
        <w:jc w:val="center"/>
      </w:pPr>
      <w:r w:rsidRPr="007D2C29">
        <w:rPr>
          <w:noProof/>
          <w:lang w:eastAsia="fr-FR"/>
        </w:rPr>
        <w:drawing>
          <wp:inline distT="0" distB="0" distL="0" distR="0" wp14:anchorId="2C09B0A2" wp14:editId="0AC9F379">
            <wp:extent cx="6031230" cy="2352675"/>
            <wp:effectExtent l="0" t="0" r="762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1591"/>
                    <a:stretch/>
                  </pic:blipFill>
                  <pic:spPr bwMode="auto">
                    <a:xfrm>
                      <a:off x="0" y="0"/>
                      <a:ext cx="6031230" cy="2352675"/>
                    </a:xfrm>
                    <a:prstGeom prst="rect">
                      <a:avLst/>
                    </a:prstGeom>
                    <a:ln>
                      <a:noFill/>
                    </a:ln>
                    <a:extLst>
                      <a:ext uri="{53640926-AAD7-44D8-BBD7-CCE9431645EC}">
                        <a14:shadowObscured xmlns:a14="http://schemas.microsoft.com/office/drawing/2010/main"/>
                      </a:ext>
                    </a:extLst>
                  </pic:spPr>
                </pic:pic>
              </a:graphicData>
            </a:graphic>
          </wp:inline>
        </w:drawing>
      </w:r>
    </w:p>
    <w:p w:rsidR="00953119" w:rsidRDefault="008B3932" w:rsidP="00D2067E">
      <w:pPr>
        <w:spacing w:line="240" w:lineRule="auto"/>
        <w:sectPr w:rsidR="00953119" w:rsidSect="00B01065">
          <w:type w:val="continuous"/>
          <w:pgSz w:w="12240" w:h="15840" w:code="1"/>
          <w:pgMar w:top="128" w:right="1325" w:bottom="993" w:left="1417" w:header="1080" w:footer="720" w:gutter="0"/>
          <w:pgNumType w:start="1"/>
          <w:cols w:space="720"/>
          <w:docGrid w:linePitch="381"/>
        </w:sectPr>
      </w:pPr>
      <w:r w:rsidRPr="007D2C29">
        <w:t xml:space="preserve">Le première requête permet de récupère </w:t>
      </w:r>
      <w:r w:rsidR="00D2067E">
        <w:t>la liste d</w:t>
      </w:r>
      <w:r w:rsidRPr="007D2C29">
        <w:t>es villes (VID</w:t>
      </w:r>
      <w:r w:rsidR="00D547C5" w:rsidRPr="007D2C29">
        <w:t>). Hibernate va éviter le problème de requête N + 1 en générant une seule instruction SQL pour initialiser toutes les collections des Bureau</w:t>
      </w:r>
      <w:r w:rsidR="000C0CD4">
        <w:t>x</w:t>
      </w:r>
      <w:r w:rsidR="00D547C5" w:rsidRPr="007D2C29">
        <w:t xml:space="preserve"> de vote pour toutes les entités de Ville q</w:t>
      </w:r>
      <w:r w:rsidR="00D2067E">
        <w:t xml:space="preserve">ui ont été extraites auparavant puis que la collection de bureau de vote est </w:t>
      </w:r>
      <w:r w:rsidR="00D2067E" w:rsidRPr="00D2067E">
        <w:rPr>
          <w:b/>
        </w:rPr>
        <w:t>Lazy</w:t>
      </w:r>
      <w:r w:rsidR="00D547C5" w:rsidRPr="007D2C29">
        <w:t>.</w:t>
      </w:r>
      <w:r w:rsidR="00D2067E" w:rsidRPr="00D2067E">
        <w:t xml:space="preserve"> </w:t>
      </w:r>
      <w:r w:rsidR="00AE4B77">
        <w:t xml:space="preserve">Pour le </w:t>
      </w:r>
      <w:proofErr w:type="spellStart"/>
      <w:r w:rsidR="00AE4B77" w:rsidRPr="00AE4B77">
        <w:rPr>
          <w:b/>
        </w:rPr>
        <w:t>Join</w:t>
      </w:r>
      <w:proofErr w:type="spellEnd"/>
      <w:r w:rsidR="00AE4B77">
        <w:t xml:space="preserve">, il n’y a </w:t>
      </w:r>
      <w:r w:rsidR="00D2067E">
        <w:t xml:space="preserve">aucune requête secondaire parce que la collection </w:t>
      </w:r>
      <w:r w:rsidR="00AE4B77">
        <w:t>bureau de vote</w:t>
      </w:r>
      <w:r w:rsidR="00D2067E">
        <w:t xml:space="preserve"> a été chargée avec l’entité </w:t>
      </w:r>
      <w:r w:rsidR="00AE4B77">
        <w:t>ville.</w:t>
      </w:r>
    </w:p>
    <w:p w:rsidR="00953119" w:rsidRPr="007D2C29" w:rsidRDefault="00953119" w:rsidP="00953119">
      <w:pPr>
        <w:spacing w:line="240" w:lineRule="auto"/>
        <w:jc w:val="center"/>
      </w:pPr>
      <w:r w:rsidRPr="00953119">
        <w:rPr>
          <w:rFonts w:eastAsiaTheme="majorEastAsia" w:cstheme="majorBidi"/>
          <w:b/>
          <w:caps/>
          <w:noProof/>
          <w:color w:val="002060"/>
          <w:sz w:val="32"/>
          <w:lang w:eastAsia="fr-FR"/>
          <w14:ligatures w14:val="standardContextual"/>
        </w:rPr>
        <w:drawing>
          <wp:anchor distT="0" distB="0" distL="114300" distR="114300" simplePos="0" relativeHeight="251668480" behindDoc="0" locked="0" layoutInCell="1" allowOverlap="1" wp14:anchorId="008E1A6A" wp14:editId="6698037C">
            <wp:simplePos x="0" y="0"/>
            <wp:positionH relativeFrom="column">
              <wp:posOffset>81280</wp:posOffset>
            </wp:positionH>
            <wp:positionV relativeFrom="paragraph">
              <wp:posOffset>391795</wp:posOffset>
            </wp:positionV>
            <wp:extent cx="2628900" cy="19812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28900" cy="1981200"/>
                    </a:xfrm>
                    <a:prstGeom prst="rect">
                      <a:avLst/>
                    </a:prstGeom>
                  </pic:spPr>
                </pic:pic>
              </a:graphicData>
            </a:graphic>
          </wp:anchor>
        </w:drawing>
      </w:r>
      <w:r w:rsidRPr="00953119">
        <w:rPr>
          <w:rFonts w:eastAsiaTheme="majorEastAsia" w:cstheme="majorBidi"/>
          <w:b/>
          <w:caps/>
          <w:color w:val="002060"/>
          <w:sz w:val="32"/>
          <w14:ligatures w14:val="standardContextual"/>
        </w:rPr>
        <w:t>JOIN</w:t>
      </w:r>
    </w:p>
    <w:p w:rsidR="00953119" w:rsidRDefault="00953119" w:rsidP="00DE4B1B">
      <w:pPr>
        <w:pStyle w:val="Titre2"/>
        <w:sectPr w:rsidR="00953119" w:rsidSect="00953119">
          <w:type w:val="continuous"/>
          <w:pgSz w:w="12240" w:h="15840" w:code="1"/>
          <w:pgMar w:top="128" w:right="1325" w:bottom="993" w:left="1417" w:header="1080" w:footer="720" w:gutter="0"/>
          <w:pgNumType w:start="1"/>
          <w:cols w:num="2" w:space="720"/>
          <w:docGrid w:linePitch="381"/>
        </w:sectPr>
      </w:pPr>
      <w:bookmarkStart w:id="6" w:name="_Toc478080240"/>
      <w:r>
        <w:tab/>
        <w:t>SELECT</w:t>
      </w:r>
      <w:r>
        <w:rPr>
          <w:noProof/>
          <w:lang w:eastAsia="fr-FR"/>
        </w:rPr>
        <w:drawing>
          <wp:inline distT="0" distB="0" distL="0" distR="0" wp14:anchorId="70CAA7FA" wp14:editId="299B17C2">
            <wp:extent cx="2333625" cy="23812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3625" cy="2381250"/>
                    </a:xfrm>
                    <a:prstGeom prst="rect">
                      <a:avLst/>
                    </a:prstGeom>
                  </pic:spPr>
                </pic:pic>
              </a:graphicData>
            </a:graphic>
          </wp:inline>
        </w:drawing>
      </w:r>
    </w:p>
    <w:p w:rsidR="00DE4B1B" w:rsidRPr="007D2C29" w:rsidRDefault="00F50356" w:rsidP="00DE4B1B">
      <w:pPr>
        <w:pStyle w:val="Titre2"/>
      </w:pPr>
      <w:r w:rsidRPr="007D2C29">
        <w:lastRenderedPageBreak/>
        <w:t>INITIALISE</w:t>
      </w:r>
      <w:r w:rsidR="00DE4B1B" w:rsidRPr="007D2C29">
        <w:t xml:space="preserve"> PROXY</w:t>
      </w:r>
      <w:bookmarkEnd w:id="6"/>
      <w:r w:rsidR="00DE4B1B" w:rsidRPr="007D2C29">
        <w:t xml:space="preserve"> </w:t>
      </w:r>
    </w:p>
    <w:p w:rsidR="00DE4B1B" w:rsidRPr="007D2C29" w:rsidRDefault="00D547C5" w:rsidP="00AB63A7">
      <w:pPr>
        <w:jc w:val="center"/>
      </w:pPr>
      <w:r w:rsidRPr="007D2C29">
        <w:rPr>
          <w:noProof/>
          <w:lang w:eastAsia="fr-FR"/>
        </w:rPr>
        <w:drawing>
          <wp:inline distT="0" distB="0" distL="0" distR="0" wp14:anchorId="3DEB43B8" wp14:editId="0591C64F">
            <wp:extent cx="5467350" cy="752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752475"/>
                    </a:xfrm>
                    <a:prstGeom prst="rect">
                      <a:avLst/>
                    </a:prstGeom>
                  </pic:spPr>
                </pic:pic>
              </a:graphicData>
            </a:graphic>
          </wp:inline>
        </w:drawing>
      </w:r>
    </w:p>
    <w:p w:rsidR="00DE4B1B" w:rsidRPr="007D2C29" w:rsidRDefault="00AB63A7" w:rsidP="00AB63A7">
      <w:pPr>
        <w:jc w:val="center"/>
      </w:pPr>
      <w:r w:rsidRPr="007D2C29">
        <w:rPr>
          <w:noProof/>
          <w:lang w:eastAsia="fr-FR"/>
        </w:rPr>
        <w:drawing>
          <wp:inline distT="0" distB="0" distL="0" distR="0" wp14:anchorId="44717DB8" wp14:editId="50F0DE73">
            <wp:extent cx="6031230" cy="4145280"/>
            <wp:effectExtent l="0" t="0" r="762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1230" cy="4145280"/>
                    </a:xfrm>
                    <a:prstGeom prst="rect">
                      <a:avLst/>
                    </a:prstGeom>
                  </pic:spPr>
                </pic:pic>
              </a:graphicData>
            </a:graphic>
          </wp:inline>
        </w:drawing>
      </w:r>
    </w:p>
    <w:p w:rsidR="00DE4B1B" w:rsidRPr="007D2C29" w:rsidRDefault="000C0CD4" w:rsidP="00DE4B1B">
      <w:r>
        <w:t xml:space="preserve">Nous </w:t>
      </w:r>
      <w:r w:rsidR="002F4E29">
        <w:t>récupérons</w:t>
      </w:r>
      <w:r w:rsidR="00AB63A7" w:rsidRPr="007D2C29">
        <w:t xml:space="preserve"> l’électeur (R1)</w:t>
      </w:r>
      <w:r w:rsidR="00953119">
        <w:t xml:space="preserve"> à la demande</w:t>
      </w:r>
      <w:r w:rsidR="002F4E29">
        <w:t xml:space="preserve"> sans requête,</w:t>
      </w:r>
      <w:r w:rsidR="00DD332E">
        <w:t xml:space="preserve"> l’</w:t>
      </w:r>
      <w:r w:rsidR="002F4E29">
        <w:t>initialise</w:t>
      </w:r>
      <w:r w:rsidR="00953119">
        <w:t xml:space="preserve"> (</w:t>
      </w:r>
      <w:proofErr w:type="spellStart"/>
      <w:r w:rsidR="00953119" w:rsidRPr="00953119">
        <w:rPr>
          <w:b/>
        </w:rPr>
        <w:t>initialiseProxy</w:t>
      </w:r>
      <w:proofErr w:type="spellEnd"/>
      <w:r w:rsidR="00953119">
        <w:t>)</w:t>
      </w:r>
      <w:r w:rsidR="00DD332E">
        <w:t xml:space="preserve"> </w:t>
      </w:r>
      <w:r w:rsidR="002F4E29">
        <w:t>et</w:t>
      </w:r>
      <w:r w:rsidR="00DD332E">
        <w:t xml:space="preserve"> </w:t>
      </w:r>
      <w:r w:rsidR="00AB63A7" w:rsidRPr="007D2C29">
        <w:t>récupère la ville(R2)</w:t>
      </w:r>
      <w:r w:rsidR="00AE4B77">
        <w:t xml:space="preserve"> Select défaut,</w:t>
      </w:r>
      <w:r w:rsidR="00AB63A7" w:rsidRPr="007D2C29">
        <w:t xml:space="preserve"> </w:t>
      </w:r>
      <w:r w:rsidR="00DD332E">
        <w:t xml:space="preserve">puis </w:t>
      </w:r>
      <w:r w:rsidR="002F4E29">
        <w:t>le</w:t>
      </w:r>
      <w:r w:rsidR="00DD332E" w:rsidRPr="007D2C29">
        <w:t xml:space="preserve"> bureau de vote (R3)</w:t>
      </w:r>
      <w:r w:rsidR="00AE4B77">
        <w:t xml:space="preserve"> car bureau de vote est </w:t>
      </w:r>
      <w:r w:rsidR="00AE4B77" w:rsidRPr="00AE4B77">
        <w:rPr>
          <w:b/>
        </w:rPr>
        <w:t>Lazy</w:t>
      </w:r>
      <w:r w:rsidR="00DD332E">
        <w:t>.</w:t>
      </w:r>
    </w:p>
    <w:p w:rsidR="00DE4B1B" w:rsidRPr="007D2C29" w:rsidRDefault="00DE4B1B" w:rsidP="0043595E">
      <w:pPr>
        <w:pStyle w:val="En-tteombr"/>
        <w:shd w:val="clear" w:color="auto" w:fill="002060"/>
        <w:jc w:val="center"/>
      </w:pPr>
      <w:r w:rsidRPr="007D2C29">
        <w:t>GET</w:t>
      </w:r>
      <w:r w:rsidR="00045CD5" w:rsidRPr="007D2C29">
        <w:t xml:space="preserve"> </w:t>
      </w:r>
      <w:r w:rsidR="00404041" w:rsidRPr="007D2C29">
        <w:t>COLLECTION</w:t>
      </w:r>
      <w:r w:rsidR="00045CD5" w:rsidRPr="007D2C29">
        <w:t xml:space="preserve"> BUREAU DE VOTE</w:t>
      </w:r>
      <w:r w:rsidRPr="007D2C29">
        <w:t xml:space="preserve"> SIZE</w:t>
      </w:r>
      <w:r w:rsidR="00045CD5" w:rsidRPr="007D2C29">
        <w:t xml:space="preserve"> PAR VILLE</w:t>
      </w:r>
    </w:p>
    <w:bookmarkEnd w:id="0"/>
    <w:p w:rsidR="00BC0C25" w:rsidRPr="007D2C29" w:rsidRDefault="00BC0C25" w:rsidP="00DE4B1B">
      <w:pPr>
        <w:pStyle w:val="Listenumros2"/>
        <w:numPr>
          <w:ilvl w:val="0"/>
          <w:numId w:val="0"/>
        </w:numPr>
      </w:pPr>
    </w:p>
    <w:p w:rsidR="00DE4B1B" w:rsidRPr="007D2C29" w:rsidRDefault="00DE4B1B" w:rsidP="00DE4B1B">
      <w:pPr>
        <w:pStyle w:val="Titre2"/>
      </w:pPr>
      <w:bookmarkStart w:id="7" w:name="_Toc478080241"/>
      <w:r w:rsidRPr="007D2C29">
        <w:t>FULL JAVA</w:t>
      </w:r>
      <w:bookmarkEnd w:id="7"/>
      <w:r w:rsidR="00C30551">
        <w:t xml:space="preserve"> </w:t>
      </w:r>
    </w:p>
    <w:p w:rsidR="002D3515" w:rsidRPr="00AE4B77" w:rsidRDefault="002F4E29" w:rsidP="00045CD5">
      <w:r>
        <w:t>Nous commençons</w:t>
      </w:r>
      <w:r w:rsidR="002D3515" w:rsidRPr="007D2C29">
        <w:t xml:space="preserve"> par </w:t>
      </w:r>
      <w:r w:rsidR="00045CD5" w:rsidRPr="007D2C29">
        <w:t xml:space="preserve">récupérer la ville puis </w:t>
      </w:r>
      <w:r>
        <w:t>nous faisons</w:t>
      </w:r>
      <w:r w:rsidR="00045CD5" w:rsidRPr="007D2C29">
        <w:t xml:space="preserve"> une jointure pour récupérer le nombre de bureau</w:t>
      </w:r>
      <w:r>
        <w:t xml:space="preserve">x de vote qui lui est associé, </w:t>
      </w:r>
      <w:r w:rsidR="00045CD5" w:rsidRPr="007D2C29">
        <w:t>enfin</w:t>
      </w:r>
      <w:r>
        <w:t xml:space="preserve"> de déterminer</w:t>
      </w:r>
      <w:r w:rsidR="00045CD5" w:rsidRPr="007D2C29">
        <w:t xml:space="preserve"> la </w:t>
      </w:r>
      <w:r>
        <w:t>taille de la collection. deux</w:t>
      </w:r>
      <w:r w:rsidR="00045CD5" w:rsidRPr="007D2C29">
        <w:t xml:space="preserve"> requêtes sont générer : la première pour la sélection de la ville et seconde qui ne fait pas la jointure et le comptage</w:t>
      </w:r>
      <w:r w:rsidR="00E02058">
        <w:t>,</w:t>
      </w:r>
      <w:r w:rsidR="00045CD5" w:rsidRPr="007D2C29">
        <w:t xml:space="preserve"> mais </w:t>
      </w:r>
      <w:bookmarkStart w:id="8" w:name="_GoBack"/>
      <w:bookmarkEnd w:id="8"/>
      <w:r w:rsidR="00045CD5" w:rsidRPr="007D2C29">
        <w:t xml:space="preserve">une requête de compactage pour retourner la taille sans </w:t>
      </w:r>
      <w:r w:rsidR="00045CD5" w:rsidRPr="007D2C29">
        <w:lastRenderedPageBreak/>
        <w:t>initiales la collection(LAZY)</w:t>
      </w:r>
      <w:r w:rsidR="00E02058">
        <w:t xml:space="preserve"> au moment du .size()</w:t>
      </w:r>
      <w:r w:rsidR="00045CD5" w:rsidRPr="007D2C29">
        <w:t xml:space="preserve">  </w:t>
      </w:r>
      <w:r w:rsidR="00045CD5" w:rsidRPr="00AE4B77">
        <w:rPr>
          <w:b/>
          <w:i/>
          <w:color w:val="7030A0"/>
        </w:rPr>
        <w:t xml:space="preserve">select count(BID) </w:t>
      </w:r>
      <w:proofErr w:type="spellStart"/>
      <w:r w:rsidR="00045CD5" w:rsidRPr="00AE4B77">
        <w:rPr>
          <w:b/>
          <w:i/>
          <w:color w:val="7030A0"/>
        </w:rPr>
        <w:t>from</w:t>
      </w:r>
      <w:proofErr w:type="spellEnd"/>
      <w:r w:rsidR="00045CD5" w:rsidRPr="00AE4B77">
        <w:rPr>
          <w:b/>
          <w:i/>
          <w:color w:val="7030A0"/>
        </w:rPr>
        <w:t xml:space="preserve"> BUREAUVOTE </w:t>
      </w:r>
      <w:proofErr w:type="spellStart"/>
      <w:r w:rsidR="00045CD5" w:rsidRPr="00AE4B77">
        <w:rPr>
          <w:b/>
          <w:i/>
          <w:color w:val="7030A0"/>
        </w:rPr>
        <w:t>where</w:t>
      </w:r>
      <w:proofErr w:type="spellEnd"/>
      <w:r w:rsidR="00045CD5" w:rsidRPr="00AE4B77">
        <w:rPr>
          <w:b/>
          <w:i/>
          <w:color w:val="7030A0"/>
        </w:rPr>
        <w:t xml:space="preserve"> VID =</w:t>
      </w:r>
      <w:r w:rsidR="00EE45A0" w:rsidRPr="00AE4B77">
        <w:rPr>
          <w:b/>
          <w:i/>
          <w:color w:val="7030A0"/>
        </w:rPr>
        <w:t>?</w:t>
      </w:r>
      <w:r w:rsidR="00C30551" w:rsidRPr="00AE4B77">
        <w:rPr>
          <w:b/>
          <w:i/>
          <w:color w:val="7030A0"/>
        </w:rPr>
        <w:t xml:space="preserve"> (*)</w:t>
      </w:r>
    </w:p>
    <w:p w:rsidR="002D3515" w:rsidRPr="007D2C29" w:rsidRDefault="002D3515" w:rsidP="004662D9">
      <w:pPr>
        <w:jc w:val="center"/>
      </w:pPr>
      <w:r w:rsidRPr="007D2C29">
        <w:rPr>
          <w:noProof/>
          <w:lang w:eastAsia="fr-FR"/>
        </w:rPr>
        <w:drawing>
          <wp:inline distT="0" distB="0" distL="0" distR="0">
            <wp:extent cx="5366527" cy="1346373"/>
            <wp:effectExtent l="0" t="0" r="571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366527" cy="1346373"/>
                    </a:xfrm>
                    <a:prstGeom prst="rect">
                      <a:avLst/>
                    </a:prstGeom>
                  </pic:spPr>
                </pic:pic>
              </a:graphicData>
            </a:graphic>
          </wp:inline>
        </w:drawing>
      </w:r>
    </w:p>
    <w:p w:rsidR="00DE4B1B" w:rsidRPr="007D2C29" w:rsidRDefault="004662D9" w:rsidP="00DE4B1B">
      <w:pPr>
        <w:pStyle w:val="Titre2"/>
      </w:pPr>
      <w:r w:rsidRPr="007D2C29">
        <w:t>SQL NATIF</w:t>
      </w:r>
      <w:r w:rsidR="00045CD5" w:rsidRPr="007D2C29">
        <w:t> :</w:t>
      </w:r>
    </w:p>
    <w:p w:rsidR="00EE45A0" w:rsidRPr="007D2C29" w:rsidRDefault="00EE45A0" w:rsidP="00EE45A0">
      <w:r w:rsidRPr="007D2C29">
        <w:t>La deuxième méthode consiste a écrirai la requête en SQL</w:t>
      </w:r>
      <w:r w:rsidR="00C30551">
        <w:t xml:space="preserve"> (*)</w:t>
      </w:r>
      <w:r w:rsidRPr="007D2C29">
        <w:t xml:space="preserve"> natif qui compte directement les bureaux de votes de la ville et retourne le résultat en une seul</w:t>
      </w:r>
      <w:r w:rsidR="002F4E29">
        <w:t>e</w:t>
      </w:r>
      <w:r w:rsidRPr="007D2C29">
        <w:t xml:space="preserve"> </w:t>
      </w:r>
      <w:r w:rsidR="002F4E29" w:rsidRPr="007D2C29">
        <w:t>requête</w:t>
      </w:r>
      <w:r w:rsidR="002F4E29">
        <w:t>.</w:t>
      </w:r>
    </w:p>
    <w:p w:rsidR="00045CD5" w:rsidRPr="007D2C29" w:rsidRDefault="00EE45A0" w:rsidP="00EE45A0">
      <w:pPr>
        <w:jc w:val="center"/>
      </w:pPr>
      <w:r w:rsidRPr="007D2C29">
        <w:rPr>
          <w:noProof/>
          <w:lang w:eastAsia="fr-FR"/>
        </w:rPr>
        <w:drawing>
          <wp:inline distT="0" distB="0" distL="0" distR="0">
            <wp:extent cx="5172797" cy="1210453"/>
            <wp:effectExtent l="0" t="0" r="889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172797" cy="1210453"/>
                    </a:xfrm>
                    <a:prstGeom prst="rect">
                      <a:avLst/>
                    </a:prstGeom>
                  </pic:spPr>
                </pic:pic>
              </a:graphicData>
            </a:graphic>
          </wp:inline>
        </w:drawing>
      </w:r>
    </w:p>
    <w:p w:rsidR="004662D9" w:rsidRDefault="000D4B95" w:rsidP="004662D9">
      <w:pPr>
        <w:pStyle w:val="Titre2"/>
      </w:pPr>
      <w:r w:rsidRPr="007D2C29">
        <w:t>CRITERIA</w:t>
      </w:r>
      <w:r w:rsidR="004662D9" w:rsidRPr="007D2C29">
        <w:t xml:space="preserve"> NATIF :</w:t>
      </w:r>
      <w:r w:rsidR="00C30551">
        <w:t xml:space="preserve"> </w:t>
      </w:r>
    </w:p>
    <w:p w:rsidR="00C30551" w:rsidRPr="00C30551" w:rsidRDefault="00C30551" w:rsidP="00C30551">
      <w:pPr>
        <w:spacing w:before="0" w:after="0"/>
      </w:pPr>
      <w:r>
        <w:t>Cette méthode génère la même SQL que le précèdent (*)</w:t>
      </w:r>
    </w:p>
    <w:p w:rsidR="004662D9" w:rsidRPr="007D2C29" w:rsidRDefault="004662D9" w:rsidP="00EE45A0">
      <w:pPr>
        <w:jc w:val="center"/>
      </w:pPr>
      <w:r w:rsidRPr="007D2C29">
        <w:rPr>
          <w:noProof/>
          <w:lang w:eastAsia="fr-FR"/>
        </w:rPr>
        <w:drawing>
          <wp:inline distT="0" distB="0" distL="0" distR="0">
            <wp:extent cx="5468113"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468113" cy="1314633"/>
                    </a:xfrm>
                    <a:prstGeom prst="rect">
                      <a:avLst/>
                    </a:prstGeom>
                  </pic:spPr>
                </pic:pic>
              </a:graphicData>
            </a:graphic>
          </wp:inline>
        </w:drawing>
      </w:r>
    </w:p>
    <w:p w:rsidR="004165E4" w:rsidRDefault="004165E4" w:rsidP="004165E4">
      <w:pPr>
        <w:pStyle w:val="Titre2"/>
      </w:pPr>
      <w:r w:rsidRPr="007D2C29">
        <w:t>HQL NATIF :</w:t>
      </w:r>
    </w:p>
    <w:p w:rsidR="00C30551" w:rsidRPr="00C30551" w:rsidRDefault="00C30551" w:rsidP="00C30551">
      <w:pPr>
        <w:spacing w:before="0" w:after="0"/>
      </w:pPr>
      <w:r>
        <w:t>Cette méthode génère la même SQL que le précèdent aussi (*)</w:t>
      </w:r>
    </w:p>
    <w:p w:rsidR="004165E4" w:rsidRPr="007D2C29" w:rsidRDefault="004165E4" w:rsidP="00EE45A0">
      <w:pPr>
        <w:jc w:val="center"/>
      </w:pPr>
      <w:r w:rsidRPr="007D2C29">
        <w:rPr>
          <w:noProof/>
          <w:lang w:eastAsia="fr-FR"/>
        </w:rPr>
        <w:drawing>
          <wp:inline distT="0" distB="0" distL="0" distR="0" wp14:anchorId="3F962510" wp14:editId="13D08D42">
            <wp:extent cx="5410200" cy="1314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1314450"/>
                    </a:xfrm>
                    <a:prstGeom prst="rect">
                      <a:avLst/>
                    </a:prstGeom>
                  </pic:spPr>
                </pic:pic>
              </a:graphicData>
            </a:graphic>
          </wp:inline>
        </w:drawing>
      </w:r>
    </w:p>
    <w:p w:rsidR="00DE4B1B" w:rsidRPr="007D2C29" w:rsidRDefault="00DD332E" w:rsidP="00DE4B1B">
      <w:pPr>
        <w:pStyle w:val="Titre2"/>
      </w:pPr>
      <w:bookmarkStart w:id="9" w:name="_Toc478080243"/>
      <w:r w:rsidRPr="007D2C29">
        <w:lastRenderedPageBreak/>
        <w:t>STRATÉGIE</w:t>
      </w:r>
      <w:r w:rsidR="0043595E" w:rsidRPr="007D2C29">
        <w:t xml:space="preserve"> MEILLEURE</w:t>
      </w:r>
      <w:bookmarkEnd w:id="9"/>
    </w:p>
    <w:p w:rsidR="006B6C39" w:rsidRPr="007D2C29" w:rsidRDefault="00EE45A0" w:rsidP="00DE4B1B">
      <w:r w:rsidRPr="007D2C29">
        <w:t xml:space="preserve">Il est </w:t>
      </w:r>
      <w:r w:rsidR="002F4E29">
        <w:t>démontré</w:t>
      </w:r>
      <w:r w:rsidRPr="007D2C29">
        <w:t xml:space="preserve"> que la seconde méthode SQL pur</w:t>
      </w:r>
      <w:r w:rsidR="00C30551">
        <w:t xml:space="preserve">, HQL ou CRITERIA (génère le même </w:t>
      </w:r>
      <w:proofErr w:type="gramStart"/>
      <w:r w:rsidR="00C30551">
        <w:t xml:space="preserve">SQL </w:t>
      </w:r>
      <w:r w:rsidR="002F4E29">
        <w:t>,</w:t>
      </w:r>
      <w:proofErr w:type="gramEnd"/>
      <w:r w:rsidR="002F4E29">
        <w:t xml:space="preserve"> </w:t>
      </w:r>
      <w:r w:rsidR="00C30551">
        <w:t>trois façon d’écrire du SQL)</w:t>
      </w:r>
      <w:r w:rsidR="002F4E29">
        <w:t xml:space="preserve"> est la plus efficace : nous</w:t>
      </w:r>
      <w:r w:rsidRPr="007D2C29">
        <w:t xml:space="preserve"> avons le résultat en une requête </w:t>
      </w:r>
      <w:r w:rsidR="006B6C39" w:rsidRPr="007D2C29">
        <w:t xml:space="preserve">au lieu de deux. </w:t>
      </w:r>
    </w:p>
    <w:p w:rsidR="006B6C39" w:rsidRPr="007D2C29" w:rsidRDefault="006B6C39" w:rsidP="00DE4B1B">
      <w:r w:rsidRPr="007D2C29">
        <w:t xml:space="preserve">SQL </w:t>
      </w:r>
      <w:r w:rsidR="00AC3610">
        <w:t>natif</w:t>
      </w:r>
      <w:r w:rsidR="00AC3610" w:rsidRPr="007D2C29">
        <w:t xml:space="preserve"> </w:t>
      </w:r>
      <w:r w:rsidRPr="007D2C29">
        <w:t xml:space="preserve">n'est pas nécessairement plus rapide que Hibernate. Hibernate traduit également </w:t>
      </w:r>
      <w:proofErr w:type="gramStart"/>
      <w:r w:rsidRPr="007D2C29">
        <w:t>le</w:t>
      </w:r>
      <w:proofErr w:type="gramEnd"/>
      <w:r w:rsidRPr="007D2C29">
        <w:t xml:space="preserve"> java en SQL (voir l'instruction générée lors de l'exécution de l'application avec la propriété </w:t>
      </w:r>
      <w:proofErr w:type="spellStart"/>
      <w:r w:rsidRPr="007D2C29">
        <w:rPr>
          <w:b/>
        </w:rPr>
        <w:t>show_sql</w:t>
      </w:r>
      <w:proofErr w:type="spellEnd"/>
      <w:r w:rsidRPr="007D2C29">
        <w:t xml:space="preserve"> définie sur </w:t>
      </w:r>
      <w:proofErr w:type="spellStart"/>
      <w:r w:rsidRPr="007D2C29">
        <w:rPr>
          <w:b/>
        </w:rPr>
        <w:t>true</w:t>
      </w:r>
      <w:proofErr w:type="spellEnd"/>
      <w:r w:rsidRPr="007D2C29">
        <w:t>). Dans certains cas, il peut arriver que Hibernate ne génère pas les instructions les plus efficaces, alors le SQL natif</w:t>
      </w:r>
      <w:r w:rsidR="00C30551">
        <w:t xml:space="preserve"> (ou HQL ou CRITERIA)</w:t>
      </w:r>
      <w:r w:rsidRPr="007D2C29">
        <w:t xml:space="preserve"> peut être plus rapide, comme dans ce cas</w:t>
      </w:r>
      <w:r w:rsidR="002F4E29">
        <w:t xml:space="preserve">, </w:t>
      </w:r>
      <w:r w:rsidR="00AC3610">
        <w:t xml:space="preserve">le résultat </w:t>
      </w:r>
      <w:r w:rsidR="002F4E29">
        <w:t xml:space="preserve">est obtenu par </w:t>
      </w:r>
      <w:r w:rsidR="00AC3610">
        <w:t xml:space="preserve">une requête et </w:t>
      </w:r>
      <w:r w:rsidR="002F4E29">
        <w:t>non deux</w:t>
      </w:r>
      <w:r w:rsidRPr="007D2C29">
        <w:t>. De l'autre côté avec le SQL natif, le cache Hibernate</w:t>
      </w:r>
      <w:r w:rsidR="002F4E29">
        <w:t xml:space="preserve"> peut-être manquant</w:t>
      </w:r>
      <w:r w:rsidR="002F4E29" w:rsidRPr="007D2C29">
        <w:t>-</w:t>
      </w:r>
      <w:r w:rsidRPr="007D2C29">
        <w:t xml:space="preserve"> </w:t>
      </w:r>
      <w:r w:rsidR="004E403F">
        <w:t xml:space="preserve">non visible, </w:t>
      </w:r>
      <w:r w:rsidRPr="007D2C29">
        <w:t>en conséquence, dans certains cas, le SQL natif peut être plus lent que Hibernate.</w:t>
      </w:r>
      <w:r w:rsidRPr="007D2C29">
        <w:br/>
      </w:r>
      <w:r w:rsidRPr="007D2C29">
        <w:br/>
        <w:t xml:space="preserve">Lorsque vous utilisez </w:t>
      </w:r>
      <w:proofErr w:type="spellStart"/>
      <w:r w:rsidRPr="007D2C29">
        <w:rPr>
          <w:b/>
        </w:rPr>
        <w:t>session.load</w:t>
      </w:r>
      <w:proofErr w:type="spellEnd"/>
      <w:r w:rsidRPr="007D2C29">
        <w:rPr>
          <w:b/>
        </w:rPr>
        <w:t xml:space="preserve"> (class, </w:t>
      </w:r>
      <w:r w:rsidR="004E403F">
        <w:rPr>
          <w:b/>
        </w:rPr>
        <w:t>ID</w:t>
      </w:r>
      <w:r w:rsidRPr="007D2C29">
        <w:rPr>
          <w:b/>
        </w:rPr>
        <w:t>)</w:t>
      </w:r>
      <w:r w:rsidRPr="007D2C29">
        <w:t xml:space="preserve"> et que la li</w:t>
      </w:r>
      <w:r w:rsidR="00C30551">
        <w:t>g</w:t>
      </w:r>
      <w:r w:rsidRPr="007D2C29">
        <w:t xml:space="preserve">ne n'est pas encore dans le cache, </w:t>
      </w:r>
      <w:r w:rsidR="00AC3610">
        <w:t>Hibernate</w:t>
      </w:r>
      <w:r w:rsidRPr="007D2C29">
        <w:t xml:space="preserve"> génère également un </w:t>
      </w:r>
      <w:r w:rsidRPr="007D2C29">
        <w:rPr>
          <w:b/>
          <w:i/>
        </w:rPr>
        <w:t xml:space="preserve">select * </w:t>
      </w:r>
      <w:proofErr w:type="spellStart"/>
      <w:r w:rsidRPr="007D2C29">
        <w:rPr>
          <w:b/>
          <w:i/>
        </w:rPr>
        <w:t>from</w:t>
      </w:r>
      <w:proofErr w:type="spellEnd"/>
      <w:r w:rsidRPr="007D2C29">
        <w:rPr>
          <w:b/>
          <w:i/>
        </w:rPr>
        <w:t xml:space="preserve"> </w:t>
      </w:r>
      <w:proofErr w:type="spellStart"/>
      <w:r w:rsidRPr="007D2C29">
        <w:rPr>
          <w:b/>
          <w:i/>
        </w:rPr>
        <w:t>classTable</w:t>
      </w:r>
      <w:proofErr w:type="spellEnd"/>
      <w:r w:rsidRPr="007D2C29">
        <w:t xml:space="preserve">, </w:t>
      </w:r>
      <w:r w:rsidR="004E403F">
        <w:t>lors de son accès. L</w:t>
      </w:r>
      <w:r w:rsidRPr="007D2C29">
        <w:t>a vitesse est</w:t>
      </w:r>
      <w:r w:rsidR="004E403F">
        <w:t xml:space="preserve"> donc</w:t>
      </w:r>
      <w:r w:rsidRPr="007D2C29">
        <w:t xml:space="preserve"> l</w:t>
      </w:r>
      <w:r w:rsidR="00C30551">
        <w:t xml:space="preserve">a même à partir de Hibernate, </w:t>
      </w:r>
      <w:r w:rsidR="004E403F">
        <w:t>toutefois</w:t>
      </w:r>
      <w:r w:rsidRPr="007D2C29">
        <w:t xml:space="preserve"> quand l'objet est déjà dans le cache, alors </w:t>
      </w:r>
      <w:r w:rsidR="00C30551">
        <w:t>le charge</w:t>
      </w:r>
      <w:r w:rsidR="00AC3610">
        <w:t>ment</w:t>
      </w:r>
      <w:r w:rsidR="00C30551">
        <w:t xml:space="preserve"> est </w:t>
      </w:r>
      <w:r w:rsidR="004E403F" w:rsidRPr="007D2C29">
        <w:t>probable</w:t>
      </w:r>
      <w:r w:rsidR="004E403F">
        <w:t xml:space="preserve">ment </w:t>
      </w:r>
      <w:r w:rsidR="00C30551">
        <w:t>plus rapide</w:t>
      </w:r>
      <w:r w:rsidRPr="007D2C29">
        <w:t>.</w:t>
      </w:r>
    </w:p>
    <w:p w:rsidR="00DE4B1B" w:rsidRPr="007D2C29" w:rsidRDefault="006B6C39" w:rsidP="00DE4B1B">
      <w:r w:rsidRPr="007D2C29">
        <w:t>En utilisant Hibernate, les mêmes requêtes SQL ne s'exécutent pas plus rapidement. Cependant, lorsque vous utilisez Hibernate, vous pouvez profiter de choses comme le chargement paresseux, mise en cache de second niveau, cache de requêtes et ces fonctionnalités peuvent aider à améliorer les performances.</w:t>
      </w:r>
    </w:p>
    <w:p w:rsidR="0043595E" w:rsidRPr="007D2C29" w:rsidRDefault="0043595E">
      <w:r w:rsidRPr="007D2C29">
        <w:br w:type="page"/>
      </w:r>
    </w:p>
    <w:p w:rsidR="00DE4B1B" w:rsidRPr="007D2C29" w:rsidRDefault="0043595E" w:rsidP="0043595E">
      <w:pPr>
        <w:pStyle w:val="En-tteombr"/>
        <w:shd w:val="clear" w:color="auto" w:fill="002060"/>
        <w:jc w:val="center"/>
      </w:pPr>
      <w:r w:rsidRPr="007D2C29">
        <w:lastRenderedPageBreak/>
        <w:t>CONCLUSION</w:t>
      </w:r>
    </w:p>
    <w:p w:rsidR="00631790" w:rsidRPr="007D2C29" w:rsidRDefault="00631790" w:rsidP="007F0098">
      <w:pPr>
        <w:spacing w:before="0" w:after="0" w:line="240" w:lineRule="auto"/>
      </w:pPr>
    </w:p>
    <w:p w:rsidR="00574602" w:rsidRPr="007D2C29" w:rsidRDefault="007F0098" w:rsidP="007F0098">
      <w:pPr>
        <w:spacing w:before="0" w:after="0" w:line="240" w:lineRule="auto"/>
      </w:pPr>
      <w:r w:rsidRPr="007D2C29">
        <w:t xml:space="preserve">Comme tout ORM Hibernate imposer certaines restrictions. </w:t>
      </w:r>
      <w:r w:rsidR="00BC3E1C" w:rsidRPr="007D2C29">
        <w:t>La fermeture de la session pour les collections en</w:t>
      </w:r>
      <w:r w:rsidRPr="007D2C29">
        <w:t xml:space="preserve"> chargement </w:t>
      </w:r>
      <w:r w:rsidR="00BC3E1C" w:rsidRPr="007D2C29">
        <w:rPr>
          <w:b/>
        </w:rPr>
        <w:t>Lazy</w:t>
      </w:r>
      <w:r w:rsidRPr="007D2C29">
        <w:t xml:space="preserve">. </w:t>
      </w:r>
      <w:r w:rsidR="00BC3E1C" w:rsidRPr="007D2C29">
        <w:t xml:space="preserve">Le chargement </w:t>
      </w:r>
      <w:r w:rsidR="00BC3E1C" w:rsidRPr="007D2C29">
        <w:rPr>
          <w:b/>
        </w:rPr>
        <w:t>Lazy</w:t>
      </w:r>
      <w:r w:rsidR="00BC3E1C" w:rsidRPr="007D2C29">
        <w:t xml:space="preserve"> es</w:t>
      </w:r>
      <w:r w:rsidR="004E403F">
        <w:t xml:space="preserve">t l'un des grands problèmes qu’il est possible de rencontrer, surtout si </w:t>
      </w:r>
      <w:r w:rsidR="00BC3E1C" w:rsidRPr="007D2C29">
        <w:t xml:space="preserve">un modèle DAO standard </w:t>
      </w:r>
      <w:r w:rsidR="004E403F">
        <w:t>est suivi</w:t>
      </w:r>
      <w:r w:rsidR="00BC3E1C" w:rsidRPr="007D2C29">
        <w:t xml:space="preserve">. </w:t>
      </w:r>
      <w:r w:rsidR="004E403F">
        <w:t xml:space="preserve">Les </w:t>
      </w:r>
      <w:r w:rsidR="00BC3E1C" w:rsidRPr="007D2C29">
        <w:t>collections</w:t>
      </w:r>
      <w:r w:rsidR="004E403F">
        <w:t xml:space="preserve"> seront</w:t>
      </w:r>
      <w:r w:rsidR="00BC3E1C" w:rsidRPr="007D2C29">
        <w:t xml:space="preserve"> chargées paresseusement, mais en sortant de votre couche DAO</w:t>
      </w:r>
      <w:r w:rsidR="004E403F">
        <w:t>, la session se retrouve fermée</w:t>
      </w:r>
      <w:r w:rsidR="00BC3E1C" w:rsidRPr="007D2C29">
        <w:t>. Dans notre cas, lorsque l'appel à «</w:t>
      </w:r>
      <w:r w:rsidR="00BC3E1C" w:rsidRPr="007D2C29">
        <w:rPr>
          <w:b/>
        </w:rPr>
        <w:t>Read</w:t>
      </w:r>
      <w:r w:rsidR="00BC3E1C" w:rsidRPr="007D2C29">
        <w:t xml:space="preserve"> de ville » est terminé, la session est fermée. En conséquence, tous les appels à la collection bureau de vote chargé en mode </w:t>
      </w:r>
      <w:r w:rsidR="00BC3E1C" w:rsidRPr="007D2C29">
        <w:rPr>
          <w:b/>
        </w:rPr>
        <w:t>Lazy</w:t>
      </w:r>
      <w:r w:rsidR="00BC3E1C" w:rsidRPr="007D2C29">
        <w:t xml:space="preserve"> lanceront une exception </w:t>
      </w:r>
      <w:proofErr w:type="spellStart"/>
      <w:r w:rsidR="00BC3E1C" w:rsidRPr="007D2C29">
        <w:rPr>
          <w:b/>
        </w:rPr>
        <w:t>LazyInitializationException</w:t>
      </w:r>
      <w:proofErr w:type="spellEnd"/>
      <w:r w:rsidR="00574602" w:rsidRPr="007D2C29">
        <w:t xml:space="preserve">. </w:t>
      </w:r>
    </w:p>
    <w:p w:rsidR="00574602" w:rsidRPr="007D2C29" w:rsidRDefault="00574602" w:rsidP="007F0098">
      <w:pPr>
        <w:spacing w:before="0" w:after="0" w:line="240" w:lineRule="auto"/>
      </w:pPr>
    </w:p>
    <w:p w:rsidR="00AC3610" w:rsidRDefault="00574602" w:rsidP="007F0098">
      <w:pPr>
        <w:spacing w:before="0" w:after="0" w:line="240" w:lineRule="auto"/>
      </w:pPr>
      <w:r w:rsidRPr="007D2C29">
        <w:t>Ou</w:t>
      </w:r>
      <w:r w:rsidR="00631790" w:rsidRPr="007D2C29">
        <w:t xml:space="preserve"> encore sur les collections, si la méthode "update"</w:t>
      </w:r>
      <w:r w:rsidR="004E403F">
        <w:t xml:space="preserve"> est utilisée</w:t>
      </w:r>
      <w:r w:rsidR="00631790" w:rsidRPr="007D2C29">
        <w:t xml:space="preserve"> encore une fois, </w:t>
      </w:r>
      <w:r w:rsidR="004E403F">
        <w:t>il faut</w:t>
      </w:r>
      <w:r w:rsidR="00631790" w:rsidRPr="007D2C29">
        <w:t xml:space="preserve"> faire attention à ne pas remplacer les instances de collection, mais plutôt à manipuler les objets de la collection qui est déjà chargé</w:t>
      </w:r>
      <w:r w:rsidR="004E403F">
        <w:t>e</w:t>
      </w:r>
      <w:r w:rsidR="00631790" w:rsidRPr="007D2C29">
        <w:t xml:space="preserve">. </w:t>
      </w:r>
      <w:r w:rsidR="004E403F">
        <w:t>Dans le cas contraire</w:t>
      </w:r>
      <w:r w:rsidR="00631790" w:rsidRPr="007D2C29">
        <w:t>, Hibernate aura du mal à comprendre ce qui doit être</w:t>
      </w:r>
      <w:r w:rsidR="00AC3610">
        <w:t xml:space="preserve"> faire : ajouté, supprimé ou mettre</w:t>
      </w:r>
      <w:r w:rsidR="00631790" w:rsidRPr="007D2C29">
        <w:t xml:space="preserve"> à jour ?</w:t>
      </w:r>
      <w:r w:rsidR="007402EB" w:rsidRPr="007D2C29">
        <w:t xml:space="preserve"> </w:t>
      </w:r>
    </w:p>
    <w:p w:rsidR="00BC3E1C" w:rsidRPr="007D2C29" w:rsidRDefault="007402EB" w:rsidP="007F0098">
      <w:pPr>
        <w:spacing w:before="0" w:after="0" w:line="240" w:lineRule="auto"/>
      </w:pPr>
      <w:r w:rsidRPr="007D2C29">
        <w:t xml:space="preserve">Le problème du N+1 select qui permet de charger uniquement les objets </w:t>
      </w:r>
      <w:r w:rsidRPr="007D2C29">
        <w:rPr>
          <w:b/>
        </w:rPr>
        <w:t>Lazy</w:t>
      </w:r>
      <w:r w:rsidRPr="007D2C29">
        <w:t xml:space="preserve"> demandé, en absence de maîtrise du chargement</w:t>
      </w:r>
      <w:r w:rsidR="004E403F">
        <w:t xml:space="preserve"> est le suivant</w:t>
      </w:r>
      <w:r w:rsidRPr="007D2C29">
        <w:t>: chaque appel peut potentiellement provoquer une requête en base de données, et ce, de manière complètement transparente et incontrôlable.</w:t>
      </w:r>
    </w:p>
    <w:p w:rsidR="00631790" w:rsidRPr="007D2C29" w:rsidRDefault="00631790" w:rsidP="007F0098">
      <w:pPr>
        <w:spacing w:before="0" w:after="0" w:line="240" w:lineRule="auto"/>
      </w:pPr>
      <w:r w:rsidRPr="007D2C29">
        <w:t xml:space="preserve">Le mode </w:t>
      </w:r>
      <w:r w:rsidRPr="007D2C29">
        <w:rPr>
          <w:b/>
        </w:rPr>
        <w:t>Lazy</w:t>
      </w:r>
      <w:r w:rsidRPr="007D2C29">
        <w:t xml:space="preserve"> one-2-one bidirectionnel est impossible et le mode </w:t>
      </w:r>
      <w:proofErr w:type="spellStart"/>
      <w:r w:rsidRPr="007D2C29">
        <w:t>Eager</w:t>
      </w:r>
      <w:proofErr w:type="spellEnd"/>
      <w:r w:rsidRPr="007D2C29">
        <w:t xml:space="preserve"> one-2-one crée une </w:t>
      </w:r>
      <w:proofErr w:type="spellStart"/>
      <w:r w:rsidRPr="007D2C29">
        <w:rPr>
          <w:b/>
        </w:rPr>
        <w:t>StackOverFlowException</w:t>
      </w:r>
      <w:proofErr w:type="spellEnd"/>
      <w:r w:rsidRPr="007D2C29">
        <w:t>.</w:t>
      </w:r>
    </w:p>
    <w:p w:rsidR="00574602" w:rsidRPr="007D2C29" w:rsidRDefault="00574602" w:rsidP="007F0098">
      <w:pPr>
        <w:spacing w:before="0" w:after="0" w:line="240" w:lineRule="auto"/>
      </w:pPr>
    </w:p>
    <w:p w:rsidR="00BC0C25" w:rsidRPr="007D2C29" w:rsidRDefault="00AC3610" w:rsidP="007402EB">
      <w:pPr>
        <w:spacing w:before="0" w:after="0" w:line="240" w:lineRule="auto"/>
      </w:pPr>
      <w:r>
        <w:t>Un autre</w:t>
      </w:r>
      <w:r w:rsidR="00631790" w:rsidRPr="007D2C29">
        <w:t xml:space="preserve"> problème que nous avons observé est celui de la modification simultanée des données. </w:t>
      </w:r>
      <w:r w:rsidR="004E403F">
        <w:t>Lorsque nous</w:t>
      </w:r>
      <w:r>
        <w:t xml:space="preserve"> télécharge</w:t>
      </w:r>
      <w:r w:rsidR="004E403F">
        <w:t>ons un même objet sur deux</w:t>
      </w:r>
      <w:r>
        <w:t xml:space="preserve"> threads différents, </w:t>
      </w:r>
      <w:r w:rsidR="00631790" w:rsidRPr="007D2C29">
        <w:t>Hibernate ne peut pas toujours fusionner</w:t>
      </w:r>
      <w:r w:rsidR="00CC47F5" w:rsidRPr="007D2C29">
        <w:t xml:space="preserve"> les deux changements (</w:t>
      </w:r>
      <w:r w:rsidR="00631790" w:rsidRPr="007D2C29">
        <w:t xml:space="preserve">comportement </w:t>
      </w:r>
      <w:r w:rsidR="00CC47F5" w:rsidRPr="007D2C29">
        <w:t xml:space="preserve">pas toujours </w:t>
      </w:r>
      <w:r w:rsidR="00631790" w:rsidRPr="007D2C29">
        <w:t>souhaité), donc il rejette</w:t>
      </w:r>
      <w:r w:rsidR="004E403F">
        <w:t xml:space="preserve"> donc</w:t>
      </w:r>
      <w:r w:rsidR="00631790" w:rsidRPr="007D2C29">
        <w:t xml:space="preserve"> la</w:t>
      </w:r>
      <w:r w:rsidR="00CC47F5" w:rsidRPr="007D2C29">
        <w:t xml:space="preserve"> seconde mise à jour en lançant </w:t>
      </w:r>
      <w:proofErr w:type="spellStart"/>
      <w:r w:rsidR="00631790" w:rsidRPr="007D2C29">
        <w:rPr>
          <w:b/>
        </w:rPr>
        <w:t>StaleObjectStateException</w:t>
      </w:r>
      <w:proofErr w:type="spellEnd"/>
      <w:r w:rsidR="00CC47F5" w:rsidRPr="007D2C29">
        <w:rPr>
          <w:b/>
        </w:rPr>
        <w:t xml:space="preserve"> </w:t>
      </w:r>
      <w:r w:rsidR="00CC47F5" w:rsidRPr="007D2C29">
        <w:rPr>
          <w:i/>
        </w:rPr>
        <w:t>(</w:t>
      </w:r>
      <w:proofErr w:type="spellStart"/>
      <w:r w:rsidR="00CC47F5" w:rsidRPr="007D2C29">
        <w:rPr>
          <w:i/>
        </w:rPr>
        <w:t>Row</w:t>
      </w:r>
      <w:proofErr w:type="spellEnd"/>
      <w:r w:rsidR="00CC47F5" w:rsidRPr="007D2C29">
        <w:rPr>
          <w:i/>
        </w:rPr>
        <w:t xml:space="preserve"> </w:t>
      </w:r>
      <w:proofErr w:type="spellStart"/>
      <w:r w:rsidR="00CC47F5" w:rsidRPr="007D2C29">
        <w:rPr>
          <w:i/>
        </w:rPr>
        <w:t>was</w:t>
      </w:r>
      <w:proofErr w:type="spellEnd"/>
      <w:r w:rsidR="00CC47F5" w:rsidRPr="007D2C29">
        <w:rPr>
          <w:i/>
        </w:rPr>
        <w:t xml:space="preserve"> </w:t>
      </w:r>
      <w:proofErr w:type="spellStart"/>
      <w:r w:rsidR="00CC47F5" w:rsidRPr="007D2C29">
        <w:rPr>
          <w:i/>
        </w:rPr>
        <w:t>updated</w:t>
      </w:r>
      <w:proofErr w:type="spellEnd"/>
      <w:r w:rsidR="00CC47F5" w:rsidRPr="007D2C29">
        <w:rPr>
          <w:i/>
        </w:rPr>
        <w:t xml:space="preserve"> or </w:t>
      </w:r>
      <w:proofErr w:type="spellStart"/>
      <w:r w:rsidR="00CC47F5" w:rsidRPr="007D2C29">
        <w:rPr>
          <w:i/>
        </w:rPr>
        <w:t>deleted</w:t>
      </w:r>
      <w:proofErr w:type="spellEnd"/>
      <w:r w:rsidR="00CC47F5" w:rsidRPr="007D2C29">
        <w:rPr>
          <w:i/>
        </w:rPr>
        <w:t xml:space="preserve"> by </w:t>
      </w:r>
      <w:proofErr w:type="spellStart"/>
      <w:r w:rsidR="00CC47F5" w:rsidRPr="007D2C29">
        <w:rPr>
          <w:i/>
        </w:rPr>
        <w:t>another</w:t>
      </w:r>
      <w:proofErr w:type="spellEnd"/>
      <w:r w:rsidR="00CC47F5" w:rsidRPr="007D2C29">
        <w:rPr>
          <w:i/>
        </w:rPr>
        <w:t xml:space="preserve"> transaction (or </w:t>
      </w:r>
      <w:proofErr w:type="spellStart"/>
      <w:r w:rsidR="00CC47F5" w:rsidRPr="007D2C29">
        <w:rPr>
          <w:i/>
        </w:rPr>
        <w:t>unsaved</w:t>
      </w:r>
      <w:proofErr w:type="spellEnd"/>
      <w:r w:rsidR="00CC47F5" w:rsidRPr="007D2C29">
        <w:rPr>
          <w:i/>
        </w:rPr>
        <w:t xml:space="preserve">-value mapping </w:t>
      </w:r>
      <w:proofErr w:type="spellStart"/>
      <w:r w:rsidR="00CC47F5" w:rsidRPr="007D2C29">
        <w:rPr>
          <w:i/>
        </w:rPr>
        <w:t>was</w:t>
      </w:r>
      <w:proofErr w:type="spellEnd"/>
      <w:r w:rsidR="00CC47F5" w:rsidRPr="007D2C29">
        <w:rPr>
          <w:i/>
        </w:rPr>
        <w:t xml:space="preserve"> incorrect)).</w:t>
      </w:r>
      <w:r w:rsidR="00631790" w:rsidRPr="007D2C29">
        <w:rPr>
          <w:i/>
        </w:rPr>
        <w:t xml:space="preserve"> </w:t>
      </w:r>
      <w:r w:rsidR="00631790" w:rsidRPr="007D2C29">
        <w:t xml:space="preserve">Hibernate vous donne beaucoup d'options pour résoudre ce problème. Le plus simple, peut-être, est d'ajouter un champ de version en </w:t>
      </w:r>
      <w:r w:rsidR="00631790" w:rsidRPr="007D2C29">
        <w:rPr>
          <w:b/>
        </w:rPr>
        <w:t xml:space="preserve">@Version </w:t>
      </w:r>
      <w:r w:rsidR="00631790" w:rsidRPr="007D2C29">
        <w:t xml:space="preserve">sur </w:t>
      </w:r>
      <w:r w:rsidR="004E403F">
        <w:t>les</w:t>
      </w:r>
      <w:r w:rsidR="00631790" w:rsidRPr="007D2C29">
        <w:t xml:space="preserve"> objets de données. Hibernate maintiendra automatiquement la "version" des données. Chaque fois qu'une mise à jour a lieu, la version sera automatiquement modifiée par Hibernate</w:t>
      </w:r>
      <w:r w:rsidR="00CC47F5" w:rsidRPr="007D2C29">
        <w:t>.</w:t>
      </w:r>
    </w:p>
    <w:p w:rsidR="007402EB" w:rsidRPr="007D2C29" w:rsidRDefault="007402EB" w:rsidP="007402EB">
      <w:pPr>
        <w:spacing w:before="0" w:after="0" w:line="240" w:lineRule="auto"/>
      </w:pPr>
    </w:p>
    <w:p w:rsidR="00574602" w:rsidRPr="007D2C29" w:rsidRDefault="00574602" w:rsidP="007402EB">
      <w:pPr>
        <w:spacing w:before="0" w:after="0" w:line="240" w:lineRule="auto"/>
      </w:pPr>
    </w:p>
    <w:p w:rsidR="00574602" w:rsidRPr="007D2C29" w:rsidRDefault="00574602" w:rsidP="007402EB">
      <w:pPr>
        <w:spacing w:before="0" w:after="0" w:line="240" w:lineRule="auto"/>
      </w:pPr>
      <w:r w:rsidRPr="007D2C29">
        <w:t>A l'issue de ce tutoriel, nous avons maintenant suffisamment de connaissances pour réaliser nos propres projets Hibernate.</w:t>
      </w:r>
    </w:p>
    <w:p w:rsidR="007402EB" w:rsidRPr="007D2C29" w:rsidRDefault="00A02E5D" w:rsidP="007402EB">
      <w:pPr>
        <w:spacing w:before="0" w:after="0" w:line="240" w:lineRule="auto"/>
      </w:pPr>
      <w:r w:rsidRPr="007D2C29">
        <w:t>––</w:t>
      </w:r>
    </w:p>
    <w:p w:rsidR="007402EB" w:rsidRPr="007D2C29" w:rsidRDefault="007402EB" w:rsidP="007402EB">
      <w:pPr>
        <w:spacing w:before="0" w:after="0" w:line="240" w:lineRule="auto"/>
      </w:pPr>
      <w:r w:rsidRPr="007D2C29">
        <w:t>Temps de travail une sema</w:t>
      </w:r>
      <w:r w:rsidR="00AC3610">
        <w:t>ine : développement 7 jours et 3</w:t>
      </w:r>
      <w:r w:rsidRPr="007D2C29">
        <w:t xml:space="preserve"> jours pour le rapport. </w:t>
      </w:r>
    </w:p>
    <w:sectPr w:rsidR="007402EB" w:rsidRPr="007D2C29" w:rsidSect="00B01065">
      <w:type w:val="continuous"/>
      <w:pgSz w:w="12240" w:h="15840" w:code="1"/>
      <w:pgMar w:top="128" w:right="1325" w:bottom="993" w:left="1417" w:header="108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95B" w:rsidRDefault="008C195B">
      <w:pPr>
        <w:spacing w:after="0" w:line="240" w:lineRule="auto"/>
      </w:pPr>
      <w:r>
        <w:separator/>
      </w:r>
    </w:p>
  </w:endnote>
  <w:endnote w:type="continuationSeparator" w:id="0">
    <w:p w:rsidR="008C195B" w:rsidRDefault="008C1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Narrow">
    <w:panose1 w:val="020B0606020202030204"/>
    <w:charset w:val="00"/>
    <w:family w:val="swiss"/>
    <w:pitch w:val="variable"/>
    <w:sig w:usb0="00000287" w:usb1="000008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770919"/>
      <w:docPartObj>
        <w:docPartGallery w:val="Page Numbers (Bottom of Page)"/>
        <w:docPartUnique/>
      </w:docPartObj>
    </w:sdtPr>
    <w:sdtEndPr/>
    <w:sdtContent>
      <w:p w:rsidR="003A65F7" w:rsidRDefault="00CF7C72">
        <w:pPr>
          <w:pStyle w:val="Pieddepage"/>
        </w:pPr>
        <w:r>
          <w:rPr>
            <w:noProof/>
            <w:lang w:eastAsia="fr-FR"/>
          </w:rPr>
          <mc:AlternateContent>
            <mc:Choice Requires="wps">
              <w:drawing>
                <wp:anchor distT="0" distB="0" distL="114300" distR="114300" simplePos="0" relativeHeight="251661312" behindDoc="0" locked="0" layoutInCell="1" allowOverlap="1" wp14:anchorId="2F17D769" wp14:editId="40AF9A5B">
                  <wp:simplePos x="0" y="0"/>
                  <wp:positionH relativeFrom="column">
                    <wp:posOffset>-1090089</wp:posOffset>
                  </wp:positionH>
                  <wp:positionV relativeFrom="paragraph">
                    <wp:posOffset>488315</wp:posOffset>
                  </wp:positionV>
                  <wp:extent cx="0" cy="280035"/>
                  <wp:effectExtent l="0" t="0" r="19050" b="24765"/>
                  <wp:wrapNone/>
                  <wp:docPr id="620"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0035"/>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type w14:anchorId="56645213" id="_x0000_t32" coordsize="21600,21600" o:spt="32" o:oned="t" path="m,l21600,21600e" filled="f">
                  <v:path arrowok="t" fillok="f" o:connecttype="none"/>
                  <o:lock v:ext="edit" shapetype="t"/>
                </v:shapetype>
                <v:shape id="AutoShape 77" o:spid="_x0000_s1026" type="#_x0000_t32" style="position:absolute;margin-left:-85.85pt;margin-top:38.45pt;width:0;height:22.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" strokecolor="#7f7f7f"/>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C25" w:rsidRPr="002C465D" w:rsidRDefault="00BC0C25">
    <w:pPr>
      <w:pStyle w:val="Pieddepage"/>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95B" w:rsidRDefault="008C195B">
      <w:pPr>
        <w:spacing w:after="0" w:line="240" w:lineRule="auto"/>
      </w:pPr>
      <w:r>
        <w:separator/>
      </w:r>
    </w:p>
  </w:footnote>
  <w:footnote w:type="continuationSeparator" w:id="0">
    <w:p w:rsidR="008C195B" w:rsidRDefault="008C19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C25" w:rsidRPr="00181645" w:rsidRDefault="00BC0C25" w:rsidP="0018164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64933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6465D3D"/>
    <w:multiLevelType w:val="hybridMultilevel"/>
    <w:tmpl w:val="5032EE84"/>
    <w:lvl w:ilvl="0" w:tplc="040C000D">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17" w15:restartNumberingAfterBreak="0">
    <w:nsid w:val="67B255C4"/>
    <w:multiLevelType w:val="multilevel"/>
    <w:tmpl w:val="2406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9CC"/>
    <w:rsid w:val="00004F70"/>
    <w:rsid w:val="000108FD"/>
    <w:rsid w:val="00011354"/>
    <w:rsid w:val="00045CD5"/>
    <w:rsid w:val="0005373E"/>
    <w:rsid w:val="00054E17"/>
    <w:rsid w:val="000C0CD4"/>
    <w:rsid w:val="000D4B95"/>
    <w:rsid w:val="000F058B"/>
    <w:rsid w:val="00172DE9"/>
    <w:rsid w:val="00181645"/>
    <w:rsid w:val="001C7C7E"/>
    <w:rsid w:val="001D5D54"/>
    <w:rsid w:val="00206839"/>
    <w:rsid w:val="0022040F"/>
    <w:rsid w:val="00224D13"/>
    <w:rsid w:val="00234603"/>
    <w:rsid w:val="002708BD"/>
    <w:rsid w:val="00270D17"/>
    <w:rsid w:val="0028403D"/>
    <w:rsid w:val="002A1895"/>
    <w:rsid w:val="002B6789"/>
    <w:rsid w:val="002C26EC"/>
    <w:rsid w:val="002C2A92"/>
    <w:rsid w:val="002C465D"/>
    <w:rsid w:val="002D3515"/>
    <w:rsid w:val="002F4E29"/>
    <w:rsid w:val="002F6DFD"/>
    <w:rsid w:val="00304551"/>
    <w:rsid w:val="00310039"/>
    <w:rsid w:val="00370C3C"/>
    <w:rsid w:val="003A65F7"/>
    <w:rsid w:val="00404041"/>
    <w:rsid w:val="00404E2B"/>
    <w:rsid w:val="004165E4"/>
    <w:rsid w:val="004260E9"/>
    <w:rsid w:val="0043595E"/>
    <w:rsid w:val="004517B6"/>
    <w:rsid w:val="004662D9"/>
    <w:rsid w:val="00482DF7"/>
    <w:rsid w:val="004A6D61"/>
    <w:rsid w:val="004C2522"/>
    <w:rsid w:val="004C37DD"/>
    <w:rsid w:val="004C5C02"/>
    <w:rsid w:val="004D24BC"/>
    <w:rsid w:val="004E403F"/>
    <w:rsid w:val="004F5BAF"/>
    <w:rsid w:val="005166BC"/>
    <w:rsid w:val="005258C9"/>
    <w:rsid w:val="00547031"/>
    <w:rsid w:val="00574602"/>
    <w:rsid w:val="00624F09"/>
    <w:rsid w:val="006275AE"/>
    <w:rsid w:val="00631790"/>
    <w:rsid w:val="0066428F"/>
    <w:rsid w:val="006701E0"/>
    <w:rsid w:val="00675A81"/>
    <w:rsid w:val="006A39CC"/>
    <w:rsid w:val="006B6C39"/>
    <w:rsid w:val="006C0B85"/>
    <w:rsid w:val="006E61FC"/>
    <w:rsid w:val="006F3D4B"/>
    <w:rsid w:val="0072732D"/>
    <w:rsid w:val="007378C7"/>
    <w:rsid w:val="007402EB"/>
    <w:rsid w:val="00743AB3"/>
    <w:rsid w:val="00764354"/>
    <w:rsid w:val="007B116C"/>
    <w:rsid w:val="007D2C29"/>
    <w:rsid w:val="007D695D"/>
    <w:rsid w:val="007E67A1"/>
    <w:rsid w:val="007F0098"/>
    <w:rsid w:val="00812C68"/>
    <w:rsid w:val="0082238F"/>
    <w:rsid w:val="00842474"/>
    <w:rsid w:val="008A673C"/>
    <w:rsid w:val="008B3932"/>
    <w:rsid w:val="008C0B26"/>
    <w:rsid w:val="008C195B"/>
    <w:rsid w:val="008D1AB7"/>
    <w:rsid w:val="008F2139"/>
    <w:rsid w:val="009248D0"/>
    <w:rsid w:val="00953119"/>
    <w:rsid w:val="00967F10"/>
    <w:rsid w:val="009803FB"/>
    <w:rsid w:val="00980953"/>
    <w:rsid w:val="00992BDD"/>
    <w:rsid w:val="009F4407"/>
    <w:rsid w:val="00A02E5D"/>
    <w:rsid w:val="00A44EF6"/>
    <w:rsid w:val="00A452C0"/>
    <w:rsid w:val="00A743FE"/>
    <w:rsid w:val="00A756BB"/>
    <w:rsid w:val="00A96132"/>
    <w:rsid w:val="00AA26AE"/>
    <w:rsid w:val="00AB63A7"/>
    <w:rsid w:val="00AC3610"/>
    <w:rsid w:val="00AE4B77"/>
    <w:rsid w:val="00AF23E9"/>
    <w:rsid w:val="00B01065"/>
    <w:rsid w:val="00B8487C"/>
    <w:rsid w:val="00BA6CC9"/>
    <w:rsid w:val="00BC0C25"/>
    <w:rsid w:val="00BC3E1C"/>
    <w:rsid w:val="00BF5905"/>
    <w:rsid w:val="00C024F5"/>
    <w:rsid w:val="00C173E8"/>
    <w:rsid w:val="00C30551"/>
    <w:rsid w:val="00C62F60"/>
    <w:rsid w:val="00C914E3"/>
    <w:rsid w:val="00CA4387"/>
    <w:rsid w:val="00CC47F5"/>
    <w:rsid w:val="00CC4AED"/>
    <w:rsid w:val="00CD0985"/>
    <w:rsid w:val="00CF1FBB"/>
    <w:rsid w:val="00CF7C72"/>
    <w:rsid w:val="00D2067E"/>
    <w:rsid w:val="00D547C5"/>
    <w:rsid w:val="00DA4118"/>
    <w:rsid w:val="00DB5660"/>
    <w:rsid w:val="00DD1B96"/>
    <w:rsid w:val="00DD332E"/>
    <w:rsid w:val="00DD43D4"/>
    <w:rsid w:val="00DD76A3"/>
    <w:rsid w:val="00DE4B1B"/>
    <w:rsid w:val="00E02058"/>
    <w:rsid w:val="00E25ADA"/>
    <w:rsid w:val="00E54FE8"/>
    <w:rsid w:val="00E84711"/>
    <w:rsid w:val="00E96C32"/>
    <w:rsid w:val="00EA3B76"/>
    <w:rsid w:val="00EA7C87"/>
    <w:rsid w:val="00EE45A0"/>
    <w:rsid w:val="00EF37BA"/>
    <w:rsid w:val="00EF417E"/>
    <w:rsid w:val="00EF7CEB"/>
    <w:rsid w:val="00F01198"/>
    <w:rsid w:val="00F2697E"/>
    <w:rsid w:val="00F50356"/>
    <w:rsid w:val="00F527D3"/>
    <w:rsid w:val="00F548FC"/>
    <w:rsid w:val="00F56F55"/>
    <w:rsid w:val="00F63F5B"/>
    <w:rsid w:val="00F94D15"/>
    <w:rsid w:val="00FB05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279A64-BAB5-CC45-A70F-28C13F466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17E"/>
    <w:rPr>
      <w:rFonts w:ascii="Arial Narrow" w:hAnsi="Arial Narrow"/>
      <w:color w:val="000000" w:themeColor="text1"/>
      <w:kern w:val="20"/>
      <w:sz w:val="28"/>
      <w:lang w:val="fr-FR"/>
    </w:rPr>
  </w:style>
  <w:style w:type="paragraph" w:styleId="Titre1">
    <w:name w:val="heading 1"/>
    <w:basedOn w:val="Normal"/>
    <w:next w:val="Normal"/>
    <w:link w:val="Titre1Car"/>
    <w:uiPriority w:val="1"/>
    <w:qFormat/>
    <w:pPr>
      <w:pageBreakBefore/>
      <w:spacing w:before="0" w:after="360" w:line="240" w:lineRule="auto"/>
      <w:outlineLvl w:val="0"/>
    </w:pPr>
    <w:rPr>
      <w:sz w:val="36"/>
    </w:rPr>
  </w:style>
  <w:style w:type="paragraph" w:styleId="Titre2">
    <w:name w:val="heading 2"/>
    <w:basedOn w:val="Normal"/>
    <w:next w:val="Normal"/>
    <w:link w:val="Titre2Car"/>
    <w:uiPriority w:val="1"/>
    <w:unhideWhenUsed/>
    <w:qFormat/>
    <w:rsid w:val="00CC4AED"/>
    <w:pPr>
      <w:keepNext/>
      <w:keepLines/>
      <w:spacing w:before="120" w:after="120" w:line="240" w:lineRule="auto"/>
      <w:outlineLvl w:val="1"/>
    </w:pPr>
    <w:rPr>
      <w:rFonts w:eastAsiaTheme="majorEastAsia" w:cstheme="majorBidi"/>
      <w:b/>
      <w:caps/>
      <w:color w:val="002060"/>
      <w:sz w:val="32"/>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sid w:val="00CC4AED"/>
    <w:rPr>
      <w:rFonts w:ascii="Arial Narrow" w:eastAsiaTheme="majorEastAsia" w:hAnsi="Arial Narrow" w:cstheme="majorBidi"/>
      <w:b/>
      <w:caps/>
      <w:color w:val="002060"/>
      <w:kern w:val="20"/>
      <w:sz w:val="32"/>
      <w:lang w:val="fr-FR"/>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7E97AD" w:themeColor="accent1"/>
    </w:rPr>
  </w:style>
  <w:style w:type="character" w:customStyle="1" w:styleId="CitationCar">
    <w:name w:val="Citation Car"/>
    <w:basedOn w:val="Policepardfaut"/>
    <w:link w:val="Citation"/>
    <w:uiPriority w:val="9"/>
    <w:rPr>
      <w:i/>
      <w:iCs/>
      <w:noProof/>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rsid w:val="00A96132"/>
    <w:pPr>
      <w:numPr>
        <w:ilvl w:val="1"/>
      </w:numPr>
      <w:ind w:left="432" w:right="1080"/>
    </w:pPr>
    <w:rPr>
      <w:rFonts w:eastAsiaTheme="majorEastAsia" w:cstheme="majorBidi"/>
      <w:caps/>
      <w:color w:val="FFFFFF" w:themeColor="background1"/>
      <w:sz w:val="56"/>
    </w:rPr>
  </w:style>
  <w:style w:type="character" w:customStyle="1" w:styleId="Sous-titreCar">
    <w:name w:val="Sous-titre Car"/>
    <w:basedOn w:val="Policepardfaut"/>
    <w:link w:val="Sous-titre"/>
    <w:uiPriority w:val="19"/>
    <w:rsid w:val="00A96132"/>
    <w:rPr>
      <w:rFonts w:ascii="Arial Narrow" w:eastAsiaTheme="majorEastAsia" w:hAnsi="Arial Narrow" w:cstheme="majorBidi"/>
      <w:caps/>
      <w:color w:val="FFFFFF" w:themeColor="background1"/>
      <w:kern w:val="20"/>
      <w:sz w:val="56"/>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Tableausimple11">
    <w:name w:val="Tableau simple 11"/>
    <w:basedOn w:val="TableauNormal"/>
    <w:uiPriority w:val="40"/>
    <w:rsid w:val="00E54F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Grille4-Accentuation21">
    <w:name w:val="Tableau Grille 4 - Accentuation 21"/>
    <w:basedOn w:val="TableauNormal"/>
    <w:uiPriority w:val="49"/>
    <w:rsid w:val="00E54FE8"/>
    <w:pPr>
      <w:spacing w:after="0" w:line="240" w:lineRule="auto"/>
    </w:pPr>
    <w:tblPr>
      <w:tblStyleRowBandSize w:val="1"/>
      <w:tblStyleColBandSize w:val="1"/>
      <w:tblBorders>
        <w:top w:val="single" w:sz="4" w:space="0" w:color="E0BB9F" w:themeColor="accent2" w:themeTint="99"/>
        <w:left w:val="single" w:sz="4" w:space="0" w:color="E0BB9F" w:themeColor="accent2" w:themeTint="99"/>
        <w:bottom w:val="single" w:sz="4" w:space="0" w:color="E0BB9F" w:themeColor="accent2" w:themeTint="99"/>
        <w:right w:val="single" w:sz="4" w:space="0" w:color="E0BB9F" w:themeColor="accent2" w:themeTint="99"/>
        <w:insideH w:val="single" w:sz="4" w:space="0" w:color="E0BB9F" w:themeColor="accent2" w:themeTint="99"/>
        <w:insideV w:val="single" w:sz="4" w:space="0" w:color="E0BB9F" w:themeColor="accent2" w:themeTint="99"/>
      </w:tblBorders>
    </w:tblPr>
    <w:tblStylePr w:type="firstRow">
      <w:rPr>
        <w:b/>
        <w:bCs/>
        <w:color w:val="FFFFFF" w:themeColor="background1"/>
      </w:rPr>
      <w:tblPr/>
      <w:tcPr>
        <w:tcBorders>
          <w:top w:val="single" w:sz="4" w:space="0" w:color="CC8E60" w:themeColor="accent2"/>
          <w:left w:val="single" w:sz="4" w:space="0" w:color="CC8E60" w:themeColor="accent2"/>
          <w:bottom w:val="single" w:sz="4" w:space="0" w:color="CC8E60" w:themeColor="accent2"/>
          <w:right w:val="single" w:sz="4" w:space="0" w:color="CC8E60" w:themeColor="accent2"/>
          <w:insideH w:val="nil"/>
          <w:insideV w:val="nil"/>
        </w:tcBorders>
        <w:shd w:val="clear" w:color="auto" w:fill="CC8E60" w:themeFill="accent2"/>
      </w:tcPr>
    </w:tblStylePr>
    <w:tblStylePr w:type="lastRow">
      <w:rPr>
        <w:b/>
        <w:bCs/>
      </w:rPr>
      <w:tblPr/>
      <w:tcPr>
        <w:tcBorders>
          <w:top w:val="double" w:sz="4" w:space="0" w:color="CC8E60" w:themeColor="accent2"/>
        </w:tcBorders>
      </w:tcPr>
    </w:tblStylePr>
    <w:tblStylePr w:type="firstCol">
      <w:rPr>
        <w:b/>
        <w:bCs/>
      </w:rPr>
    </w:tblStylePr>
    <w:tblStylePr w:type="lastCol">
      <w:rPr>
        <w:b/>
        <w:bCs/>
      </w:rPr>
    </w:tblStylePr>
    <w:tblStylePr w:type="band1Vert">
      <w:tblPr/>
      <w:tcPr>
        <w:shd w:val="clear" w:color="auto" w:fill="F4E8DF" w:themeFill="accent2" w:themeFillTint="33"/>
      </w:tcPr>
    </w:tblStylePr>
    <w:tblStylePr w:type="band1Horz">
      <w:tblPr/>
      <w:tcPr>
        <w:shd w:val="clear" w:color="auto" w:fill="F4E8DF" w:themeFill="accent2" w:themeFillTint="33"/>
      </w:tcPr>
    </w:tblStylePr>
  </w:style>
  <w:style w:type="table" w:customStyle="1" w:styleId="TableauGrille4-Accentuation11">
    <w:name w:val="Tableau Grille 4 - Accentuation 11"/>
    <w:basedOn w:val="TableauNormal"/>
    <w:uiPriority w:val="49"/>
    <w:rsid w:val="00E54FE8"/>
    <w:pPr>
      <w:spacing w:after="0" w:line="240" w:lineRule="auto"/>
    </w:pPr>
    <w:tblPr>
      <w:tblStyleRowBandSize w:val="1"/>
      <w:tblStyleColBandSize w:val="1"/>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07669">
      <w:bodyDiv w:val="1"/>
      <w:marLeft w:val="0"/>
      <w:marRight w:val="0"/>
      <w:marTop w:val="0"/>
      <w:marBottom w:val="0"/>
      <w:divBdr>
        <w:top w:val="none" w:sz="0" w:space="0" w:color="auto"/>
        <w:left w:val="none" w:sz="0" w:space="0" w:color="auto"/>
        <w:bottom w:val="none" w:sz="0" w:space="0" w:color="auto"/>
        <w:right w:val="none" w:sz="0" w:space="0" w:color="auto"/>
      </w:divBdr>
    </w:div>
    <w:div w:id="291250984">
      <w:bodyDiv w:val="1"/>
      <w:marLeft w:val="0"/>
      <w:marRight w:val="0"/>
      <w:marTop w:val="0"/>
      <w:marBottom w:val="0"/>
      <w:divBdr>
        <w:top w:val="none" w:sz="0" w:space="0" w:color="auto"/>
        <w:left w:val="none" w:sz="0" w:space="0" w:color="auto"/>
        <w:bottom w:val="none" w:sz="0" w:space="0" w:color="auto"/>
        <w:right w:val="none" w:sz="0" w:space="0" w:color="auto"/>
      </w:divBdr>
    </w:div>
    <w:div w:id="297881649">
      <w:bodyDiv w:val="1"/>
      <w:marLeft w:val="0"/>
      <w:marRight w:val="0"/>
      <w:marTop w:val="0"/>
      <w:marBottom w:val="0"/>
      <w:divBdr>
        <w:top w:val="none" w:sz="0" w:space="0" w:color="auto"/>
        <w:left w:val="none" w:sz="0" w:space="0" w:color="auto"/>
        <w:bottom w:val="none" w:sz="0" w:space="0" w:color="auto"/>
        <w:right w:val="none" w:sz="0" w:space="0" w:color="auto"/>
      </w:divBdr>
      <w:divsChild>
        <w:div w:id="1127090183">
          <w:marLeft w:val="0"/>
          <w:marRight w:val="0"/>
          <w:marTop w:val="0"/>
          <w:marBottom w:val="0"/>
          <w:divBdr>
            <w:top w:val="none" w:sz="0" w:space="0" w:color="auto"/>
            <w:left w:val="none" w:sz="0" w:space="0" w:color="auto"/>
            <w:bottom w:val="none" w:sz="0" w:space="0" w:color="auto"/>
            <w:right w:val="none" w:sz="0" w:space="0" w:color="auto"/>
          </w:divBdr>
        </w:div>
        <w:div w:id="1963531720">
          <w:marLeft w:val="0"/>
          <w:marRight w:val="0"/>
          <w:marTop w:val="0"/>
          <w:marBottom w:val="0"/>
          <w:divBdr>
            <w:top w:val="none" w:sz="0" w:space="0" w:color="auto"/>
            <w:left w:val="none" w:sz="0" w:space="0" w:color="auto"/>
            <w:bottom w:val="none" w:sz="0" w:space="0" w:color="auto"/>
            <w:right w:val="none" w:sz="0" w:space="0" w:color="auto"/>
          </w:divBdr>
        </w:div>
      </w:divsChild>
    </w:div>
    <w:div w:id="363143586">
      <w:bodyDiv w:val="1"/>
      <w:marLeft w:val="0"/>
      <w:marRight w:val="0"/>
      <w:marTop w:val="0"/>
      <w:marBottom w:val="0"/>
      <w:divBdr>
        <w:top w:val="none" w:sz="0" w:space="0" w:color="auto"/>
        <w:left w:val="none" w:sz="0" w:space="0" w:color="auto"/>
        <w:bottom w:val="none" w:sz="0" w:space="0" w:color="auto"/>
        <w:right w:val="none" w:sz="0" w:space="0" w:color="auto"/>
      </w:divBdr>
      <w:divsChild>
        <w:div w:id="523249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29359936">
      <w:bodyDiv w:val="1"/>
      <w:marLeft w:val="0"/>
      <w:marRight w:val="0"/>
      <w:marTop w:val="0"/>
      <w:marBottom w:val="0"/>
      <w:divBdr>
        <w:top w:val="none" w:sz="0" w:space="0" w:color="auto"/>
        <w:left w:val="none" w:sz="0" w:space="0" w:color="auto"/>
        <w:bottom w:val="none" w:sz="0" w:space="0" w:color="auto"/>
        <w:right w:val="none" w:sz="0" w:space="0" w:color="auto"/>
      </w:divBdr>
    </w:div>
    <w:div w:id="734740813">
      <w:bodyDiv w:val="1"/>
      <w:marLeft w:val="0"/>
      <w:marRight w:val="0"/>
      <w:marTop w:val="0"/>
      <w:marBottom w:val="0"/>
      <w:divBdr>
        <w:top w:val="none" w:sz="0" w:space="0" w:color="auto"/>
        <w:left w:val="none" w:sz="0" w:space="0" w:color="auto"/>
        <w:bottom w:val="none" w:sz="0" w:space="0" w:color="auto"/>
        <w:right w:val="none" w:sz="0" w:space="0" w:color="auto"/>
      </w:divBdr>
      <w:divsChild>
        <w:div w:id="1627346487">
          <w:marLeft w:val="0"/>
          <w:marRight w:val="0"/>
          <w:marTop w:val="0"/>
          <w:marBottom w:val="0"/>
          <w:divBdr>
            <w:top w:val="none" w:sz="0" w:space="0" w:color="auto"/>
            <w:left w:val="none" w:sz="0" w:space="0" w:color="auto"/>
            <w:bottom w:val="none" w:sz="0" w:space="0" w:color="auto"/>
            <w:right w:val="none" w:sz="0" w:space="0" w:color="auto"/>
          </w:divBdr>
        </w:div>
      </w:divsChild>
    </w:div>
    <w:div w:id="775370690">
      <w:bodyDiv w:val="1"/>
      <w:marLeft w:val="0"/>
      <w:marRight w:val="0"/>
      <w:marTop w:val="0"/>
      <w:marBottom w:val="0"/>
      <w:divBdr>
        <w:top w:val="none" w:sz="0" w:space="0" w:color="auto"/>
        <w:left w:val="none" w:sz="0" w:space="0" w:color="auto"/>
        <w:bottom w:val="none" w:sz="0" w:space="0" w:color="auto"/>
        <w:right w:val="none" w:sz="0" w:space="0" w:color="auto"/>
      </w:divBdr>
    </w:div>
    <w:div w:id="942111027">
      <w:bodyDiv w:val="1"/>
      <w:marLeft w:val="0"/>
      <w:marRight w:val="0"/>
      <w:marTop w:val="0"/>
      <w:marBottom w:val="0"/>
      <w:divBdr>
        <w:top w:val="none" w:sz="0" w:space="0" w:color="auto"/>
        <w:left w:val="none" w:sz="0" w:space="0" w:color="auto"/>
        <w:bottom w:val="none" w:sz="0" w:space="0" w:color="auto"/>
        <w:right w:val="none" w:sz="0" w:space="0" w:color="auto"/>
      </w:divBdr>
    </w:div>
    <w:div w:id="960502923">
      <w:bodyDiv w:val="1"/>
      <w:marLeft w:val="0"/>
      <w:marRight w:val="0"/>
      <w:marTop w:val="0"/>
      <w:marBottom w:val="0"/>
      <w:divBdr>
        <w:top w:val="none" w:sz="0" w:space="0" w:color="auto"/>
        <w:left w:val="none" w:sz="0" w:space="0" w:color="auto"/>
        <w:bottom w:val="none" w:sz="0" w:space="0" w:color="auto"/>
        <w:right w:val="none" w:sz="0" w:space="0" w:color="auto"/>
      </w:divBdr>
    </w:div>
    <w:div w:id="1001354314">
      <w:bodyDiv w:val="1"/>
      <w:marLeft w:val="0"/>
      <w:marRight w:val="0"/>
      <w:marTop w:val="0"/>
      <w:marBottom w:val="0"/>
      <w:divBdr>
        <w:top w:val="none" w:sz="0" w:space="0" w:color="auto"/>
        <w:left w:val="none" w:sz="0" w:space="0" w:color="auto"/>
        <w:bottom w:val="none" w:sz="0" w:space="0" w:color="auto"/>
        <w:right w:val="none" w:sz="0" w:space="0" w:color="auto"/>
      </w:divBdr>
    </w:div>
    <w:div w:id="1257902160">
      <w:bodyDiv w:val="1"/>
      <w:marLeft w:val="0"/>
      <w:marRight w:val="0"/>
      <w:marTop w:val="0"/>
      <w:marBottom w:val="0"/>
      <w:divBdr>
        <w:top w:val="none" w:sz="0" w:space="0" w:color="auto"/>
        <w:left w:val="none" w:sz="0" w:space="0" w:color="auto"/>
        <w:bottom w:val="none" w:sz="0" w:space="0" w:color="auto"/>
        <w:right w:val="none" w:sz="0" w:space="0" w:color="auto"/>
      </w:divBdr>
      <w:divsChild>
        <w:div w:id="1773820088">
          <w:marLeft w:val="0"/>
          <w:marRight w:val="0"/>
          <w:marTop w:val="0"/>
          <w:marBottom w:val="0"/>
          <w:divBdr>
            <w:top w:val="none" w:sz="0" w:space="0" w:color="auto"/>
            <w:left w:val="none" w:sz="0" w:space="0" w:color="auto"/>
            <w:bottom w:val="none" w:sz="0" w:space="0" w:color="auto"/>
            <w:right w:val="none" w:sz="0" w:space="0" w:color="auto"/>
          </w:divBdr>
        </w:div>
        <w:div w:id="899169410">
          <w:marLeft w:val="0"/>
          <w:marRight w:val="0"/>
          <w:marTop w:val="0"/>
          <w:marBottom w:val="0"/>
          <w:divBdr>
            <w:top w:val="none" w:sz="0" w:space="0" w:color="auto"/>
            <w:left w:val="none" w:sz="0" w:space="0" w:color="auto"/>
            <w:bottom w:val="none" w:sz="0" w:space="0" w:color="auto"/>
            <w:right w:val="none" w:sz="0" w:space="0" w:color="auto"/>
          </w:divBdr>
        </w:div>
      </w:divsChild>
    </w:div>
    <w:div w:id="1431926714">
      <w:bodyDiv w:val="1"/>
      <w:marLeft w:val="0"/>
      <w:marRight w:val="0"/>
      <w:marTop w:val="0"/>
      <w:marBottom w:val="0"/>
      <w:divBdr>
        <w:top w:val="none" w:sz="0" w:space="0" w:color="auto"/>
        <w:left w:val="none" w:sz="0" w:space="0" w:color="auto"/>
        <w:bottom w:val="none" w:sz="0" w:space="0" w:color="auto"/>
        <w:right w:val="none" w:sz="0" w:space="0" w:color="auto"/>
      </w:divBdr>
      <w:divsChild>
        <w:div w:id="1334333751">
          <w:marLeft w:val="0"/>
          <w:marRight w:val="0"/>
          <w:marTop w:val="0"/>
          <w:marBottom w:val="0"/>
          <w:divBdr>
            <w:top w:val="none" w:sz="0" w:space="0" w:color="auto"/>
            <w:left w:val="none" w:sz="0" w:space="0" w:color="auto"/>
            <w:bottom w:val="none" w:sz="0" w:space="0" w:color="auto"/>
            <w:right w:val="none" w:sz="0" w:space="0" w:color="auto"/>
          </w:divBdr>
        </w:div>
        <w:div w:id="1506672801">
          <w:marLeft w:val="0"/>
          <w:marRight w:val="0"/>
          <w:marTop w:val="0"/>
          <w:marBottom w:val="0"/>
          <w:divBdr>
            <w:top w:val="none" w:sz="0" w:space="0" w:color="auto"/>
            <w:left w:val="none" w:sz="0" w:space="0" w:color="auto"/>
            <w:bottom w:val="none" w:sz="0" w:space="0" w:color="auto"/>
            <w:right w:val="none" w:sz="0" w:space="0" w:color="auto"/>
          </w:divBdr>
        </w:div>
      </w:divsChild>
    </w:div>
    <w:div w:id="1678657240">
      <w:bodyDiv w:val="1"/>
      <w:marLeft w:val="0"/>
      <w:marRight w:val="0"/>
      <w:marTop w:val="0"/>
      <w:marBottom w:val="0"/>
      <w:divBdr>
        <w:top w:val="none" w:sz="0" w:space="0" w:color="auto"/>
        <w:left w:val="none" w:sz="0" w:space="0" w:color="auto"/>
        <w:bottom w:val="none" w:sz="0" w:space="0" w:color="auto"/>
        <w:right w:val="none" w:sz="0" w:space="0" w:color="auto"/>
      </w:divBdr>
    </w:div>
    <w:div w:id="1691569584">
      <w:bodyDiv w:val="1"/>
      <w:marLeft w:val="0"/>
      <w:marRight w:val="0"/>
      <w:marTop w:val="0"/>
      <w:marBottom w:val="0"/>
      <w:divBdr>
        <w:top w:val="none" w:sz="0" w:space="0" w:color="auto"/>
        <w:left w:val="none" w:sz="0" w:space="0" w:color="auto"/>
        <w:bottom w:val="none" w:sz="0" w:space="0" w:color="auto"/>
        <w:right w:val="none" w:sz="0" w:space="0" w:color="auto"/>
      </w:divBdr>
    </w:div>
    <w:div w:id="1740245798">
      <w:bodyDiv w:val="1"/>
      <w:marLeft w:val="0"/>
      <w:marRight w:val="0"/>
      <w:marTop w:val="0"/>
      <w:marBottom w:val="0"/>
      <w:divBdr>
        <w:top w:val="none" w:sz="0" w:space="0" w:color="auto"/>
        <w:left w:val="none" w:sz="0" w:space="0" w:color="auto"/>
        <w:bottom w:val="none" w:sz="0" w:space="0" w:color="auto"/>
        <w:right w:val="none" w:sz="0" w:space="0" w:color="auto"/>
      </w:divBdr>
      <w:divsChild>
        <w:div w:id="214585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61323">
      <w:bodyDiv w:val="1"/>
      <w:marLeft w:val="0"/>
      <w:marRight w:val="0"/>
      <w:marTop w:val="0"/>
      <w:marBottom w:val="0"/>
      <w:divBdr>
        <w:top w:val="none" w:sz="0" w:space="0" w:color="auto"/>
        <w:left w:val="none" w:sz="0" w:space="0" w:color="auto"/>
        <w:bottom w:val="none" w:sz="0" w:space="0" w:color="auto"/>
        <w:right w:val="none" w:sz="0" w:space="0" w:color="auto"/>
      </w:divBdr>
      <w:divsChild>
        <w:div w:id="43874001">
          <w:marLeft w:val="0"/>
          <w:marRight w:val="0"/>
          <w:marTop w:val="0"/>
          <w:marBottom w:val="0"/>
          <w:divBdr>
            <w:top w:val="none" w:sz="0" w:space="0" w:color="auto"/>
            <w:left w:val="none" w:sz="0" w:space="0" w:color="auto"/>
            <w:bottom w:val="none" w:sz="0" w:space="0" w:color="auto"/>
            <w:right w:val="none" w:sz="0" w:space="0" w:color="auto"/>
          </w:divBdr>
        </w:div>
        <w:div w:id="1504928584">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fr.wikipedia.org/w/index.php?title=Apache_Torque&amp;action=edit&amp;redlink=1"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jp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webSettings" Target="webSettings.xml"/><Relationship Id="rId19" Type="http://schemas.openxmlformats.org/officeDocument/2006/relationships/hyperlink" Target="https://fr.wikipedia.org/w/index.php?title=SimpleORM&amp;action=edit&amp;redlink=1"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footer" Target="footer1.xml"/><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ALLO\AppData\Roaming\Microsoft\Templates\Rapport%20annuel.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40618B"/>
        </a:solidFill>
        <a:extLst>
          <a:ext uri="{91240B29-F687-4F45-9708-019B960494DF}">
            <a14:hiddenLine xmlns:a14="http://schemas.microsoft.com/office/drawing/2010/main" w="9525">
              <a:solidFill>
                <a:srgbClr val="000000"/>
              </a:solidFill>
              <a:round/>
              <a:headEnd/>
              <a:tailEnd/>
            </a14:hiddenLine>
          </a:ext>
        </a:extLst>
      </a:spPr>
      <a:bodyPr rot="0" vert="horz" wrap="square" lIns="0" tIns="45720" rIns="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2017-03-23T00:00:00</PublishDate>
  <Abstract>Mise en pratique de ORM Hibernate et reponses aux questions posées dans le sujet du projet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6d93d202-47fc-4405-873a-cab67cc5f1b2">english</DirectSourceMarket>
    <LocComments xmlns="6d93d202-47fc-4405-873a-cab67cc5f1b2" xsi:nil="true"/>
    <MarketSpecific xmlns="6d93d202-47fc-4405-873a-cab67cc5f1b2">false</MarketSpecific>
    <ApprovalStatus xmlns="6d93d202-47fc-4405-873a-cab67cc5f1b2">InProgress</ApprovalStatus>
    <ThumbnailAssetId xmlns="6d93d202-47fc-4405-873a-cab67cc5f1b2" xsi:nil="true"/>
    <PrimaryImageGen xmlns="6d93d202-47fc-4405-873a-cab67cc5f1b2">true</PrimaryImageGen>
    <LegacyData xmlns="6d93d202-47fc-4405-873a-cab67cc5f1b2" xsi:nil="true"/>
    <TPFriendlyName xmlns="6d93d202-47fc-4405-873a-cab67cc5f1b2" xsi:nil="true"/>
    <BlockPublish xmlns="6d93d202-47fc-4405-873a-cab67cc5f1b2">false</BlockPublish>
    <NumericId xmlns="6d93d202-47fc-4405-873a-cab67cc5f1b2" xsi:nil="true"/>
    <LocRecommendedHandoff xmlns="6d93d202-47fc-4405-873a-cab67cc5f1b2" xsi:nil="true"/>
    <BusinessGroup xmlns="6d93d202-47fc-4405-873a-cab67cc5f1b2" xsi:nil="true"/>
    <SourceTitle xmlns="6d93d202-47fc-4405-873a-cab67cc5f1b2" xsi:nil="true"/>
    <OpenTemplate xmlns="6d93d202-47fc-4405-873a-cab67cc5f1b2">true</OpenTemplate>
    <APEditor xmlns="6d93d202-47fc-4405-873a-cab67cc5f1b2">
      <UserInfo>
        <DisplayName/>
        <AccountId xsi:nil="true"/>
        <AccountType/>
      </UserInfo>
    </APEditor>
    <UALocComments xmlns="6d93d202-47fc-4405-873a-cab67cc5f1b2" xsi:nil="true"/>
    <PublishStatusLookup xmlns="6d93d202-47fc-4405-873a-cab67cc5f1b2">
      <Value>476696</Value>
    </PublishStatusLookup>
    <FeatureTagsTaxHTField0 xmlns="6d93d202-47fc-4405-873a-cab67cc5f1b2">
      <Terms xmlns="http://schemas.microsoft.com/office/infopath/2007/PartnerControls"/>
    </FeatureTagsTaxHTField0>
    <IntlLangReviewDate xmlns="6d93d202-47fc-4405-873a-cab67cc5f1b2" xsi:nil="true"/>
    <ParentAssetId xmlns="6d93d202-47fc-4405-873a-cab67cc5f1b2" xsi:nil="true"/>
    <Providers xmlns="6d93d202-47fc-4405-873a-cab67cc5f1b2" xsi:nil="true"/>
    <MachineTranslated xmlns="6d93d202-47fc-4405-873a-cab67cc5f1b2">false</MachineTranslated>
    <OriginalSourceMarket xmlns="6d93d202-47fc-4405-873a-cab67cc5f1b2">english</OriginalSourceMarket>
    <TPInstallLocation xmlns="6d93d202-47fc-4405-873a-cab67cc5f1b2" xsi:nil="true"/>
    <APDescription xmlns="6d93d202-47fc-4405-873a-cab67cc5f1b2" xsi:nil="true"/>
    <ContentItem xmlns="6d93d202-47fc-4405-873a-cab67cc5f1b2" xsi:nil="true"/>
    <ClipArtFilename xmlns="6d93d202-47fc-4405-873a-cab67cc5f1b2" xsi:nil="true"/>
    <PublishTargets xmlns="6d93d202-47fc-4405-873a-cab67cc5f1b2">OfficeOnlineVNext</PublishTargets>
    <TimesCloned xmlns="6d93d202-47fc-4405-873a-cab67cc5f1b2" xsi:nil="true"/>
    <AssetStart xmlns="6d93d202-47fc-4405-873a-cab67cc5f1b2">2012-05-14T22:15:00+00:00</AssetStart>
    <AcquiredFrom xmlns="6d93d202-47fc-4405-873a-cab67cc5f1b2">Internal MS</AcquiredFrom>
    <FriendlyTitle xmlns="6d93d202-47fc-4405-873a-cab67cc5f1b2" xsi:nil="true"/>
    <Provider xmlns="6d93d202-47fc-4405-873a-cab67cc5f1b2" xsi:nil="true"/>
    <LastHandOff xmlns="6d93d202-47fc-4405-873a-cab67cc5f1b2" xsi:nil="true"/>
    <TPClientViewer xmlns="6d93d202-47fc-4405-873a-cab67cc5f1b2" xsi:nil="true"/>
    <UACurrentWords xmlns="6d93d202-47fc-4405-873a-cab67cc5f1b2" xsi:nil="true"/>
    <ArtSampleDocs xmlns="6d93d202-47fc-4405-873a-cab67cc5f1b2" xsi:nil="true"/>
    <UALocRecommendation xmlns="6d93d202-47fc-4405-873a-cab67cc5f1b2">Localize</UALocRecommendation>
    <Manag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Complete</TemplateStatus>
    <Downloads xmlns="6d93d202-47fc-4405-873a-cab67cc5f1b2">0</Downloads>
    <VoteCount xmlns="6d93d202-47fc-4405-873a-cab67cc5f1b2" xsi:nil="true"/>
    <OOCacheId xmlns="6d93d202-47fc-4405-873a-cab67cc5f1b2" xsi:nil="true"/>
    <InternalTagsTaxHTField0 xmlns="6d93d202-47fc-4405-873a-cab67cc5f1b2">
      <Terms xmlns="http://schemas.microsoft.com/office/infopath/2007/PartnerControls"/>
    </InternalTagsTaxHTField0>
    <AssetExpire xmlns="6d93d202-47fc-4405-873a-cab67cc5f1b2">2029-01-01T08:00:00+00:00</AssetExpire>
    <CSXSubmissionMarket xmlns="6d93d202-47fc-4405-873a-cab67cc5f1b2" xsi:nil="true"/>
    <DSATActionTaken xmlns="6d93d202-47fc-4405-873a-cab67cc5f1b2" xsi:nil="true"/>
    <TPExecutable xmlns="6d93d202-47fc-4405-873a-cab67cc5f1b2" xsi:nil="true"/>
    <EditorialTags xmlns="6d93d202-47fc-4405-873a-cab67cc5f1b2" xsi:nil="true"/>
    <SubmitterId xmlns="6d93d202-47fc-4405-873a-cab67cc5f1b2" xsi:nil="true"/>
    <AssetType xmlns="6d93d202-47fc-4405-873a-cab67cc5f1b2">TP</AssetType>
    <CSXSubmissionDate xmlns="6d93d202-47fc-4405-873a-cab67cc5f1b2" xsi:nil="true"/>
    <CSXUpdate xmlns="6d93d202-47fc-4405-873a-cab67cc5f1b2">false</CSXUpdate>
    <ApprovalLog xmlns="6d93d202-47fc-4405-873a-cab67cc5f1b2" xsi:nil="true"/>
    <BugNumber xmlns="6d93d202-47fc-4405-873a-cab67cc5f1b2" xsi:nil="true"/>
    <Milestone xmlns="6d93d202-47fc-4405-873a-cab67cc5f1b2" xsi:nil="true"/>
    <OriginAsset xmlns="6d93d202-47fc-4405-873a-cab67cc5f1b2" xsi:nil="true"/>
    <TPComponent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TP102896592</AssetId>
    <TPApplication xmlns="6d93d202-47fc-4405-873a-cab67cc5f1b2" xsi:nil="true"/>
    <TPLaunchHelpLink xmlns="6d93d202-47fc-4405-873a-cab67cc5f1b2" xsi:nil="true"/>
    <PolicheckWords xmlns="6d93d202-47fc-4405-873a-cab67cc5f1b2" xsi:nil="true"/>
    <IntlLocPriority xmlns="6d93d202-47fc-4405-873a-cab67cc5f1b2" xsi:nil="true"/>
    <CrawlForDependencies xmlns="6d93d202-47fc-4405-873a-cab67cc5f1b2">false</CrawlForDependencies>
    <IntlLangReviewer xmlns="6d93d202-47fc-4405-873a-cab67cc5f1b2" xsi:nil="true"/>
    <HandoffToMSDN xmlns="6d93d202-47fc-4405-873a-cab67cc5f1b2" xsi:nil="true"/>
    <PlannedPubDate xmlns="6d93d202-47fc-4405-873a-cab67cc5f1b2" xsi:nil="true"/>
    <TrustLevel xmlns="6d93d202-47fc-4405-873a-cab67cc5f1b2">1 Microsoft Managed Content</TrustLevel>
    <LocLastLocAttemptVersionLookup xmlns="6d93d202-47fc-4405-873a-cab67cc5f1b2">835759</LocLastLocAttemptVersionLookup>
    <TemplateTemplateType xmlns="6d93d202-47fc-4405-873a-cab67cc5f1b2">Word Document Template</TemplateTemplateType>
    <IsSearchable xmlns="6d93d202-47fc-4405-873a-cab67cc5f1b2">true</IsSearchable>
    <TPNamespace xmlns="6d93d202-47fc-4405-873a-cab67cc5f1b2" xsi:nil="true"/>
    <CampaignTagsTaxHTField0 xmlns="6d93d202-47fc-4405-873a-cab67cc5f1b2">
      <Terms xmlns="http://schemas.microsoft.com/office/infopath/2007/PartnerControls"/>
    </CampaignTagsTaxHTField0>
    <TaxCatchAll xmlns="6d93d202-47fc-4405-873a-cab67cc5f1b2"/>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LocMarketGroupTiers2 xmlns="6d93d202-47fc-4405-873a-cab67cc5f1b2" xsi:nil="true"/>
    <TPAppVersion xmlns="6d93d202-47fc-4405-873a-cab67cc5f1b2" xsi:nil="true"/>
    <TPCommandLine xmlns="6d93d202-47fc-4405-873a-cab67cc5f1b2" xsi:nil="true"/>
    <APAuthor xmlns="6d93d202-47fc-4405-873a-cab67cc5f1b2">
      <UserInfo>
        <DisplayName>REDMOND\v-sa</DisplayName>
        <AccountId>2467</AccountId>
        <AccountType/>
      </UserInfo>
    </APAuthor>
    <LocManualTestRequired xmlns="6d93d202-47fc-4405-873a-cab67cc5f1b2">false</LocManualTestRequired>
    <EditorialStatus xmlns="6d93d202-47fc-4405-873a-cab67cc5f1b2">Complete</EditorialStatus>
    <TPLaunchHelpLinkType xmlns="6d93d202-47fc-4405-873a-cab67cc5f1b2">Template</TPLaunchHelpLinkType>
    <OriginalRelease xmlns="6d93d202-47fc-4405-873a-cab67cc5f1b2">15</OriginalRelease>
    <LastModifiedDateTime xmlns="6d93d202-47fc-4405-873a-cab67cc5f1b2" xsi:nil="tru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1AE7D-77B5-46BB-9115-F8ADDE52E9BE}">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4.xml><?xml version="1.0" encoding="utf-8"?>
<ds:datastoreItem xmlns:ds="http://schemas.openxmlformats.org/officeDocument/2006/customXml" ds:itemID="{4C0D57FA-1249-4F13-B673-1CB63633E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22D31156-50FB-496D-BCEB-7E8F640CC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Template>
  <TotalTime>10</TotalTime>
  <Pages>13</Pages>
  <Words>2543</Words>
  <Characters>13987</Characters>
  <Application>Microsoft Office Word</Application>
  <DocSecurity>0</DocSecurity>
  <Lines>116</Lines>
  <Paragraphs>32</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Rapport
annuel</vt:lpstr>
      <vt:lpstr>Rapport 
annuel</vt:lpstr>
    </vt:vector>
  </TitlesOfParts>
  <Company/>
  <LinksUpToDate>false</LinksUpToDate>
  <CharactersWithSpaces>16498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DIALLO Alpha Abdourahamane</dc:creator>
  <cp:keywords/>
  <cp:lastModifiedBy>DIALLO Alpha Abdourahamane</cp:lastModifiedBy>
  <cp:revision>2</cp:revision>
  <cp:lastPrinted>2011-08-05T19:35:00Z</cp:lastPrinted>
  <dcterms:created xsi:type="dcterms:W3CDTF">2017-04-24T23:31:00Z</dcterms:created>
  <dcterms:modified xsi:type="dcterms:W3CDTF">2017-04-24T23:31:00Z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0x01010069924D1ECC420D47A2456556BC94F7370400BDF4491DEA4973499845289601F88B9F</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