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C0D" w:rsidRDefault="00A206C4">
      <w:r>
        <w:t>Minitab 17 Two-way ANOVA (Factorial) model specification</w:t>
      </w:r>
    </w:p>
    <w:p w:rsidR="00A206C4" w:rsidRDefault="00A206C4">
      <w:r>
        <w:t>Toolbar Sequence:</w:t>
      </w:r>
    </w:p>
    <w:p w:rsidR="00A206C4" w:rsidRDefault="00A206C4">
      <w:r>
        <w:t>Stat &gt; ANOVA &gt; General Linear Model &gt; Fit General Linear Model</w:t>
      </w:r>
    </w:p>
    <w:p w:rsidR="00A206C4" w:rsidRDefault="00A206C4"/>
    <w:p w:rsidR="00A206C4" w:rsidRDefault="00A206C4">
      <w:r>
        <w:rPr>
          <w:noProof/>
        </w:rPr>
        <w:drawing>
          <wp:inline distT="0" distB="0" distL="0" distR="0" wp14:anchorId="3775472D" wp14:editId="71E06A04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C4" w:rsidRDefault="00A206C4"/>
    <w:p w:rsidR="00A206C4" w:rsidRDefault="00A206C4">
      <w:r>
        <w:t>Fill in the Boxes for Responses and Factors:</w:t>
      </w:r>
    </w:p>
    <w:p w:rsidR="00A206C4" w:rsidRDefault="00A206C4">
      <w:r>
        <w:rPr>
          <w:noProof/>
        </w:rPr>
        <w:drawing>
          <wp:inline distT="0" distB="0" distL="0" distR="0" wp14:anchorId="40E4E2F3" wp14:editId="59A40ACD">
            <wp:extent cx="4591050" cy="34070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340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C4" w:rsidRDefault="00A206C4">
      <w:r>
        <w:lastRenderedPageBreak/>
        <w:t>And then click on the “Model” box (arrow above).</w:t>
      </w:r>
    </w:p>
    <w:p w:rsidR="00A206C4" w:rsidRDefault="00A206C4">
      <w:r>
        <w:t>Highlight the first of the crossed factors:</w:t>
      </w:r>
    </w:p>
    <w:p w:rsidR="00A206C4" w:rsidRDefault="00A206C4">
      <w:r>
        <w:rPr>
          <w:noProof/>
        </w:rPr>
        <w:drawing>
          <wp:inline distT="0" distB="0" distL="0" distR="0" wp14:anchorId="1887C43C" wp14:editId="63916B5A">
            <wp:extent cx="4838096" cy="500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C4" w:rsidRDefault="00A206C4">
      <w:r>
        <w:t>Then hold down the Shift key and highlight the second of the crossed factors:</w:t>
      </w:r>
    </w:p>
    <w:p w:rsidR="00A206C4" w:rsidRDefault="00A206C4">
      <w:r>
        <w:rPr>
          <w:noProof/>
        </w:rPr>
        <w:lastRenderedPageBreak/>
        <w:drawing>
          <wp:inline distT="0" distB="0" distL="0" distR="0" wp14:anchorId="0FF5E1F4" wp14:editId="66E9FEA4">
            <wp:extent cx="4809524" cy="50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C4" w:rsidRDefault="00A206C4">
      <w:r>
        <w:t>Then you can hit the “ADD” button:</w:t>
      </w:r>
    </w:p>
    <w:p w:rsidR="00A206C4" w:rsidRDefault="00A206C4">
      <w:r>
        <w:rPr>
          <w:noProof/>
        </w:rPr>
        <w:lastRenderedPageBreak/>
        <w:drawing>
          <wp:inline distT="0" distB="0" distL="0" distR="0" wp14:anchorId="64798840" wp14:editId="5F9CAD50">
            <wp:extent cx="4857143" cy="5028572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5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C4" w:rsidRDefault="00A206C4">
      <w:r>
        <w:t>And then OK, OK and the model will run.</w:t>
      </w:r>
    </w:p>
    <w:p w:rsidR="00A206C4" w:rsidRDefault="00A206C4">
      <w:r>
        <w:t>Your output should look like this with the two-factor interaction included:</w:t>
      </w:r>
    </w:p>
    <w:p w:rsidR="00A206C4" w:rsidRDefault="00A206C4">
      <w:r>
        <w:rPr>
          <w:noProof/>
        </w:rPr>
        <w:drawing>
          <wp:inline distT="0" distB="0" distL="0" distR="0" wp14:anchorId="6E3429BF" wp14:editId="62327F91">
            <wp:extent cx="4161905" cy="1495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06C4" w:rsidRDefault="00A206C4"/>
    <w:p w:rsidR="00A206C4" w:rsidRDefault="00A206C4"/>
    <w:sectPr w:rsidR="00A20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6C4"/>
    <w:rsid w:val="00A206C4"/>
    <w:rsid w:val="00A5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6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6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DURLAND LAURENCE SHUMWAY</cp:lastModifiedBy>
  <cp:revision>1</cp:revision>
  <dcterms:created xsi:type="dcterms:W3CDTF">2014-09-19T17:38:00Z</dcterms:created>
  <dcterms:modified xsi:type="dcterms:W3CDTF">2014-09-19T17:49:00Z</dcterms:modified>
</cp:coreProperties>
</file>