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D8" w:rsidRPr="00A92AAD" w:rsidRDefault="0062249B" w:rsidP="00B55CD8">
      <w:pPr>
        <w:rPr>
          <w:rFonts w:ascii="Times New Roman" w:hAnsi="Times New Roman" w:cs="Times New Roman"/>
          <w:sz w:val="24"/>
          <w:szCs w:val="24"/>
        </w:rPr>
      </w:pPr>
      <w:r w:rsidRPr="00A92AAD">
        <w:rPr>
          <w:rFonts w:ascii="Times New Roman" w:hAnsi="Times New Roman" w:cs="Times New Roman"/>
          <w:sz w:val="24"/>
          <w:szCs w:val="24"/>
        </w:rPr>
        <w:t>Stat 502 Exam 2</w:t>
      </w:r>
      <w:r w:rsidR="00B6726A">
        <w:rPr>
          <w:rFonts w:ascii="Times New Roman" w:hAnsi="Times New Roman" w:cs="Times New Roman"/>
          <w:sz w:val="24"/>
          <w:szCs w:val="24"/>
        </w:rPr>
        <w:t xml:space="preserve"> Review Questions</w:t>
      </w:r>
      <w:r w:rsidR="00B55CD8" w:rsidRPr="00A92AAD">
        <w:rPr>
          <w:rFonts w:ascii="Times New Roman" w:hAnsi="Times New Roman" w:cs="Times New Roman"/>
          <w:sz w:val="24"/>
          <w:szCs w:val="24"/>
        </w:rPr>
        <w:t xml:space="preserve">                        (Assume α=0.05unless otherwise stated).</w:t>
      </w:r>
    </w:p>
    <w:p w:rsidR="00511D98" w:rsidRDefault="00C35896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511D9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72C0F">
        <w:rPr>
          <w:rFonts w:ascii="Times New Roman" w:eastAsia="Times New Roman" w:hAnsi="Times New Roman" w:cs="Times New Roman"/>
          <w:sz w:val="24"/>
          <w:szCs w:val="24"/>
        </w:rPr>
        <w:t>A p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 xml:space="preserve">oultry experiment was run to </w:t>
      </w:r>
      <w:r w:rsidR="00872C0F">
        <w:rPr>
          <w:rFonts w:ascii="Times New Roman" w:eastAsia="Times New Roman" w:hAnsi="Times New Roman" w:cs="Times New Roman"/>
          <w:sz w:val="24"/>
          <w:szCs w:val="24"/>
        </w:rPr>
        <w:t xml:space="preserve">investigate the effect of diet and antibiotic on egg production.  They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evaluate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>d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37545">
        <w:rPr>
          <w:rFonts w:ascii="Times New Roman" w:eastAsia="Times New Roman" w:hAnsi="Times New Roman" w:cs="Times New Roman"/>
          <w:sz w:val="24"/>
          <w:szCs w:val="24"/>
        </w:rPr>
        <w:t>2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diets</w:t>
      </w:r>
      <w:proofErr w:type="gramEnd"/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of interest</w:t>
      </w:r>
      <w:r w:rsidR="00872C0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specific antibiotics that are on the market.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>feed and antibiotic were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 combined and used to fill the feeding 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 xml:space="preserve">trays in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barn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>s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.  They chose 3 poultry farms at random and 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 xml:space="preserve">used 4 barns on each farm to accommodate the combinations of diet and antibiotic.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Total egg production by the chickens was recorded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 xml:space="preserve"> after 4 weeks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545" w:rsidRDefault="00937545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Pr="001F72C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1F72C8">
        <w:rPr>
          <w:rFonts w:ascii="Times New Roman" w:eastAsia="Times New Roman" w:hAnsi="Times New Roman" w:cs="Times New Roman"/>
          <w:sz w:val="24"/>
          <w:szCs w:val="24"/>
        </w:rPr>
        <w:t xml:space="preserve">(4pts) </w:t>
      </w:r>
      <w:proofErr w:type="gramStart"/>
      <w:r w:rsidRPr="001F72C8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1F72C8">
        <w:rPr>
          <w:rFonts w:ascii="Times New Roman" w:eastAsia="Times New Roman" w:hAnsi="Times New Roman" w:cs="Times New Roman"/>
          <w:sz w:val="24"/>
          <w:szCs w:val="24"/>
        </w:rPr>
        <w:t xml:space="preserve"> is the treatment design?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</w:t>
      </w:r>
    </w:p>
    <w:p w:rsidR="00511D98" w:rsidRPr="001F72C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Pr="001F72C8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) (4pts) </w:t>
      </w:r>
      <w:proofErr w:type="gramStart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 many replications were there?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_________________</w:t>
      </w:r>
    </w:p>
    <w:p w:rsidR="00511D98" w:rsidRPr="001F72C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Pr="001F72C8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) (4pts) </w:t>
      </w:r>
      <w:proofErr w:type="gramStart"/>
      <w:r w:rsidR="00511D98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>the experimental design?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___________________</w:t>
      </w:r>
    </w:p>
    <w:p w:rsidR="00511D9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(4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pts) Identify which factors are fixed and which are random.</w:t>
      </w:r>
    </w:p>
    <w:p w:rsidR="00511D9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FC6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 (4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pts) </w:t>
      </w:r>
      <w:proofErr w:type="gramStart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gramEnd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 in the first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two columns of the ANOVA table</w:t>
      </w:r>
      <w:r w:rsidR="00567FC6">
        <w:rPr>
          <w:rFonts w:ascii="Times New Roman" w:eastAsia="Times New Roman" w:hAnsi="Times New Roman" w:cs="Times New Roman"/>
          <w:sz w:val="24"/>
          <w:szCs w:val="24"/>
        </w:rPr>
        <w:t xml:space="preserve"> below:</w:t>
      </w:r>
    </w:p>
    <w:p w:rsidR="00567FC6" w:rsidRDefault="00567FC6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2C8">
        <w:rPr>
          <w:rFonts w:ascii="Times New Roman" w:eastAsia="Times New Roman" w:hAnsi="Times New Roman" w:cs="Times New Roman"/>
          <w:sz w:val="24"/>
          <w:szCs w:val="24"/>
          <w:u w:val="single"/>
        </w:rPr>
        <w:t>Source</w:t>
      </w:r>
      <w:r w:rsidRPr="001F7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F72C8">
        <w:rPr>
          <w:rFonts w:ascii="Times New Roman" w:eastAsia="Times New Roman" w:hAnsi="Times New Roman" w:cs="Times New Roman"/>
          <w:sz w:val="24"/>
          <w:szCs w:val="24"/>
          <w:u w:val="single"/>
        </w:rPr>
        <w:t>df</w:t>
      </w:r>
      <w:proofErr w:type="spellEnd"/>
      <w:proofErr w:type="gramEnd"/>
    </w:p>
    <w:p w:rsidR="00937545" w:rsidRDefault="00937545" w:rsidP="00511D9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37545" w:rsidRDefault="00937545" w:rsidP="00511D9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37545" w:rsidRDefault="00937545" w:rsidP="00511D9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37545" w:rsidRDefault="00937545" w:rsidP="00511D9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11D98" w:rsidRDefault="00937545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11D98">
        <w:rPr>
          <w:rFonts w:ascii="Times New Roman" w:hAnsi="Times New Roman" w:cs="Times New Roman"/>
          <w:b/>
          <w:sz w:val="24"/>
          <w:szCs w:val="24"/>
        </w:rPr>
        <w:t>)</w:t>
      </w:r>
      <w:r w:rsidR="00511D98">
        <w:rPr>
          <w:rFonts w:ascii="Times New Roman" w:hAnsi="Times New Roman" w:cs="Times New Roman"/>
          <w:sz w:val="24"/>
          <w:szCs w:val="24"/>
        </w:rPr>
        <w:t xml:space="preserve"> 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Health awareness </w:t>
      </w:r>
      <w:r w:rsidR="00511D98">
        <w:rPr>
          <w:rFonts w:ascii="Times New Roman" w:hAnsi="Times New Roman" w:cs="Times New Roman"/>
          <w:sz w:val="24"/>
          <w:szCs w:val="24"/>
        </w:rPr>
        <w:t xml:space="preserve">trainers use the same training 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program and researchers are interested in characterizing the variation among and within trainers.  </w:t>
      </w:r>
      <w:r w:rsidR="00511D98">
        <w:rPr>
          <w:rFonts w:ascii="Times New Roman" w:hAnsi="Times New Roman" w:cs="Times New Roman"/>
          <w:sz w:val="24"/>
          <w:szCs w:val="24"/>
        </w:rPr>
        <w:t>Five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 randomly </w:t>
      </w:r>
      <w:r w:rsidR="00511D98">
        <w:rPr>
          <w:rFonts w:ascii="Times New Roman" w:hAnsi="Times New Roman" w:cs="Times New Roman"/>
          <w:sz w:val="24"/>
          <w:szCs w:val="24"/>
        </w:rPr>
        <w:t>selected trainers were selected for the study and for each trainer, 8 randomly s</w:t>
      </w:r>
      <w:r w:rsidR="00511D98" w:rsidRPr="008415CE">
        <w:rPr>
          <w:rFonts w:ascii="Times New Roman" w:hAnsi="Times New Roman" w:cs="Times New Roman"/>
          <w:sz w:val="24"/>
          <w:szCs w:val="24"/>
        </w:rPr>
        <w:t>elected participants are tested a</w:t>
      </w:r>
      <w:r w:rsidR="00511D98">
        <w:rPr>
          <w:rFonts w:ascii="Times New Roman" w:hAnsi="Times New Roman" w:cs="Times New Roman"/>
          <w:sz w:val="24"/>
          <w:szCs w:val="24"/>
        </w:rPr>
        <w:t>nd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 given a score.  </w:t>
      </w:r>
    </w:p>
    <w:p w:rsidR="00511D98" w:rsidRPr="008415CE" w:rsidRDefault="00511D98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(4</w:t>
      </w:r>
      <w:r w:rsidRPr="008415CE">
        <w:rPr>
          <w:rFonts w:ascii="Times New Roman" w:hAnsi="Times New Roman" w:cs="Times New Roman"/>
          <w:sz w:val="24"/>
          <w:szCs w:val="24"/>
        </w:rPr>
        <w:t xml:space="preserve"> pts) </w:t>
      </w:r>
      <w:proofErr w:type="gramStart"/>
      <w:r w:rsidRPr="008415C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415CE">
        <w:rPr>
          <w:rFonts w:ascii="Times New Roman" w:hAnsi="Times New Roman" w:cs="Times New Roman"/>
          <w:sz w:val="24"/>
          <w:szCs w:val="24"/>
        </w:rPr>
        <w:t xml:space="preserve"> would be the Null hypothesis for the effect of the trainers?</w:t>
      </w:r>
    </w:p>
    <w:p w:rsidR="00511D98" w:rsidRDefault="00511D98" w:rsidP="00511D98">
      <w:pPr>
        <w:rPr>
          <w:rFonts w:ascii="Times New Roman" w:hAnsi="Times New Roman" w:cs="Times New Roman"/>
          <w:sz w:val="24"/>
          <w:szCs w:val="24"/>
        </w:rPr>
      </w:pPr>
    </w:p>
    <w:p w:rsidR="00937545" w:rsidRDefault="00937545" w:rsidP="00511D98">
      <w:pPr>
        <w:rPr>
          <w:rFonts w:ascii="Times New Roman" w:hAnsi="Times New Roman" w:cs="Times New Roman"/>
          <w:sz w:val="24"/>
          <w:szCs w:val="24"/>
        </w:rPr>
      </w:pPr>
    </w:p>
    <w:p w:rsidR="00937545" w:rsidRDefault="00937545" w:rsidP="00511D98">
      <w:pPr>
        <w:rPr>
          <w:rFonts w:ascii="Times New Roman" w:hAnsi="Times New Roman" w:cs="Times New Roman"/>
          <w:sz w:val="24"/>
          <w:szCs w:val="24"/>
        </w:rPr>
      </w:pPr>
    </w:p>
    <w:p w:rsidR="00937545" w:rsidRDefault="00937545" w:rsidP="00511D98">
      <w:pPr>
        <w:rPr>
          <w:rFonts w:ascii="Times New Roman" w:hAnsi="Times New Roman" w:cs="Times New Roman"/>
          <w:sz w:val="24"/>
          <w:szCs w:val="24"/>
        </w:rPr>
      </w:pPr>
    </w:p>
    <w:p w:rsidR="0089620E" w:rsidRDefault="0089620E" w:rsidP="00511D98">
      <w:pPr>
        <w:rPr>
          <w:rFonts w:ascii="Times New Roman" w:hAnsi="Times New Roman" w:cs="Times New Roman"/>
          <w:sz w:val="24"/>
          <w:szCs w:val="24"/>
        </w:rPr>
      </w:pPr>
    </w:p>
    <w:p w:rsidR="00511D98" w:rsidRPr="008415CE" w:rsidRDefault="00511D98" w:rsidP="00511D98">
      <w:pPr>
        <w:rPr>
          <w:rFonts w:ascii="Times New Roman" w:hAnsi="Times New Roman" w:cs="Times New Roman"/>
          <w:sz w:val="24"/>
          <w:szCs w:val="24"/>
        </w:rPr>
      </w:pPr>
      <w:r w:rsidRPr="008415CE">
        <w:rPr>
          <w:rFonts w:ascii="Times New Roman" w:hAnsi="Times New Roman" w:cs="Times New Roman"/>
          <w:sz w:val="24"/>
          <w:szCs w:val="24"/>
        </w:rPr>
        <w:t>The Model II ANOVA output was in part::</w:t>
      </w:r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               Sum of             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                </w:t>
      </w:r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946022">
        <w:rPr>
          <w:rFonts w:ascii="SAS Monospace" w:eastAsiaTheme="minorEastAsia" w:hAnsi="SAS Monospace" w:cs="SAS Monospace"/>
          <w:sz w:val="16"/>
          <w:szCs w:val="16"/>
        </w:rPr>
        <w:lastRenderedPageBreak/>
        <w:t xml:space="preserve">Source     DF       Squares   Mean </w:t>
      </w:r>
      <w:proofErr w:type="gramStart"/>
      <w:r w:rsidRPr="00946022">
        <w:rPr>
          <w:rFonts w:ascii="SAS Monospace" w:eastAsiaTheme="minorEastAsia" w:hAnsi="SAS Monospace" w:cs="SAS Monospace"/>
          <w:sz w:val="16"/>
          <w:szCs w:val="16"/>
        </w:rPr>
        <w:t>Square  Expected</w:t>
      </w:r>
      <w:proofErr w:type="gram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Mean Square       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 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F Value  </w:t>
      </w:r>
      <w:proofErr w:type="spellStart"/>
      <w:r w:rsidRPr="00946022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&gt; F</w:t>
      </w:r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</w:t>
      </w:r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>
        <w:rPr>
          <w:rFonts w:ascii="SAS Monospace" w:eastAsiaTheme="minorEastAsia" w:hAnsi="SAS Monospace" w:cs="SAS Monospace"/>
          <w:sz w:val="16"/>
          <w:szCs w:val="16"/>
        </w:rPr>
        <w:t>trainer</w:t>
      </w:r>
      <w:proofErr w:type="gram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4  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  5591.150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1397.78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7500  </w:t>
      </w:r>
      <w:proofErr w:type="spellStart"/>
      <w:r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>
        <w:rPr>
          <w:rFonts w:ascii="SAS Monospace" w:eastAsiaTheme="minorEastAsia" w:hAnsi="SAS Monospace" w:cs="SAS Monospace"/>
          <w:sz w:val="16"/>
          <w:szCs w:val="16"/>
        </w:rPr>
        <w:t xml:space="preserve">(Residual) + 8 </w:t>
      </w:r>
      <w:proofErr w:type="spellStart"/>
      <w:r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>
        <w:rPr>
          <w:rFonts w:ascii="SAS Monospace" w:eastAsiaTheme="minorEastAsia" w:hAnsi="SAS Monospace" w:cs="SAS Monospace"/>
          <w:sz w:val="16"/>
          <w:szCs w:val="16"/>
        </w:rPr>
        <w:t>(trainer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>)     3.01  0.0309</w:t>
      </w:r>
    </w:p>
    <w:p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Residual   35         16233    </w:t>
      </w:r>
      <w:proofErr w:type="gramStart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463.792857  </w:t>
      </w:r>
      <w:proofErr w:type="spellStart"/>
      <w:r w:rsidRPr="00946022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proofErr w:type="gram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(Residual)                  .                       </w:t>
      </w:r>
    </w:p>
    <w:p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11D98" w:rsidRDefault="00511D98" w:rsidP="00511D98">
      <w:r>
        <w:rPr>
          <w:rFonts w:ascii="Times New Roman" w:hAnsi="Times New Roman" w:cs="Times New Roman"/>
          <w:sz w:val="24"/>
          <w:szCs w:val="24"/>
        </w:rPr>
        <w:t>b</w:t>
      </w:r>
      <w:r w:rsidR="0029185C">
        <w:rPr>
          <w:rFonts w:ascii="Times New Roman" w:hAnsi="Times New Roman" w:cs="Times New Roman"/>
          <w:sz w:val="24"/>
          <w:szCs w:val="24"/>
        </w:rPr>
        <w:t>)  (8</w:t>
      </w:r>
      <w:r>
        <w:rPr>
          <w:rFonts w:ascii="Times New Roman" w:hAnsi="Times New Roman" w:cs="Times New Roman"/>
          <w:sz w:val="24"/>
          <w:szCs w:val="24"/>
        </w:rPr>
        <w:t xml:space="preserve">pts) </w:t>
      </w:r>
      <w:r w:rsidR="0029185C">
        <w:rPr>
          <w:rFonts w:ascii="Times New Roman" w:hAnsi="Times New Roman" w:cs="Times New Roman"/>
          <w:sz w:val="24"/>
          <w:szCs w:val="24"/>
        </w:rPr>
        <w:t>Estimate the variance components</w:t>
      </w:r>
      <w:proofErr w:type="gramStart"/>
      <w:r w:rsidR="0029185C">
        <w:rPr>
          <w:rFonts w:ascii="Times New Roman" w:hAnsi="Times New Roman" w:cs="Times New Roman"/>
          <w:sz w:val="24"/>
          <w:szCs w:val="24"/>
        </w:rPr>
        <w:t>.</w:t>
      </w:r>
      <w:r>
        <w:t>.</w:t>
      </w:r>
      <w:proofErr w:type="gramEnd"/>
    </w:p>
    <w:p w:rsidR="00511D98" w:rsidRDefault="00511D98" w:rsidP="00511D98"/>
    <w:p w:rsidR="00511D98" w:rsidRDefault="00511D98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C24D5">
        <w:rPr>
          <w:rFonts w:ascii="Times New Roman" w:hAnsi="Times New Roman" w:cs="Times New Roman"/>
          <w:sz w:val="24"/>
          <w:szCs w:val="24"/>
        </w:rPr>
        <w:t xml:space="preserve">)  (4pts) </w:t>
      </w:r>
      <w:proofErr w:type="gramStart"/>
      <w:r w:rsidRPr="001C24D5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1C24D5">
        <w:rPr>
          <w:rFonts w:ascii="Times New Roman" w:hAnsi="Times New Roman" w:cs="Times New Roman"/>
          <w:sz w:val="24"/>
          <w:szCs w:val="24"/>
        </w:rPr>
        <w:t xml:space="preserve"> the intra-class correlation coefficient.</w:t>
      </w:r>
    </w:p>
    <w:p w:rsidR="00CD597A" w:rsidRPr="001C24D5" w:rsidRDefault="00CD597A" w:rsidP="00511D98">
      <w:pPr>
        <w:rPr>
          <w:rFonts w:ascii="Times New Roman" w:hAnsi="Times New Roman" w:cs="Times New Roman"/>
          <w:sz w:val="24"/>
          <w:szCs w:val="24"/>
        </w:rPr>
      </w:pPr>
    </w:p>
    <w:p w:rsidR="00B55CD8" w:rsidRDefault="00511D98" w:rsidP="00B55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29185C">
        <w:rPr>
          <w:rFonts w:ascii="Times New Roman" w:hAnsi="Times New Roman" w:cs="Times New Roman"/>
          <w:sz w:val="24"/>
          <w:szCs w:val="24"/>
        </w:rPr>
        <w:t xml:space="preserve">(4pts) </w:t>
      </w:r>
      <w:r>
        <w:rPr>
          <w:rFonts w:ascii="Times New Roman" w:hAnsi="Times New Roman" w:cs="Times New Roman"/>
          <w:sz w:val="24"/>
          <w:szCs w:val="24"/>
        </w:rPr>
        <w:t>A large ICC would ind</w:t>
      </w:r>
      <w:r w:rsidR="001A4B23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>ate</w:t>
      </w:r>
      <w:r w:rsidR="00567FC6">
        <w:rPr>
          <w:rFonts w:ascii="Times New Roman" w:hAnsi="Times New Roman" w:cs="Times New Roman"/>
          <w:sz w:val="24"/>
          <w:szCs w:val="24"/>
        </w:rPr>
        <w:t xml:space="preserve"> ______.</w:t>
      </w:r>
    </w:p>
    <w:p w:rsidR="00511D98" w:rsidRDefault="00511D98" w:rsidP="00567F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‘unreliable’</w:t>
      </w:r>
      <w:r w:rsidR="00567FC6">
        <w:rPr>
          <w:rFonts w:ascii="Times New Roman" w:hAnsi="Times New Roman" w:cs="Times New Roman"/>
          <w:sz w:val="24"/>
          <w:szCs w:val="24"/>
        </w:rPr>
        <w:t xml:space="preserve">(or inconsistent) </w:t>
      </w:r>
      <w:r>
        <w:rPr>
          <w:rFonts w:ascii="Times New Roman" w:hAnsi="Times New Roman" w:cs="Times New Roman"/>
          <w:sz w:val="24"/>
          <w:szCs w:val="24"/>
        </w:rPr>
        <w:t>as a group</w:t>
      </w:r>
    </w:p>
    <w:p w:rsidR="00511D98" w:rsidRDefault="00511D98" w:rsidP="00567F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="00567FC6">
        <w:rPr>
          <w:rFonts w:ascii="Times New Roman" w:hAnsi="Times New Roman" w:cs="Times New Roman"/>
          <w:sz w:val="24"/>
          <w:szCs w:val="24"/>
        </w:rPr>
        <w:t>participants</w:t>
      </w:r>
      <w:proofErr w:type="gramEnd"/>
      <w:r w:rsidR="00567FC6">
        <w:rPr>
          <w:rFonts w:ascii="Times New Roman" w:hAnsi="Times New Roman" w:cs="Times New Roman"/>
          <w:sz w:val="24"/>
          <w:szCs w:val="24"/>
        </w:rPr>
        <w:t xml:space="preserve"> are so variable that trainer-to-trainer variability is relatively small</w:t>
      </w:r>
    </w:p>
    <w:p w:rsidR="00567FC6" w:rsidRDefault="00567FC6" w:rsidP="00B55CD8">
      <w:pPr>
        <w:rPr>
          <w:rFonts w:ascii="Times New Roman" w:hAnsi="Times New Roman" w:cs="Times New Roman"/>
          <w:sz w:val="24"/>
          <w:szCs w:val="24"/>
        </w:rPr>
      </w:pPr>
    </w:p>
    <w:p w:rsidR="00567FC6" w:rsidRDefault="00C35896" w:rsidP="0056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567FC6" w:rsidRPr="00626AD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29185C">
        <w:rPr>
          <w:rFonts w:ascii="Times New Roman" w:eastAsia="Times New Roman" w:hAnsi="Times New Roman" w:cs="Times New Roman"/>
          <w:sz w:val="24"/>
          <w:szCs w:val="24"/>
        </w:rPr>
        <w:t xml:space="preserve">  (10</w:t>
      </w:r>
      <w:r w:rsidR="00567FC6">
        <w:rPr>
          <w:rFonts w:ascii="Times New Roman" w:eastAsia="Times New Roman" w:hAnsi="Times New Roman" w:cs="Times New Roman"/>
          <w:sz w:val="24"/>
          <w:szCs w:val="24"/>
        </w:rPr>
        <w:t>pts) Given the ANOVA table below for a fully nested random effects model, use the EMS and means squares to derive the variance components.  Express these as percentages.  Here, a=4 levels of factor A, b=3 levels of factor B, c=2 levels of factor C, and there were n=5 observations per cell.</w:t>
      </w:r>
    </w:p>
    <w:p w:rsidR="00567FC6" w:rsidRDefault="00567FC6" w:rsidP="0056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40"/>
        <w:gridCol w:w="1350"/>
        <w:gridCol w:w="3870"/>
      </w:tblGrid>
      <w:tr w:rsidR="00567FC6" w:rsidTr="00B42F18">
        <w:tc>
          <w:tcPr>
            <w:tcW w:w="1368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144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35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</w:p>
        </w:tc>
        <w:tc>
          <w:tcPr>
            <w:tcW w:w="387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</w:t>
            </w:r>
          </w:p>
        </w:tc>
      </w:tr>
      <w:tr w:rsidR="00567FC6" w:rsidTr="00B42F18">
        <w:tc>
          <w:tcPr>
            <w:tcW w:w="1368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a-1</w:t>
            </w:r>
          </w:p>
        </w:tc>
        <w:tc>
          <w:tcPr>
            <w:tcW w:w="135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:rsidR="00567FC6" w:rsidRDefault="00B6726A" w:rsidP="00B42F18">
            <w:pPr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oMath>
            <w:r w:rsidR="00567FC6">
              <w:rPr>
                <w:sz w:val="24"/>
                <w:szCs w:val="24"/>
              </w:rPr>
              <w:t xml:space="preserve"> 5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γ(τ,β)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oMath>
            <w:r w:rsidR="00567FC6">
              <w:rPr>
                <w:sz w:val="24"/>
                <w:szCs w:val="24"/>
              </w:rPr>
              <w:t xml:space="preserve"> 10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β(τ)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  <w:r w:rsidR="00567FC6">
              <w:rPr>
                <w:sz w:val="24"/>
                <w:szCs w:val="24"/>
              </w:rPr>
              <w:t xml:space="preserve"> + 30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</w:p>
        </w:tc>
      </w:tr>
      <w:tr w:rsidR="00567FC6" w:rsidTr="00B42F18">
        <w:tc>
          <w:tcPr>
            <w:tcW w:w="1368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B(A)</w:t>
            </w:r>
          </w:p>
        </w:tc>
        <w:tc>
          <w:tcPr>
            <w:tcW w:w="144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a(b-1)</w:t>
            </w:r>
          </w:p>
        </w:tc>
        <w:tc>
          <w:tcPr>
            <w:tcW w:w="135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  <w:tc>
          <w:tcPr>
            <w:tcW w:w="3870" w:type="dxa"/>
          </w:tcPr>
          <w:p w:rsidR="00567FC6" w:rsidRDefault="00B6726A" w:rsidP="00B42F18">
            <w:pPr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oMath>
            <w:r w:rsidR="00567FC6">
              <w:rPr>
                <w:sz w:val="24"/>
                <w:szCs w:val="24"/>
              </w:rPr>
              <w:t xml:space="preserve"> 5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γ(τ,β)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oMath>
            <w:r w:rsidR="00567FC6">
              <w:rPr>
                <w:sz w:val="24"/>
                <w:szCs w:val="24"/>
              </w:rPr>
              <w:t xml:space="preserve"> 10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β(τ)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</w:p>
        </w:tc>
      </w:tr>
      <w:tr w:rsidR="00567FC6" w:rsidTr="00B42F18">
        <w:tc>
          <w:tcPr>
            <w:tcW w:w="1368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C(A,B)</w:t>
            </w:r>
          </w:p>
        </w:tc>
        <w:tc>
          <w:tcPr>
            <w:tcW w:w="144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ab(c-1)</w:t>
            </w:r>
          </w:p>
        </w:tc>
        <w:tc>
          <w:tcPr>
            <w:tcW w:w="135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3870" w:type="dxa"/>
          </w:tcPr>
          <w:p w:rsidR="00567FC6" w:rsidRDefault="00B6726A" w:rsidP="00B42F18">
            <w:pPr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  <w:r w:rsidR="00567FC6">
              <w:rPr>
                <w:sz w:val="24"/>
                <w:szCs w:val="24"/>
              </w:rPr>
              <w:t xml:space="preserve"> + 5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γ(τ,β)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</w:p>
        </w:tc>
      </w:tr>
      <w:tr w:rsidR="00567FC6" w:rsidTr="00B42F18">
        <w:tc>
          <w:tcPr>
            <w:tcW w:w="1368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144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>(n-1)</w:t>
            </w:r>
          </w:p>
        </w:tc>
        <w:tc>
          <w:tcPr>
            <w:tcW w:w="135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:rsidR="00567FC6" w:rsidRPr="000E4CEB" w:rsidRDefault="00B6726A" w:rsidP="00B42F18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567FC6" w:rsidTr="00B42F18">
        <w:trPr>
          <w:trHeight w:val="350"/>
        </w:trPr>
        <w:tc>
          <w:tcPr>
            <w:tcW w:w="1368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abcn-1</w:t>
            </w:r>
          </w:p>
        </w:tc>
        <w:tc>
          <w:tcPr>
            <w:tcW w:w="135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567FC6" w:rsidRDefault="00567FC6" w:rsidP="00B42F18">
            <w:pPr>
              <w:rPr>
                <w:sz w:val="24"/>
                <w:szCs w:val="24"/>
              </w:rPr>
            </w:pPr>
          </w:p>
        </w:tc>
      </w:tr>
    </w:tbl>
    <w:p w:rsidR="0062249B" w:rsidRDefault="0062249B"/>
    <w:p w:rsidR="00A446C5" w:rsidRDefault="00A446C5"/>
    <w:p w:rsidR="00F819E3" w:rsidRDefault="00F819E3" w:rsidP="00A446C5">
      <w:pPr>
        <w:rPr>
          <w:rFonts w:ascii="Times New Roman" w:hAnsi="Times New Roman" w:cs="Times New Roman"/>
          <w:sz w:val="24"/>
          <w:szCs w:val="24"/>
        </w:rPr>
      </w:pPr>
    </w:p>
    <w:p w:rsidR="00F819E3" w:rsidRDefault="00F819E3" w:rsidP="00A446C5">
      <w:pPr>
        <w:rPr>
          <w:rFonts w:ascii="Times New Roman" w:hAnsi="Times New Roman" w:cs="Times New Roman"/>
          <w:sz w:val="24"/>
          <w:szCs w:val="24"/>
        </w:rPr>
      </w:pPr>
    </w:p>
    <w:p w:rsidR="00F819E3" w:rsidRDefault="00F819E3" w:rsidP="00A446C5">
      <w:pPr>
        <w:rPr>
          <w:rFonts w:ascii="Times New Roman" w:hAnsi="Times New Roman" w:cs="Times New Roman"/>
          <w:sz w:val="24"/>
          <w:szCs w:val="24"/>
        </w:rPr>
      </w:pPr>
    </w:p>
    <w:p w:rsidR="00F819E3" w:rsidRDefault="00F819E3" w:rsidP="00A446C5">
      <w:pPr>
        <w:rPr>
          <w:rFonts w:ascii="Times New Roman" w:hAnsi="Times New Roman" w:cs="Times New Roman"/>
          <w:sz w:val="24"/>
          <w:szCs w:val="24"/>
        </w:rPr>
      </w:pPr>
    </w:p>
    <w:p w:rsidR="00A446C5" w:rsidRPr="00C35896" w:rsidRDefault="00F819E3" w:rsidP="00A44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6C5" w:rsidRPr="00C35896">
        <w:rPr>
          <w:rFonts w:ascii="Times New Roman" w:hAnsi="Times New Roman" w:cs="Times New Roman"/>
          <w:sz w:val="24"/>
          <w:szCs w:val="24"/>
        </w:rPr>
        <w:t xml:space="preserve">Researchers are investigating the effect of storage temperature on bacterial growth for two types of seafood.   They set up the experiment to evaluate 3 storage temperatures.  There were 9 storage units that were available, and so they randomly selected 3 storage units to be used for each storage temperature, and both seafood types were stored in each unit.  After 2 weeks, </w:t>
      </w:r>
      <w:r w:rsidR="00A446C5" w:rsidRPr="00C35896">
        <w:rPr>
          <w:rFonts w:ascii="Times New Roman" w:hAnsi="Times New Roman" w:cs="Times New Roman"/>
          <w:sz w:val="24"/>
          <w:szCs w:val="24"/>
        </w:rPr>
        <w:lastRenderedPageBreak/>
        <w:t>bacterial counts were made.  After taking a logarithmic transformation of the counts, they produced the following ANOVA:</w:t>
      </w:r>
    </w:p>
    <w:p w:rsidR="00A446C5" w:rsidRDefault="00A446C5" w:rsidP="00A446C5"/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Mixed: Type 3 Analysis of Variance"/>
      </w:tblPr>
      <w:tblGrid>
        <w:gridCol w:w="1319"/>
        <w:gridCol w:w="468"/>
        <w:gridCol w:w="1473"/>
        <w:gridCol w:w="1250"/>
        <w:gridCol w:w="4425"/>
        <w:gridCol w:w="21"/>
      </w:tblGrid>
      <w:tr w:rsidR="00A446C5" w:rsidRPr="00BB71D1" w:rsidTr="00B42F18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Type 3 Analysis of Variance</w:t>
            </w:r>
          </w:p>
        </w:tc>
      </w:tr>
      <w:tr w:rsidR="00A446C5" w:rsidRPr="00BB71D1" w:rsidTr="00B42F18">
        <w:trPr>
          <w:gridAfter w:val="1"/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Sum of 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Mean 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Expected Mean Square</w:t>
            </w:r>
          </w:p>
        </w:tc>
      </w:tr>
      <w:tr w:rsidR="00A446C5" w:rsidRPr="00BB71D1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temp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107.656588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53.828294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 xml:space="preserve">(Residual) + 2 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(unit(temp)) + Q(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temp,temp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*seafood)</w:t>
            </w:r>
          </w:p>
        </w:tc>
      </w:tr>
      <w:tr w:rsidR="00A446C5" w:rsidRPr="00BB71D1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seafood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3.713721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3.713721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(Residual) + Q(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seafood,temp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*seafood)</w:t>
            </w:r>
          </w:p>
        </w:tc>
      </w:tr>
      <w:tr w:rsidR="00A446C5" w:rsidRPr="00BB71D1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temp*seafood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2.647594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1.323797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(Residual) + Q(temp*seafood)</w:t>
            </w:r>
          </w:p>
        </w:tc>
      </w:tr>
      <w:tr w:rsidR="00A446C5" w:rsidRPr="00BB71D1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unit(temp)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44.050650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7.341775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 xml:space="preserve">(Residual) + 2 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(unit(temp))</w:t>
            </w:r>
          </w:p>
        </w:tc>
      </w:tr>
      <w:tr w:rsidR="00A446C5" w:rsidRPr="00BB71D1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Residual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5.590873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0.931812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(Residual)</w:t>
            </w:r>
          </w:p>
        </w:tc>
      </w:tr>
    </w:tbl>
    <w:p w:rsidR="00A446C5" w:rsidRDefault="00A446C5" w:rsidP="00A446C5"/>
    <w:p w:rsidR="00A446C5" w:rsidRDefault="00A446C5" w:rsidP="00A446C5">
      <w:r>
        <w:t xml:space="preserve">a) (5pts) </w:t>
      </w:r>
      <w:proofErr w:type="gramStart"/>
      <w:r>
        <w:t>For</w:t>
      </w:r>
      <w:proofErr w:type="gramEnd"/>
      <w:r>
        <w:t xml:space="preserve"> each factor, indicate whether it is a fixed or random effect.</w:t>
      </w:r>
    </w:p>
    <w:p w:rsidR="00A446C5" w:rsidRDefault="00A446C5" w:rsidP="00A446C5"/>
    <w:p w:rsidR="00A446C5" w:rsidRPr="00BB71D1" w:rsidRDefault="00A446C5" w:rsidP="00A446C5">
      <w:r>
        <w:t xml:space="preserve">b)  (5pts) </w:t>
      </w:r>
      <w:proofErr w:type="gramStart"/>
      <w:r>
        <w:t>Identify</w:t>
      </w:r>
      <w:proofErr w:type="gramEnd"/>
      <w:r>
        <w:t xml:space="preserve"> the treatments and describe (in words) the treatment design.</w:t>
      </w:r>
    </w:p>
    <w:p w:rsidR="00A446C5" w:rsidRDefault="00A446C5" w:rsidP="00A446C5"/>
    <w:p w:rsidR="00A446C5" w:rsidRDefault="00A446C5" w:rsidP="00A446C5">
      <w:r>
        <w:t>c)  (5pts) Describe (in words) the randomization used.</w:t>
      </w:r>
    </w:p>
    <w:p w:rsidR="00A446C5" w:rsidRDefault="00A446C5" w:rsidP="00A446C5"/>
    <w:p w:rsidR="00A446C5" w:rsidRDefault="001A4B23" w:rsidP="00A446C5">
      <w:r>
        <w:t>d</w:t>
      </w:r>
      <w:r w:rsidR="00A446C5">
        <w:t xml:space="preserve">) (5pts) Compute the F statistic for </w:t>
      </w:r>
      <w:r w:rsidR="00F819E3">
        <w:t xml:space="preserve">the Temperature </w:t>
      </w:r>
      <w:r w:rsidR="00A446C5">
        <w:t xml:space="preserve">effect in the ANOVA, and determine significance </w:t>
      </w:r>
      <w:r w:rsidR="002167E2">
        <w:t xml:space="preserve">(p&lt;0.05 vs. non-significant - </w:t>
      </w:r>
      <w:r w:rsidR="00F819E3">
        <w:t xml:space="preserve">you can </w:t>
      </w:r>
      <w:r w:rsidR="00A446C5">
        <w:t xml:space="preserve">use the closest </w:t>
      </w:r>
      <w:proofErr w:type="spellStart"/>
      <w:r w:rsidR="00A446C5">
        <w:t>F</w:t>
      </w:r>
      <w:r w:rsidR="00A446C5">
        <w:rPr>
          <w:vertAlign w:val="subscript"/>
        </w:rPr>
        <w:t>critical</w:t>
      </w:r>
      <w:proofErr w:type="spellEnd"/>
      <w:r w:rsidR="00A446C5">
        <w:t xml:space="preserve"> value in Table B4 of the Text).</w:t>
      </w:r>
    </w:p>
    <w:p w:rsidR="00A446C5" w:rsidRDefault="00A446C5"/>
    <w:p w:rsidR="00A446C5" w:rsidRDefault="00A446C5"/>
    <w:p w:rsidR="00F819E3" w:rsidRDefault="00F819E3" w:rsidP="00A446C5"/>
    <w:p w:rsidR="00F819E3" w:rsidRDefault="00F819E3" w:rsidP="00A446C5"/>
    <w:p w:rsidR="00F819E3" w:rsidRDefault="00F819E3" w:rsidP="00A446C5"/>
    <w:p w:rsidR="00A446C5" w:rsidRDefault="00F819E3" w:rsidP="00A446C5">
      <w:r>
        <w:rPr>
          <w:b/>
        </w:rPr>
        <w:t xml:space="preserve">5) </w:t>
      </w:r>
      <w:r w:rsidR="00A446C5">
        <w:t xml:space="preserve">A study is conducted to evaluate college students at different levels of class standing (First year, Sophomores, Juniors and Seniors) (groups) and the effectiveness </w:t>
      </w:r>
      <w:proofErr w:type="gramStart"/>
      <w:r w:rsidR="00A446C5">
        <w:t>of  3</w:t>
      </w:r>
      <w:proofErr w:type="gramEnd"/>
      <w:r w:rsidR="00A446C5">
        <w:t xml:space="preserve"> technology integration methods.  Four different colleges were </w:t>
      </w:r>
      <w:proofErr w:type="spellStart"/>
      <w:r w:rsidR="00A446C5">
        <w:t>choosen</w:t>
      </w:r>
      <w:proofErr w:type="spellEnd"/>
      <w:r w:rsidR="00A446C5">
        <w:t xml:space="preserve"> from all possible colleges in the United States.   The 3 technology </w:t>
      </w:r>
      <w:r w:rsidR="00A446C5">
        <w:lastRenderedPageBreak/>
        <w:t xml:space="preserve">integration levels were randomly assigned to students within each of 4 </w:t>
      </w:r>
      <w:proofErr w:type="gramStart"/>
      <w:r w:rsidR="00A446C5">
        <w:t>groups  in</w:t>
      </w:r>
      <w:proofErr w:type="gramEnd"/>
      <w:r w:rsidR="00A446C5">
        <w:t xml:space="preserve"> each of 4 colleges (blocks) chosen at random from all 4-year colleges in a particular geographic region.  </w:t>
      </w:r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Mixed: Type 3 Analysis of Variance"/>
      </w:tblPr>
      <w:tblGrid>
        <w:gridCol w:w="1955"/>
        <w:gridCol w:w="574"/>
        <w:gridCol w:w="1726"/>
        <w:gridCol w:w="1671"/>
        <w:gridCol w:w="3681"/>
        <w:gridCol w:w="21"/>
      </w:tblGrid>
      <w:tr w:rsidR="00A446C5" w:rsidRPr="008D0ED5" w:rsidTr="00B42F18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Type 3 Analysis of Variance</w:t>
            </w:r>
          </w:p>
        </w:tc>
      </w:tr>
      <w:tr w:rsidR="00A446C5" w:rsidRPr="008D0ED5" w:rsidTr="00B42F18">
        <w:trPr>
          <w:gridAfter w:val="1"/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Expected Mean Square</w:t>
            </w:r>
          </w:p>
        </w:tc>
      </w:tr>
      <w:tr w:rsidR="00A446C5" w:rsidRPr="008D0ED5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6429.388333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2143.129444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(Residual) + 3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(block*group) + Q(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group,group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*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)</w:t>
            </w:r>
          </w:p>
        </w:tc>
      </w:tr>
      <w:tr w:rsidR="00A446C5" w:rsidRPr="008D0ED5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tech_int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881.408750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440.704375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(Residual) + Q(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tech_int,group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*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)</w:t>
            </w:r>
          </w:p>
        </w:tc>
      </w:tr>
      <w:tr w:rsidR="00A446C5" w:rsidRPr="008D0ED5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group*</w:t>
            </w:r>
            <w:proofErr w:type="spellStart"/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tech_int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207.507917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34.584653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(Residual) + Q(group*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)</w:t>
            </w:r>
          </w:p>
        </w:tc>
      </w:tr>
      <w:tr w:rsidR="00A446C5" w:rsidRPr="008D0ED5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408.985000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136.328333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(Residual) + 3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(block*group) + 12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(block)</w:t>
            </w:r>
          </w:p>
        </w:tc>
      </w:tr>
      <w:tr w:rsidR="00A446C5" w:rsidRPr="008D0ED5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block*group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466.543333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51.838148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(Residual) + 3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(block*group)</w:t>
            </w:r>
          </w:p>
        </w:tc>
      </w:tr>
      <w:tr w:rsidR="00A446C5" w:rsidRPr="008D0ED5" w:rsidTr="00B42F18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595.696667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24.820694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B42F18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(Residual)</w:t>
            </w:r>
          </w:p>
        </w:tc>
      </w:tr>
    </w:tbl>
    <w:p w:rsidR="00A446C5" w:rsidRDefault="00A446C5" w:rsidP="00A446C5"/>
    <w:p w:rsidR="00A446C5" w:rsidRPr="00F819E3" w:rsidRDefault="00A446C5" w:rsidP="00A446C5">
      <w:pPr>
        <w:rPr>
          <w:rFonts w:ascii="Times New Roman" w:hAnsi="Times New Roman" w:cs="Times New Roman"/>
          <w:sz w:val="24"/>
          <w:szCs w:val="24"/>
        </w:rPr>
      </w:pPr>
      <w:r w:rsidRPr="00F819E3">
        <w:rPr>
          <w:rFonts w:ascii="Times New Roman" w:hAnsi="Times New Roman" w:cs="Times New Roman"/>
          <w:sz w:val="24"/>
          <w:szCs w:val="24"/>
        </w:rPr>
        <w:t xml:space="preserve">a) (5pts) </w:t>
      </w:r>
      <w:proofErr w:type="gramStart"/>
      <w:r w:rsidRPr="00F819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819E3">
        <w:rPr>
          <w:rFonts w:ascii="Times New Roman" w:hAnsi="Times New Roman" w:cs="Times New Roman"/>
          <w:sz w:val="24"/>
          <w:szCs w:val="24"/>
        </w:rPr>
        <w:t xml:space="preserve"> each factor, indicate whether it is a fixed or random effect.</w:t>
      </w:r>
    </w:p>
    <w:p w:rsidR="00A446C5" w:rsidRPr="00F819E3" w:rsidRDefault="00A446C5" w:rsidP="00A446C5">
      <w:pPr>
        <w:rPr>
          <w:rFonts w:ascii="Times New Roman" w:hAnsi="Times New Roman" w:cs="Times New Roman"/>
          <w:sz w:val="24"/>
          <w:szCs w:val="24"/>
        </w:rPr>
      </w:pPr>
      <w:r w:rsidRPr="00F819E3">
        <w:rPr>
          <w:rFonts w:ascii="Times New Roman" w:hAnsi="Times New Roman" w:cs="Times New Roman"/>
          <w:sz w:val="24"/>
          <w:szCs w:val="24"/>
        </w:rPr>
        <w:t xml:space="preserve">b)  (5pts) </w:t>
      </w:r>
      <w:proofErr w:type="gramStart"/>
      <w:r w:rsidRPr="00F819E3">
        <w:rPr>
          <w:rFonts w:ascii="Times New Roman" w:hAnsi="Times New Roman" w:cs="Times New Roman"/>
          <w:sz w:val="24"/>
          <w:szCs w:val="24"/>
        </w:rPr>
        <w:t>Identify</w:t>
      </w:r>
      <w:proofErr w:type="gramEnd"/>
      <w:r w:rsidRPr="00F819E3">
        <w:rPr>
          <w:rFonts w:ascii="Times New Roman" w:hAnsi="Times New Roman" w:cs="Times New Roman"/>
          <w:sz w:val="24"/>
          <w:szCs w:val="24"/>
        </w:rPr>
        <w:t xml:space="preserve"> the treatments and describe (in words) the treatment design.</w:t>
      </w:r>
    </w:p>
    <w:p w:rsidR="00A446C5" w:rsidRPr="00F819E3" w:rsidRDefault="00A446C5" w:rsidP="00A446C5">
      <w:pPr>
        <w:rPr>
          <w:rFonts w:ascii="Times New Roman" w:hAnsi="Times New Roman" w:cs="Times New Roman"/>
          <w:sz w:val="24"/>
          <w:szCs w:val="24"/>
        </w:rPr>
      </w:pPr>
      <w:r w:rsidRPr="00F819E3">
        <w:rPr>
          <w:rFonts w:ascii="Times New Roman" w:hAnsi="Times New Roman" w:cs="Times New Roman"/>
          <w:sz w:val="24"/>
          <w:szCs w:val="24"/>
        </w:rPr>
        <w:t>c)  (5pts) Describe (in words) the randomization used.</w:t>
      </w:r>
    </w:p>
    <w:p w:rsidR="00A446C5" w:rsidRDefault="00872C0F" w:rsidP="00A446C5">
      <w:r w:rsidRPr="00F819E3">
        <w:rPr>
          <w:rFonts w:ascii="Times New Roman" w:hAnsi="Times New Roman" w:cs="Times New Roman"/>
          <w:sz w:val="24"/>
          <w:szCs w:val="24"/>
        </w:rPr>
        <w:t>d</w:t>
      </w:r>
      <w:r w:rsidR="00A446C5" w:rsidRPr="00F819E3">
        <w:rPr>
          <w:rFonts w:ascii="Times New Roman" w:hAnsi="Times New Roman" w:cs="Times New Roman"/>
          <w:sz w:val="24"/>
          <w:szCs w:val="24"/>
        </w:rPr>
        <w:t xml:space="preserve">) (5pts) Compute the F statistic for each effect in the ANOVA, and determine significance (i.e., compare </w:t>
      </w:r>
      <w:proofErr w:type="spellStart"/>
      <w:r w:rsidR="00A446C5" w:rsidRPr="00F819E3">
        <w:rPr>
          <w:rFonts w:ascii="Times New Roman" w:hAnsi="Times New Roman" w:cs="Times New Roman"/>
          <w:sz w:val="24"/>
          <w:szCs w:val="24"/>
        </w:rPr>
        <w:t>F</w:t>
      </w:r>
      <w:r w:rsidR="00A446C5" w:rsidRPr="00F819E3">
        <w:rPr>
          <w:rFonts w:ascii="Times New Roman" w:hAnsi="Times New Roman" w:cs="Times New Roman"/>
          <w:sz w:val="24"/>
          <w:szCs w:val="24"/>
          <w:vertAlign w:val="subscript"/>
        </w:rPr>
        <w:t>calculated</w:t>
      </w:r>
      <w:proofErr w:type="spellEnd"/>
      <w:r w:rsidR="00A446C5" w:rsidRPr="00F819E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446C5" w:rsidRPr="00F819E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A446C5" w:rsidRPr="00F819E3">
        <w:rPr>
          <w:rFonts w:ascii="Times New Roman" w:hAnsi="Times New Roman" w:cs="Times New Roman"/>
          <w:sz w:val="24"/>
          <w:szCs w:val="24"/>
        </w:rPr>
        <w:t>F</w:t>
      </w:r>
      <w:r w:rsidR="00A446C5" w:rsidRPr="00F819E3">
        <w:rPr>
          <w:rFonts w:ascii="Times New Roman" w:hAnsi="Times New Roman" w:cs="Times New Roman"/>
          <w:sz w:val="24"/>
          <w:szCs w:val="24"/>
          <w:vertAlign w:val="subscript"/>
        </w:rPr>
        <w:t>critical</w:t>
      </w:r>
      <w:proofErr w:type="spellEnd"/>
      <w:r w:rsidR="00A446C5" w:rsidRPr="00F819E3">
        <w:rPr>
          <w:rFonts w:ascii="Times New Roman" w:hAnsi="Times New Roman" w:cs="Times New Roman"/>
          <w:sz w:val="24"/>
          <w:szCs w:val="24"/>
        </w:rPr>
        <w:t>) for each effect (</w:t>
      </w:r>
      <w:r w:rsidR="00F819E3">
        <w:rPr>
          <w:rFonts w:ascii="Times New Roman" w:hAnsi="Times New Roman" w:cs="Times New Roman"/>
          <w:sz w:val="24"/>
          <w:szCs w:val="24"/>
        </w:rPr>
        <w:t xml:space="preserve">you can </w:t>
      </w:r>
      <w:r w:rsidR="00A446C5" w:rsidRPr="00F819E3">
        <w:rPr>
          <w:rFonts w:ascii="Times New Roman" w:hAnsi="Times New Roman" w:cs="Times New Roman"/>
          <w:sz w:val="24"/>
          <w:szCs w:val="24"/>
        </w:rPr>
        <w:t xml:space="preserve">use the closest </w:t>
      </w:r>
      <w:proofErr w:type="spellStart"/>
      <w:r w:rsidR="00A446C5" w:rsidRPr="00F819E3">
        <w:rPr>
          <w:rFonts w:ascii="Times New Roman" w:hAnsi="Times New Roman" w:cs="Times New Roman"/>
          <w:sz w:val="24"/>
          <w:szCs w:val="24"/>
        </w:rPr>
        <w:t>F</w:t>
      </w:r>
      <w:r w:rsidR="00A446C5" w:rsidRPr="00F819E3">
        <w:rPr>
          <w:rFonts w:ascii="Times New Roman" w:hAnsi="Times New Roman" w:cs="Times New Roman"/>
          <w:sz w:val="24"/>
          <w:szCs w:val="24"/>
          <w:vertAlign w:val="subscript"/>
        </w:rPr>
        <w:t>critical</w:t>
      </w:r>
      <w:proofErr w:type="spellEnd"/>
      <w:r w:rsidR="00A446C5" w:rsidRPr="00F819E3">
        <w:rPr>
          <w:rFonts w:ascii="Times New Roman" w:hAnsi="Times New Roman" w:cs="Times New Roman"/>
          <w:sz w:val="24"/>
          <w:szCs w:val="24"/>
        </w:rPr>
        <w:t xml:space="preserve"> value in Table B4 of the Text).</w:t>
      </w:r>
    </w:p>
    <w:p w:rsidR="00A446C5" w:rsidRDefault="00A446C5" w:rsidP="00A446C5"/>
    <w:p w:rsidR="00F819E3" w:rsidRDefault="00F819E3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9E3" w:rsidRDefault="00F819E3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6C5" w:rsidRDefault="0029185C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(10pts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A446C5">
        <w:rPr>
          <w:rFonts w:ascii="Times New Roman" w:eastAsia="Times New Roman" w:hAnsi="Times New Roman" w:cs="Times New Roman"/>
          <w:sz w:val="24"/>
          <w:szCs w:val="24"/>
        </w:rPr>
        <w:t xml:space="preserve">  An</w:t>
      </w:r>
      <w:proofErr w:type="gramEnd"/>
      <w:r w:rsidR="00A446C5">
        <w:rPr>
          <w:rFonts w:ascii="Times New Roman" w:eastAsia="Times New Roman" w:hAnsi="Times New Roman" w:cs="Times New Roman"/>
          <w:sz w:val="24"/>
          <w:szCs w:val="24"/>
        </w:rPr>
        <w:t xml:space="preserve"> investigator wants to run an experiment in a Latin square design evaluating 5 levels of a treatment (labelled A,B,C,D, and E) and included the layout in a research proposal that you are reviewing.  </w:t>
      </w:r>
    </w:p>
    <w:p w:rsidR="00A446C5" w:rsidRDefault="00A446C5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02"/>
        <w:gridCol w:w="1002"/>
        <w:gridCol w:w="1002"/>
        <w:gridCol w:w="1002"/>
        <w:gridCol w:w="201"/>
        <w:gridCol w:w="201"/>
        <w:gridCol w:w="201"/>
        <w:gridCol w:w="201"/>
        <w:gridCol w:w="216"/>
      </w:tblGrid>
      <w:tr w:rsidR="00A446C5" w:rsidRPr="00787A49" w:rsidTr="00B42F18">
        <w:trPr>
          <w:tblCellSpacing w:w="15" w:type="dxa"/>
        </w:trPr>
        <w:tc>
          <w:tcPr>
            <w:tcW w:w="0" w:type="auto"/>
            <w:hideMark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 </w:t>
            </w:r>
          </w:p>
        </w:tc>
        <w:tc>
          <w:tcPr>
            <w:tcW w:w="0" w:type="auto"/>
            <w:hideMark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hideMark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  <w:hideMark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  <w:hideMark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6C5" w:rsidRPr="00787A49" w:rsidTr="00B42F18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</w:tr>
      <w:tr w:rsidR="00A446C5" w:rsidRPr="00787A49" w:rsidTr="00B42F18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A446C5" w:rsidRPr="00787A49" w:rsidTr="00B42F18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</w:tr>
      <w:tr w:rsidR="00A446C5" w:rsidRPr="00787A49" w:rsidTr="00B42F18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</w:tcPr>
          <w:p w:rsidR="00A446C5" w:rsidRPr="00787A49" w:rsidRDefault="00A446C5" w:rsidP="00B4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</w:tr>
    </w:tbl>
    <w:p w:rsidR="00A446C5" w:rsidRDefault="00A446C5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6C5" w:rsidRDefault="00A446C5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(5pts)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any problems you see and suggest how to revise the design.</w:t>
      </w:r>
    </w:p>
    <w:p w:rsidR="00A446C5" w:rsidRDefault="00A446C5"/>
    <w:p w:rsidR="00A446C5" w:rsidRDefault="00A446C5"/>
    <w:p w:rsidR="00A446C5" w:rsidRDefault="00A446C5"/>
    <w:sectPr w:rsidR="00A4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49B"/>
    <w:rsid w:val="001A4B23"/>
    <w:rsid w:val="002167E2"/>
    <w:rsid w:val="0029185C"/>
    <w:rsid w:val="00511D98"/>
    <w:rsid w:val="00567FC6"/>
    <w:rsid w:val="005E7505"/>
    <w:rsid w:val="0062249B"/>
    <w:rsid w:val="00872C0F"/>
    <w:rsid w:val="0089620E"/>
    <w:rsid w:val="00937545"/>
    <w:rsid w:val="00A446C5"/>
    <w:rsid w:val="00A92AAD"/>
    <w:rsid w:val="00B55CD8"/>
    <w:rsid w:val="00B6726A"/>
    <w:rsid w:val="00C35896"/>
    <w:rsid w:val="00CA3639"/>
    <w:rsid w:val="00CD597A"/>
    <w:rsid w:val="00F8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7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7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868</Words>
  <Characters>4949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2</cp:revision>
  <dcterms:created xsi:type="dcterms:W3CDTF">2015-03-15T17:27:00Z</dcterms:created>
  <dcterms:modified xsi:type="dcterms:W3CDTF">2015-03-15T17:27:00Z</dcterms:modified>
</cp:coreProperties>
</file>