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C71" w:rsidRDefault="00420508" w:rsidP="00420508">
      <w:r>
        <w:rPr>
          <w:noProof/>
        </w:rPr>
        <w:drawing>
          <wp:inline distT="0" distB="0" distL="0" distR="0">
            <wp:extent cx="6400800" cy="5057333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057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9AF" w:rsidRDefault="00A57862" w:rsidP="00C559AF">
      <w:pPr>
        <w:pStyle w:val="ListParagraph"/>
        <w:numPr>
          <w:ilvl w:val="0"/>
          <w:numId w:val="15"/>
        </w:numPr>
      </w:pPr>
      <w:r>
        <w:t>We have the following table:</w:t>
      </w:r>
    </w:p>
    <w:tbl>
      <w:tblPr>
        <w:tblW w:w="10205" w:type="dxa"/>
        <w:tblInd w:w="91" w:type="dxa"/>
        <w:tblLook w:val="04A0"/>
      </w:tblPr>
      <w:tblGrid>
        <w:gridCol w:w="1077"/>
        <w:gridCol w:w="919"/>
        <w:gridCol w:w="920"/>
        <w:gridCol w:w="1089"/>
        <w:gridCol w:w="1006"/>
        <w:gridCol w:w="1006"/>
        <w:gridCol w:w="1006"/>
        <w:gridCol w:w="1638"/>
        <w:gridCol w:w="1544"/>
      </w:tblGrid>
      <w:tr w:rsidR="00C559AF" w:rsidRPr="00C559AF" w:rsidTr="00C559AF">
        <w:trPr>
          <w:trHeight w:val="76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Factor1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Factor2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Factor3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Li1^2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Li2^2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Li3^2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h^2 (Communality)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Specific Variance</w:t>
            </w:r>
            <w:r w:rsidRPr="00C559AF">
              <w:rPr>
                <w:rFonts w:eastAsia="Times New Roman"/>
                <w:color w:val="000000"/>
                <w:sz w:val="18"/>
                <w:szCs w:val="20"/>
              </w:rPr>
              <w:br/>
              <w:t>1- Communality</w:t>
            </w:r>
          </w:p>
        </w:tc>
      </w:tr>
      <w:tr w:rsidR="00C559AF" w:rsidRPr="00C559AF" w:rsidTr="00C559AF">
        <w:trPr>
          <w:trHeight w:val="25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symptoms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0.763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0.239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0.133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0.582169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0.057121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0.017689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0.656979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0.343021</w:t>
            </w:r>
          </w:p>
        </w:tc>
      </w:tr>
      <w:tr w:rsidR="00C559AF" w:rsidRPr="00C559AF" w:rsidTr="00C559AF">
        <w:trPr>
          <w:trHeight w:val="25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activity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0.899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0.036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-0.057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0.808201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0.001296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0.003249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0.812746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0.187254</w:t>
            </w:r>
          </w:p>
        </w:tc>
      </w:tr>
      <w:tr w:rsidR="00C559AF" w:rsidRPr="00C559AF" w:rsidTr="00C559AF">
        <w:trPr>
          <w:trHeight w:val="25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sleep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0.061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0.898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0.146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0.003721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0.806404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0.021316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0.831441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0.168559</w:t>
            </w:r>
          </w:p>
        </w:tc>
      </w:tr>
      <w:tr w:rsidR="00C559AF" w:rsidRPr="00C559AF" w:rsidTr="00C559AF">
        <w:trPr>
          <w:trHeight w:val="25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eat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0.562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0.556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-0.034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0.315844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0.309136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0.001156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0.626136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0.373864</w:t>
            </w:r>
          </w:p>
        </w:tc>
      </w:tr>
      <w:tr w:rsidR="00C559AF" w:rsidRPr="00C559AF" w:rsidTr="00C559AF">
        <w:trPr>
          <w:trHeight w:val="25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appetite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0.618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0.65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-0.109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0.381924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0.4225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0.011881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0.816305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0.183695</w:t>
            </w:r>
          </w:p>
        </w:tc>
      </w:tr>
      <w:tr w:rsidR="00C559AF" w:rsidRPr="00C559AF" w:rsidTr="00C559AF">
        <w:trPr>
          <w:trHeight w:val="25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skinreact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0.016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0.067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0.985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0.000256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0.004489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0.970225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0.97497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0.02503</w:t>
            </w:r>
          </w:p>
        </w:tc>
      </w:tr>
      <w:tr w:rsidR="00C559AF" w:rsidRPr="00C559AF" w:rsidTr="00C559AF">
        <w:trPr>
          <w:trHeight w:val="76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Variance explained by factor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2.092115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1.600946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1.025516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</w:rPr>
            </w:pPr>
          </w:p>
        </w:tc>
      </w:tr>
      <w:tr w:rsidR="00C559AF" w:rsidRPr="00C559AF" w:rsidTr="00C559AF">
        <w:trPr>
          <w:trHeight w:val="76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Proportion of total variance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0.348686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0.266824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jc w:val="right"/>
              <w:rPr>
                <w:rFonts w:eastAsia="Times New Roman"/>
                <w:color w:val="000000"/>
                <w:sz w:val="18"/>
                <w:szCs w:val="20"/>
              </w:rPr>
            </w:pPr>
            <w:r w:rsidRPr="00C559AF">
              <w:rPr>
                <w:rFonts w:eastAsia="Times New Roman"/>
                <w:color w:val="000000"/>
                <w:sz w:val="18"/>
                <w:szCs w:val="20"/>
              </w:rPr>
              <w:t>0.170919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59AF" w:rsidRPr="00C559AF" w:rsidRDefault="00C559AF" w:rsidP="00C559AF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</w:rPr>
            </w:pPr>
          </w:p>
        </w:tc>
      </w:tr>
    </w:tbl>
    <w:p w:rsidR="00C559AF" w:rsidRDefault="00C559AF" w:rsidP="00C559AF">
      <w:pPr>
        <w:pStyle w:val="ListParagraph"/>
      </w:pPr>
    </w:p>
    <w:p w:rsidR="00C559AF" w:rsidRDefault="00C559AF" w:rsidP="00C559AF">
      <w:pPr>
        <w:pStyle w:val="ListParagraph"/>
      </w:pPr>
    </w:p>
    <w:p w:rsidR="00A57862" w:rsidRDefault="00C559AF" w:rsidP="00C559AF">
      <w:pPr>
        <w:pStyle w:val="ListParagraph"/>
      </w:pPr>
      <w:r>
        <w:t xml:space="preserve"> </w:t>
      </w:r>
      <w:r w:rsidR="00A57862">
        <w:t>Here we see communality for symptoms = 0.</w:t>
      </w:r>
      <w:bookmarkStart w:id="0" w:name="_Hlk456870547"/>
      <w:r w:rsidR="00A57862">
        <w:t xml:space="preserve">656979 </w:t>
      </w:r>
      <w:bookmarkEnd w:id="0"/>
    </w:p>
    <w:p w:rsidR="00A57862" w:rsidRDefault="00A57862" w:rsidP="00A57862">
      <w:pPr>
        <w:pStyle w:val="ListParagraph"/>
      </w:pPr>
    </w:p>
    <w:p w:rsidR="00A57862" w:rsidRDefault="00A57862" w:rsidP="00A57862">
      <w:pPr>
        <w:pStyle w:val="ListParagraph"/>
      </w:pPr>
      <w:r>
        <w:lastRenderedPageBreak/>
        <w:t xml:space="preserve">Interpretation: </w:t>
      </w:r>
      <w:r w:rsidRPr="00A57862">
        <w:t xml:space="preserve">if we perform multiple regression of </w:t>
      </w:r>
      <w:r>
        <w:t xml:space="preserve">symptoms </w:t>
      </w:r>
      <w:r w:rsidRPr="00A57862">
        <w:t>against the three common factors, we obtain an R</w:t>
      </w:r>
      <w:r w:rsidRPr="00A57862">
        <w:rPr>
          <w:vertAlign w:val="superscript"/>
        </w:rPr>
        <w:t>2</w:t>
      </w:r>
      <w:r w:rsidRPr="00A57862">
        <w:t xml:space="preserve"> = 0.656979, indicating that about </w:t>
      </w:r>
      <w:r>
        <w:t>65.7</w:t>
      </w:r>
      <w:r w:rsidRPr="00A57862">
        <w:t xml:space="preserve">% of the variation in </w:t>
      </w:r>
      <w:r>
        <w:t xml:space="preserve">symptoms </w:t>
      </w:r>
      <w:r w:rsidRPr="00A57862">
        <w:t>is explained by the factor model.</w:t>
      </w:r>
    </w:p>
    <w:p w:rsidR="00A57862" w:rsidRDefault="00A57862" w:rsidP="00A57862">
      <w:pPr>
        <w:pStyle w:val="ListParagraph"/>
      </w:pPr>
    </w:p>
    <w:p w:rsidR="00EB4AC5" w:rsidRDefault="00EB4AC5" w:rsidP="00EB4AC5">
      <w:pPr>
        <w:pStyle w:val="ListParagraph"/>
        <w:numPr>
          <w:ilvl w:val="0"/>
          <w:numId w:val="15"/>
        </w:numPr>
      </w:pPr>
      <w:r>
        <w:t xml:space="preserve">The specific variances can be computed by subtracting the communality from the variance as expressed below:  </w:t>
      </w:r>
    </w:p>
    <w:p w:rsidR="00EB4AC5" w:rsidRDefault="00EB4AC5" w:rsidP="00EB4AC5">
      <w:pPr>
        <w:pStyle w:val="ListParagraph"/>
      </w:pPr>
      <w:r>
        <w:t>Ψ^i=1−h^2i</w:t>
      </w:r>
    </w:p>
    <w:p w:rsidR="00EB4AC5" w:rsidRDefault="00EB4AC5" w:rsidP="00EB4AC5">
      <w:pPr>
        <w:pStyle w:val="ListParagraph"/>
      </w:pPr>
      <w:r>
        <w:t>(</w:t>
      </w:r>
      <w:r w:rsidRPr="00EB4AC5">
        <w:t>Since the data are standardized in this case, the variance for standardized data is going to be equal to one.</w:t>
      </w:r>
      <w:r>
        <w:t>)</w:t>
      </w:r>
    </w:p>
    <w:p w:rsidR="00EB4AC5" w:rsidRDefault="00EB4AC5" w:rsidP="00EB4AC5">
      <w:pPr>
        <w:pStyle w:val="ListParagraph"/>
      </w:pPr>
    </w:p>
    <w:p w:rsidR="00EB4AC5" w:rsidRDefault="00EB4AC5" w:rsidP="00EB4AC5">
      <w:pPr>
        <w:pStyle w:val="ListParagraph"/>
      </w:pPr>
      <w:r>
        <w:t xml:space="preserve">Ψ^I = 1 – 0.657 = </w:t>
      </w:r>
      <w:r w:rsidRPr="00EB4AC5">
        <w:t>0.343</w:t>
      </w:r>
    </w:p>
    <w:p w:rsidR="00EB4AC5" w:rsidRDefault="00EB4AC5" w:rsidP="00EB4AC5">
      <w:pPr>
        <w:pStyle w:val="ListParagraph"/>
      </w:pPr>
    </w:p>
    <w:p w:rsidR="00EB4AC5" w:rsidRDefault="00C559AF" w:rsidP="00EB4AC5">
      <w:pPr>
        <w:pStyle w:val="ListParagraph"/>
        <w:numPr>
          <w:ilvl w:val="0"/>
          <w:numId w:val="15"/>
        </w:numPr>
      </w:pPr>
      <w:r>
        <w:t xml:space="preserve">The amount of variance explained by the first factor: </w:t>
      </w:r>
      <w:r>
        <w:rPr>
          <w:noProof/>
        </w:rPr>
        <w:drawing>
          <wp:inline distT="0" distB="0" distL="0" distR="0">
            <wp:extent cx="1552575" cy="276225"/>
            <wp:effectExtent l="19050" t="0" r="9525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9AF" w:rsidRDefault="00C559AF" w:rsidP="00C559AF">
      <w:pPr>
        <w:pStyle w:val="ListParagraph"/>
      </w:pPr>
    </w:p>
    <w:p w:rsidR="00C559AF" w:rsidRDefault="00C559AF" w:rsidP="00C559AF">
      <w:pPr>
        <w:pStyle w:val="ListParagraph"/>
      </w:pPr>
      <w:r>
        <w:t xml:space="preserve">We can get this from the table = </w:t>
      </w:r>
      <w:r w:rsidRPr="00C559AF">
        <w:t>2.092115</w:t>
      </w:r>
    </w:p>
    <w:p w:rsidR="00C559AF" w:rsidRDefault="00C559AF" w:rsidP="00C559AF">
      <w:pPr>
        <w:pStyle w:val="ListParagraph"/>
      </w:pPr>
    </w:p>
    <w:p w:rsidR="00C559AF" w:rsidRDefault="00C559AF" w:rsidP="00EB4AC5">
      <w:pPr>
        <w:pStyle w:val="ListParagraph"/>
        <w:numPr>
          <w:ilvl w:val="0"/>
          <w:numId w:val="15"/>
        </w:numPr>
      </w:pPr>
      <w:r>
        <w:t xml:space="preserve">The proportion is given by: </w:t>
      </w:r>
      <w:r w:rsidRPr="00C559AF">
        <w:t>2.092115</w:t>
      </w:r>
      <w:r>
        <w:t xml:space="preserve"> / 6 = </w:t>
      </w:r>
      <w:r w:rsidRPr="00C559AF">
        <w:t>0.348685833</w:t>
      </w:r>
    </w:p>
    <w:p w:rsidR="00C559AF" w:rsidRDefault="00C559AF" w:rsidP="00C559AF">
      <w:pPr>
        <w:pStyle w:val="ListParagraph"/>
      </w:pPr>
    </w:p>
    <w:p w:rsidR="00C559AF" w:rsidRDefault="000A0BB1" w:rsidP="00EB4AC5">
      <w:pPr>
        <w:pStyle w:val="ListParagraph"/>
        <w:numPr>
          <w:ilvl w:val="0"/>
          <w:numId w:val="15"/>
        </w:numPr>
      </w:pPr>
      <w:r>
        <w:t>In order to interpret these factors we reproduce the table:</w:t>
      </w:r>
    </w:p>
    <w:p w:rsidR="000A0BB1" w:rsidRDefault="000A0BB1" w:rsidP="000A0BB1">
      <w:pPr>
        <w:pStyle w:val="ListParagraph"/>
      </w:pPr>
    </w:p>
    <w:tbl>
      <w:tblPr>
        <w:tblStyle w:val="TableGrid"/>
        <w:tblW w:w="0" w:type="auto"/>
        <w:tblLook w:val="04A0"/>
      </w:tblPr>
      <w:tblGrid>
        <w:gridCol w:w="1848"/>
        <w:gridCol w:w="1615"/>
        <w:gridCol w:w="1615"/>
        <w:gridCol w:w="1615"/>
      </w:tblGrid>
      <w:tr w:rsidR="000A0BB1" w:rsidRPr="000A0BB1" w:rsidTr="000A0BB1">
        <w:trPr>
          <w:trHeight w:val="765"/>
        </w:trPr>
        <w:tc>
          <w:tcPr>
            <w:tcW w:w="960" w:type="dxa"/>
            <w:noWrap/>
            <w:hideMark/>
          </w:tcPr>
          <w:p w:rsidR="000A0BB1" w:rsidRPr="000A0BB1" w:rsidRDefault="000A0BB1" w:rsidP="000A0BB1">
            <w:pPr>
              <w:pStyle w:val="ListParagraph"/>
            </w:pPr>
          </w:p>
        </w:tc>
        <w:tc>
          <w:tcPr>
            <w:tcW w:w="960" w:type="dxa"/>
            <w:hideMark/>
          </w:tcPr>
          <w:p w:rsidR="000A0BB1" w:rsidRPr="000A0BB1" w:rsidRDefault="000A0BB1" w:rsidP="000A0BB1">
            <w:pPr>
              <w:pStyle w:val="ListParagraph"/>
            </w:pPr>
            <w:r w:rsidRPr="000A0BB1">
              <w:t>Factor1</w:t>
            </w:r>
          </w:p>
        </w:tc>
        <w:tc>
          <w:tcPr>
            <w:tcW w:w="960" w:type="dxa"/>
            <w:noWrap/>
            <w:hideMark/>
          </w:tcPr>
          <w:p w:rsidR="000A0BB1" w:rsidRPr="000A0BB1" w:rsidRDefault="000A0BB1" w:rsidP="000A0BB1">
            <w:pPr>
              <w:pStyle w:val="ListParagraph"/>
            </w:pPr>
            <w:r w:rsidRPr="000A0BB1">
              <w:t>Factor2</w:t>
            </w:r>
          </w:p>
        </w:tc>
        <w:tc>
          <w:tcPr>
            <w:tcW w:w="960" w:type="dxa"/>
            <w:noWrap/>
            <w:hideMark/>
          </w:tcPr>
          <w:p w:rsidR="000A0BB1" w:rsidRPr="000A0BB1" w:rsidRDefault="000A0BB1" w:rsidP="000A0BB1">
            <w:pPr>
              <w:pStyle w:val="ListParagraph"/>
            </w:pPr>
            <w:r w:rsidRPr="000A0BB1">
              <w:t>Factor3</w:t>
            </w:r>
          </w:p>
        </w:tc>
      </w:tr>
      <w:tr w:rsidR="000A0BB1" w:rsidRPr="000A0BB1" w:rsidTr="000A0BB1">
        <w:trPr>
          <w:trHeight w:val="255"/>
        </w:trPr>
        <w:tc>
          <w:tcPr>
            <w:tcW w:w="960" w:type="dxa"/>
            <w:noWrap/>
            <w:hideMark/>
          </w:tcPr>
          <w:p w:rsidR="000A0BB1" w:rsidRPr="000A0BB1" w:rsidRDefault="000A0BB1" w:rsidP="000A0BB1">
            <w:pPr>
              <w:pStyle w:val="ListParagraph"/>
            </w:pPr>
            <w:r w:rsidRPr="000A0BB1">
              <w:t>symptoms</w:t>
            </w:r>
          </w:p>
        </w:tc>
        <w:tc>
          <w:tcPr>
            <w:tcW w:w="960" w:type="dxa"/>
            <w:noWrap/>
            <w:hideMark/>
          </w:tcPr>
          <w:p w:rsidR="000A0BB1" w:rsidRPr="000A0BB1" w:rsidRDefault="000A0BB1" w:rsidP="000A0BB1">
            <w:pPr>
              <w:pStyle w:val="ListParagraph"/>
              <w:rPr>
                <w:b/>
              </w:rPr>
            </w:pPr>
            <w:r w:rsidRPr="000A0BB1">
              <w:rPr>
                <w:b/>
              </w:rPr>
              <w:t>0.763</w:t>
            </w:r>
          </w:p>
        </w:tc>
        <w:tc>
          <w:tcPr>
            <w:tcW w:w="960" w:type="dxa"/>
            <w:noWrap/>
            <w:hideMark/>
          </w:tcPr>
          <w:p w:rsidR="000A0BB1" w:rsidRPr="000A0BB1" w:rsidRDefault="000A0BB1" w:rsidP="000A0BB1">
            <w:pPr>
              <w:pStyle w:val="ListParagraph"/>
            </w:pPr>
            <w:r w:rsidRPr="000A0BB1">
              <w:t>0.239</w:t>
            </w:r>
          </w:p>
        </w:tc>
        <w:tc>
          <w:tcPr>
            <w:tcW w:w="960" w:type="dxa"/>
            <w:noWrap/>
            <w:hideMark/>
          </w:tcPr>
          <w:p w:rsidR="000A0BB1" w:rsidRPr="000A0BB1" w:rsidRDefault="000A0BB1" w:rsidP="000A0BB1">
            <w:pPr>
              <w:pStyle w:val="ListParagraph"/>
            </w:pPr>
            <w:r w:rsidRPr="000A0BB1">
              <w:t>0.133</w:t>
            </w:r>
          </w:p>
        </w:tc>
      </w:tr>
      <w:tr w:rsidR="000A0BB1" w:rsidRPr="000A0BB1" w:rsidTr="000A0BB1">
        <w:trPr>
          <w:trHeight w:val="255"/>
        </w:trPr>
        <w:tc>
          <w:tcPr>
            <w:tcW w:w="960" w:type="dxa"/>
            <w:noWrap/>
            <w:hideMark/>
          </w:tcPr>
          <w:p w:rsidR="000A0BB1" w:rsidRPr="000A0BB1" w:rsidRDefault="000A0BB1" w:rsidP="000A0BB1">
            <w:pPr>
              <w:pStyle w:val="ListParagraph"/>
            </w:pPr>
            <w:r w:rsidRPr="000A0BB1">
              <w:t>activity</w:t>
            </w:r>
          </w:p>
        </w:tc>
        <w:tc>
          <w:tcPr>
            <w:tcW w:w="960" w:type="dxa"/>
            <w:noWrap/>
            <w:hideMark/>
          </w:tcPr>
          <w:p w:rsidR="000A0BB1" w:rsidRPr="000A0BB1" w:rsidRDefault="000A0BB1" w:rsidP="000A0BB1">
            <w:pPr>
              <w:pStyle w:val="ListParagraph"/>
              <w:rPr>
                <w:b/>
              </w:rPr>
            </w:pPr>
            <w:r w:rsidRPr="000A0BB1">
              <w:rPr>
                <w:b/>
              </w:rPr>
              <w:t>0.899</w:t>
            </w:r>
          </w:p>
        </w:tc>
        <w:tc>
          <w:tcPr>
            <w:tcW w:w="960" w:type="dxa"/>
            <w:noWrap/>
            <w:hideMark/>
          </w:tcPr>
          <w:p w:rsidR="000A0BB1" w:rsidRPr="000A0BB1" w:rsidRDefault="000A0BB1" w:rsidP="000A0BB1">
            <w:pPr>
              <w:pStyle w:val="ListParagraph"/>
            </w:pPr>
            <w:r w:rsidRPr="000A0BB1">
              <w:t>0.036</w:t>
            </w:r>
          </w:p>
        </w:tc>
        <w:tc>
          <w:tcPr>
            <w:tcW w:w="960" w:type="dxa"/>
            <w:noWrap/>
            <w:hideMark/>
          </w:tcPr>
          <w:p w:rsidR="000A0BB1" w:rsidRPr="000A0BB1" w:rsidRDefault="000A0BB1" w:rsidP="000A0BB1">
            <w:pPr>
              <w:pStyle w:val="ListParagraph"/>
            </w:pPr>
            <w:r w:rsidRPr="000A0BB1">
              <w:t>-0.057</w:t>
            </w:r>
          </w:p>
        </w:tc>
      </w:tr>
      <w:tr w:rsidR="000A0BB1" w:rsidRPr="000A0BB1" w:rsidTr="000A0BB1">
        <w:trPr>
          <w:trHeight w:val="255"/>
        </w:trPr>
        <w:tc>
          <w:tcPr>
            <w:tcW w:w="960" w:type="dxa"/>
            <w:noWrap/>
            <w:hideMark/>
          </w:tcPr>
          <w:p w:rsidR="000A0BB1" w:rsidRPr="000A0BB1" w:rsidRDefault="000A0BB1" w:rsidP="000A0BB1">
            <w:pPr>
              <w:pStyle w:val="ListParagraph"/>
            </w:pPr>
            <w:r w:rsidRPr="000A0BB1">
              <w:t>sleep</w:t>
            </w:r>
          </w:p>
        </w:tc>
        <w:tc>
          <w:tcPr>
            <w:tcW w:w="960" w:type="dxa"/>
            <w:noWrap/>
            <w:hideMark/>
          </w:tcPr>
          <w:p w:rsidR="000A0BB1" w:rsidRPr="000A0BB1" w:rsidRDefault="000A0BB1" w:rsidP="000A0BB1">
            <w:pPr>
              <w:pStyle w:val="ListParagraph"/>
            </w:pPr>
            <w:r w:rsidRPr="000A0BB1">
              <w:t>0.061</w:t>
            </w:r>
          </w:p>
        </w:tc>
        <w:tc>
          <w:tcPr>
            <w:tcW w:w="960" w:type="dxa"/>
            <w:noWrap/>
            <w:hideMark/>
          </w:tcPr>
          <w:p w:rsidR="000A0BB1" w:rsidRPr="000A0BB1" w:rsidRDefault="000A0BB1" w:rsidP="000A0BB1">
            <w:pPr>
              <w:pStyle w:val="ListParagraph"/>
              <w:rPr>
                <w:b/>
              </w:rPr>
            </w:pPr>
            <w:r w:rsidRPr="000A0BB1">
              <w:rPr>
                <w:b/>
              </w:rPr>
              <w:t>0.898</w:t>
            </w:r>
          </w:p>
        </w:tc>
        <w:tc>
          <w:tcPr>
            <w:tcW w:w="960" w:type="dxa"/>
            <w:noWrap/>
            <w:hideMark/>
          </w:tcPr>
          <w:p w:rsidR="000A0BB1" w:rsidRPr="000A0BB1" w:rsidRDefault="000A0BB1" w:rsidP="000A0BB1">
            <w:pPr>
              <w:pStyle w:val="ListParagraph"/>
            </w:pPr>
            <w:r w:rsidRPr="000A0BB1">
              <w:t>0.146</w:t>
            </w:r>
          </w:p>
        </w:tc>
      </w:tr>
      <w:tr w:rsidR="000A0BB1" w:rsidRPr="000A0BB1" w:rsidTr="000A0BB1">
        <w:trPr>
          <w:trHeight w:val="255"/>
        </w:trPr>
        <w:tc>
          <w:tcPr>
            <w:tcW w:w="960" w:type="dxa"/>
            <w:noWrap/>
            <w:hideMark/>
          </w:tcPr>
          <w:p w:rsidR="000A0BB1" w:rsidRPr="000A0BB1" w:rsidRDefault="000A0BB1" w:rsidP="000A0BB1">
            <w:pPr>
              <w:pStyle w:val="ListParagraph"/>
            </w:pPr>
            <w:r w:rsidRPr="000A0BB1">
              <w:t>eat</w:t>
            </w:r>
          </w:p>
        </w:tc>
        <w:tc>
          <w:tcPr>
            <w:tcW w:w="960" w:type="dxa"/>
            <w:noWrap/>
            <w:hideMark/>
          </w:tcPr>
          <w:p w:rsidR="000A0BB1" w:rsidRPr="000A0BB1" w:rsidRDefault="000A0BB1" w:rsidP="000A0BB1">
            <w:pPr>
              <w:pStyle w:val="ListParagraph"/>
              <w:rPr>
                <w:b/>
              </w:rPr>
            </w:pPr>
            <w:r w:rsidRPr="000A0BB1">
              <w:rPr>
                <w:b/>
              </w:rPr>
              <w:t>0.562</w:t>
            </w:r>
          </w:p>
        </w:tc>
        <w:tc>
          <w:tcPr>
            <w:tcW w:w="960" w:type="dxa"/>
            <w:noWrap/>
            <w:hideMark/>
          </w:tcPr>
          <w:p w:rsidR="000A0BB1" w:rsidRPr="000A0BB1" w:rsidRDefault="000A0BB1" w:rsidP="000A0BB1">
            <w:pPr>
              <w:pStyle w:val="ListParagraph"/>
              <w:rPr>
                <w:b/>
              </w:rPr>
            </w:pPr>
            <w:r w:rsidRPr="000A0BB1">
              <w:rPr>
                <w:b/>
              </w:rPr>
              <w:t>0.556</w:t>
            </w:r>
          </w:p>
        </w:tc>
        <w:tc>
          <w:tcPr>
            <w:tcW w:w="960" w:type="dxa"/>
            <w:noWrap/>
            <w:hideMark/>
          </w:tcPr>
          <w:p w:rsidR="000A0BB1" w:rsidRPr="000A0BB1" w:rsidRDefault="000A0BB1" w:rsidP="000A0BB1">
            <w:pPr>
              <w:pStyle w:val="ListParagraph"/>
            </w:pPr>
            <w:r w:rsidRPr="000A0BB1">
              <w:t>-0.034</w:t>
            </w:r>
          </w:p>
        </w:tc>
      </w:tr>
      <w:tr w:rsidR="000A0BB1" w:rsidRPr="000A0BB1" w:rsidTr="000A0BB1">
        <w:trPr>
          <w:trHeight w:val="255"/>
        </w:trPr>
        <w:tc>
          <w:tcPr>
            <w:tcW w:w="960" w:type="dxa"/>
            <w:noWrap/>
            <w:hideMark/>
          </w:tcPr>
          <w:p w:rsidR="000A0BB1" w:rsidRPr="000A0BB1" w:rsidRDefault="000A0BB1" w:rsidP="000A0BB1">
            <w:pPr>
              <w:pStyle w:val="ListParagraph"/>
            </w:pPr>
            <w:r w:rsidRPr="000A0BB1">
              <w:t>appetite</w:t>
            </w:r>
          </w:p>
        </w:tc>
        <w:tc>
          <w:tcPr>
            <w:tcW w:w="960" w:type="dxa"/>
            <w:noWrap/>
            <w:hideMark/>
          </w:tcPr>
          <w:p w:rsidR="000A0BB1" w:rsidRPr="000A0BB1" w:rsidRDefault="000A0BB1" w:rsidP="000A0BB1">
            <w:pPr>
              <w:pStyle w:val="ListParagraph"/>
              <w:rPr>
                <w:b/>
              </w:rPr>
            </w:pPr>
            <w:r w:rsidRPr="000A0BB1">
              <w:rPr>
                <w:b/>
              </w:rPr>
              <w:t>0.618</w:t>
            </w:r>
          </w:p>
        </w:tc>
        <w:tc>
          <w:tcPr>
            <w:tcW w:w="960" w:type="dxa"/>
            <w:noWrap/>
            <w:hideMark/>
          </w:tcPr>
          <w:p w:rsidR="000A0BB1" w:rsidRPr="000A0BB1" w:rsidRDefault="000A0BB1" w:rsidP="000A0BB1">
            <w:pPr>
              <w:pStyle w:val="ListParagraph"/>
              <w:rPr>
                <w:b/>
              </w:rPr>
            </w:pPr>
            <w:r w:rsidRPr="000A0BB1">
              <w:rPr>
                <w:b/>
              </w:rPr>
              <w:t>0.65</w:t>
            </w:r>
          </w:p>
        </w:tc>
        <w:tc>
          <w:tcPr>
            <w:tcW w:w="960" w:type="dxa"/>
            <w:noWrap/>
            <w:hideMark/>
          </w:tcPr>
          <w:p w:rsidR="000A0BB1" w:rsidRPr="000A0BB1" w:rsidRDefault="000A0BB1" w:rsidP="000A0BB1">
            <w:pPr>
              <w:pStyle w:val="ListParagraph"/>
            </w:pPr>
            <w:r w:rsidRPr="000A0BB1">
              <w:t>-0.109</w:t>
            </w:r>
          </w:p>
        </w:tc>
      </w:tr>
      <w:tr w:rsidR="000A0BB1" w:rsidRPr="000A0BB1" w:rsidTr="000A0BB1">
        <w:trPr>
          <w:trHeight w:val="255"/>
        </w:trPr>
        <w:tc>
          <w:tcPr>
            <w:tcW w:w="960" w:type="dxa"/>
            <w:noWrap/>
            <w:hideMark/>
          </w:tcPr>
          <w:p w:rsidR="000A0BB1" w:rsidRPr="000A0BB1" w:rsidRDefault="000A0BB1" w:rsidP="000A0BB1">
            <w:pPr>
              <w:pStyle w:val="ListParagraph"/>
            </w:pPr>
            <w:r w:rsidRPr="000A0BB1">
              <w:t>skinreact</w:t>
            </w:r>
          </w:p>
        </w:tc>
        <w:tc>
          <w:tcPr>
            <w:tcW w:w="960" w:type="dxa"/>
            <w:noWrap/>
            <w:hideMark/>
          </w:tcPr>
          <w:p w:rsidR="000A0BB1" w:rsidRPr="000A0BB1" w:rsidRDefault="000A0BB1" w:rsidP="000A0BB1">
            <w:pPr>
              <w:pStyle w:val="ListParagraph"/>
            </w:pPr>
            <w:r w:rsidRPr="000A0BB1">
              <w:t>0.016</w:t>
            </w:r>
          </w:p>
        </w:tc>
        <w:tc>
          <w:tcPr>
            <w:tcW w:w="960" w:type="dxa"/>
            <w:noWrap/>
            <w:hideMark/>
          </w:tcPr>
          <w:p w:rsidR="000A0BB1" w:rsidRPr="000A0BB1" w:rsidRDefault="000A0BB1" w:rsidP="000A0BB1">
            <w:pPr>
              <w:pStyle w:val="ListParagraph"/>
            </w:pPr>
            <w:r w:rsidRPr="000A0BB1">
              <w:t>0.067</w:t>
            </w:r>
          </w:p>
        </w:tc>
        <w:tc>
          <w:tcPr>
            <w:tcW w:w="960" w:type="dxa"/>
            <w:noWrap/>
            <w:hideMark/>
          </w:tcPr>
          <w:p w:rsidR="000A0BB1" w:rsidRPr="000A0BB1" w:rsidRDefault="000A0BB1" w:rsidP="000A0BB1">
            <w:pPr>
              <w:pStyle w:val="ListParagraph"/>
              <w:rPr>
                <w:b/>
              </w:rPr>
            </w:pPr>
            <w:r w:rsidRPr="000A0BB1">
              <w:rPr>
                <w:b/>
              </w:rPr>
              <w:t>0.985</w:t>
            </w:r>
          </w:p>
        </w:tc>
      </w:tr>
    </w:tbl>
    <w:p w:rsidR="000A0BB1" w:rsidRDefault="000A0BB1" w:rsidP="000A0BB1">
      <w:pPr>
        <w:pStyle w:val="ListParagraph"/>
      </w:pPr>
    </w:p>
    <w:p w:rsidR="00420508" w:rsidRDefault="005A37D9" w:rsidP="00420508">
      <w:r>
        <w:t>We have marked the entries using a benchmark of 0.5</w:t>
      </w:r>
    </w:p>
    <w:p w:rsidR="005A37D9" w:rsidRDefault="005A37D9" w:rsidP="00420508">
      <w:r w:rsidRPr="005A37D9">
        <w:t xml:space="preserve">Factor 1 is </w:t>
      </w:r>
      <w:bookmarkStart w:id="1" w:name="_Hlk456873920"/>
      <w:r w:rsidRPr="005A37D9">
        <w:t xml:space="preserve">correlated most strongly with </w:t>
      </w:r>
      <w:r>
        <w:t xml:space="preserve">activity and symptoms </w:t>
      </w:r>
      <w:r w:rsidRPr="005A37D9">
        <w:t xml:space="preserve">but also </w:t>
      </w:r>
      <w:r>
        <w:t xml:space="preserve">to a lesser extent </w:t>
      </w:r>
      <w:r w:rsidRPr="005A37D9">
        <w:t xml:space="preserve">with </w:t>
      </w:r>
      <w:r>
        <w:t>eat and appetite.</w:t>
      </w:r>
      <w:bookmarkEnd w:id="1"/>
      <w:r>
        <w:t xml:space="preserve"> </w:t>
      </w:r>
      <w:r w:rsidRPr="005A37D9">
        <w:t>So, in this case you can say that the first factor is primarily a measure of these variables</w:t>
      </w:r>
    </w:p>
    <w:p w:rsidR="00420508" w:rsidRDefault="005A37D9" w:rsidP="00420508">
      <w:r>
        <w:t xml:space="preserve">Factor 2 is </w:t>
      </w:r>
      <w:r w:rsidRPr="005A37D9">
        <w:t xml:space="preserve">correlated most strongly with </w:t>
      </w:r>
      <w:r>
        <w:t xml:space="preserve">sleep </w:t>
      </w:r>
      <w:r w:rsidRPr="005A37D9">
        <w:t>but also to a lesser extent with eat and appetite.</w:t>
      </w:r>
      <w:r>
        <w:t xml:space="preserve"> </w:t>
      </w:r>
      <w:r w:rsidR="00ED78B8">
        <w:t>Indicates that as sleep increases so does eat and appetite.</w:t>
      </w:r>
    </w:p>
    <w:p w:rsidR="00ED78B8" w:rsidRDefault="00ED78B8" w:rsidP="00420508">
      <w:r>
        <w:t>Factor 3 seems like a measure of the skinreact variable.</w:t>
      </w:r>
    </w:p>
    <w:p w:rsidR="00ED78B8" w:rsidRDefault="00ED78B8" w:rsidP="00420508"/>
    <w:p w:rsidR="00420508" w:rsidRDefault="00420508" w:rsidP="00420508"/>
    <w:p w:rsidR="00420508" w:rsidRDefault="00420508" w:rsidP="00420508">
      <w:r>
        <w:rPr>
          <w:noProof/>
        </w:rPr>
        <w:lastRenderedPageBreak/>
        <w:drawing>
          <wp:inline distT="0" distB="0" distL="0" distR="0">
            <wp:extent cx="6400800" cy="3702692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02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746" w:rsidRDefault="00E04746" w:rsidP="00420508"/>
    <w:p w:rsidR="00E04746" w:rsidRDefault="00062535" w:rsidP="00062535">
      <w:pPr>
        <w:pStyle w:val="ListParagraph"/>
        <w:numPr>
          <w:ilvl w:val="0"/>
          <w:numId w:val="16"/>
        </w:numPr>
      </w:pPr>
      <w:r>
        <w:t>We get the following results:</w:t>
      </w:r>
    </w:p>
    <w:p w:rsidR="00062535" w:rsidRDefault="00062535" w:rsidP="00062535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4788"/>
        <w:gridCol w:w="4788"/>
      </w:tblGrid>
      <w:tr w:rsidR="00062535" w:rsidTr="00062535">
        <w:tc>
          <w:tcPr>
            <w:tcW w:w="5148" w:type="dxa"/>
          </w:tcPr>
          <w:p w:rsidR="00062535" w:rsidRDefault="00062535" w:rsidP="00062535">
            <w:pPr>
              <w:pStyle w:val="ListParagraph"/>
            </w:pPr>
            <w:r>
              <w:t>Before Rotation:</w:t>
            </w:r>
          </w:p>
        </w:tc>
        <w:tc>
          <w:tcPr>
            <w:tcW w:w="5148" w:type="dxa"/>
          </w:tcPr>
          <w:p w:rsidR="00062535" w:rsidRDefault="00062535" w:rsidP="00062535">
            <w:pPr>
              <w:pStyle w:val="ListParagraph"/>
            </w:pPr>
            <w:r>
              <w:t>After Rotation:</w:t>
            </w:r>
          </w:p>
        </w:tc>
      </w:tr>
      <w:tr w:rsidR="00062535" w:rsidTr="00062535">
        <w:tc>
          <w:tcPr>
            <w:tcW w:w="5148" w:type="dxa"/>
          </w:tcPr>
          <w:p w:rsidR="00062535" w:rsidRDefault="00062535" w:rsidP="00062535">
            <w:pPr>
              <w:pStyle w:val="ListParagraph"/>
            </w:pPr>
          </w:p>
          <w:tbl>
            <w:tblPr>
              <w:tblW w:w="0" w:type="auto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shd w:val="clear" w:color="auto" w:fill="FAFBFE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629"/>
              <w:gridCol w:w="940"/>
              <w:gridCol w:w="940"/>
            </w:tblGrid>
            <w:tr w:rsidR="00062535" w:rsidRPr="00062535" w:rsidTr="002641E1">
              <w:trPr>
                <w:tblHeader/>
              </w:trPr>
              <w:tc>
                <w:tcPr>
                  <w:tcW w:w="0" w:type="auto"/>
                  <w:gridSpan w:val="3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</w:pPr>
                  <w:r w:rsidRPr="00062535"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  <w:t>Factor Pattern</w:t>
                  </w:r>
                </w:p>
              </w:tc>
            </w:tr>
            <w:tr w:rsidR="00062535" w:rsidRPr="00062535" w:rsidTr="002641E1">
              <w:trPr>
                <w:tblHeader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</w:pPr>
                  <w:r w:rsidRPr="00062535"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</w:pPr>
                  <w:r w:rsidRPr="00062535"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  <w:t>Factor1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</w:pPr>
                  <w:r w:rsidRPr="00062535"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  <w:t>Factor2</w:t>
                  </w:r>
                </w:p>
              </w:tc>
            </w:tr>
            <w:tr w:rsidR="00062535" w:rsidRPr="00062535" w:rsidTr="002641E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</w:pPr>
                  <w:r w:rsidRPr="00062535"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  <w:t>wind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</w:rPr>
                  </w:pPr>
                  <w:r w:rsidRPr="00062535">
                    <w:rPr>
                      <w:rFonts w:eastAsia="Times New Roman"/>
                      <w:szCs w:val="20"/>
                    </w:rPr>
                    <w:t>-0.36202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</w:rPr>
                  </w:pPr>
                  <w:r w:rsidRPr="00062535">
                    <w:rPr>
                      <w:rFonts w:eastAsia="Times New Roman"/>
                      <w:szCs w:val="20"/>
                    </w:rPr>
                    <w:t>0.32781</w:t>
                  </w:r>
                </w:p>
              </w:tc>
            </w:tr>
            <w:tr w:rsidR="00062535" w:rsidRPr="00062535" w:rsidTr="002641E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</w:pPr>
                  <w:r w:rsidRPr="00062535"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  <w:t>solar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</w:rPr>
                  </w:pPr>
                  <w:r w:rsidRPr="00062535">
                    <w:rPr>
                      <w:rFonts w:eastAsia="Times New Roman"/>
                      <w:szCs w:val="20"/>
                    </w:rPr>
                    <w:t>0.31424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  <w:highlight w:val="yellow"/>
                    </w:rPr>
                  </w:pPr>
                  <w:r w:rsidRPr="00062535">
                    <w:rPr>
                      <w:rFonts w:eastAsia="Times New Roman"/>
                      <w:szCs w:val="20"/>
                      <w:highlight w:val="yellow"/>
                    </w:rPr>
                    <w:t>-0.61997</w:t>
                  </w:r>
                </w:p>
              </w:tc>
            </w:tr>
            <w:tr w:rsidR="00062535" w:rsidRPr="00062535" w:rsidTr="002641E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</w:pPr>
                  <w:r w:rsidRPr="00062535"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  <w:t>CO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  <w:highlight w:val="yellow"/>
                    </w:rPr>
                  </w:pPr>
                  <w:r w:rsidRPr="00062535">
                    <w:rPr>
                      <w:rFonts w:eastAsia="Times New Roman"/>
                      <w:szCs w:val="20"/>
                      <w:highlight w:val="yellow"/>
                    </w:rPr>
                    <w:t>0.84242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</w:rPr>
                  </w:pPr>
                  <w:r w:rsidRPr="00062535">
                    <w:rPr>
                      <w:rFonts w:eastAsia="Times New Roman"/>
                      <w:szCs w:val="20"/>
                    </w:rPr>
                    <w:t>-0.00803</w:t>
                  </w:r>
                </w:p>
              </w:tc>
            </w:tr>
            <w:tr w:rsidR="00062535" w:rsidRPr="00062535" w:rsidTr="002641E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</w:pPr>
                  <w:r w:rsidRPr="00062535"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  <w:highlight w:val="yellow"/>
                    </w:rPr>
                  </w:pPr>
                  <w:r w:rsidRPr="00062535">
                    <w:rPr>
                      <w:rFonts w:eastAsia="Times New Roman"/>
                      <w:szCs w:val="20"/>
                      <w:highlight w:val="yellow"/>
                    </w:rPr>
                    <w:t>0.57724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  <w:highlight w:val="yellow"/>
                    </w:rPr>
                  </w:pPr>
                  <w:r w:rsidRPr="00062535">
                    <w:rPr>
                      <w:rFonts w:eastAsia="Times New Roman"/>
                      <w:szCs w:val="20"/>
                      <w:highlight w:val="yellow"/>
                    </w:rPr>
                    <w:t>0.51174</w:t>
                  </w:r>
                </w:p>
              </w:tc>
            </w:tr>
            <w:tr w:rsidR="00062535" w:rsidRPr="00062535" w:rsidTr="002641E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</w:pPr>
                  <w:r w:rsidRPr="00062535"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  <w:t>NO2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  <w:highlight w:val="yellow"/>
                    </w:rPr>
                  </w:pPr>
                  <w:r w:rsidRPr="00062535">
                    <w:rPr>
                      <w:rFonts w:eastAsia="Times New Roman"/>
                      <w:szCs w:val="20"/>
                      <w:highlight w:val="yellow"/>
                    </w:rPr>
                    <w:t>0.76129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</w:rPr>
                  </w:pPr>
                  <w:r w:rsidRPr="00062535">
                    <w:rPr>
                      <w:rFonts w:eastAsia="Times New Roman"/>
                      <w:szCs w:val="20"/>
                    </w:rPr>
                    <w:t>0.23518</w:t>
                  </w:r>
                </w:p>
              </w:tc>
            </w:tr>
            <w:tr w:rsidR="00062535" w:rsidRPr="00062535" w:rsidTr="002641E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</w:pPr>
                  <w:r w:rsidRPr="00062535"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  <w:t>O3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  <w:highlight w:val="yellow"/>
                    </w:rPr>
                  </w:pPr>
                  <w:r w:rsidRPr="00062535">
                    <w:rPr>
                      <w:rFonts w:eastAsia="Times New Roman"/>
                      <w:szCs w:val="20"/>
                      <w:highlight w:val="yellow"/>
                    </w:rPr>
                    <w:t>0.49613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  <w:highlight w:val="yellow"/>
                    </w:rPr>
                  </w:pPr>
                  <w:r w:rsidRPr="00062535">
                    <w:rPr>
                      <w:rFonts w:eastAsia="Times New Roman"/>
                      <w:szCs w:val="20"/>
                      <w:highlight w:val="yellow"/>
                    </w:rPr>
                    <w:t>-0.66749</w:t>
                  </w:r>
                </w:p>
              </w:tc>
            </w:tr>
            <w:tr w:rsidR="00062535" w:rsidRPr="00062535" w:rsidTr="002641E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</w:pPr>
                  <w:r w:rsidRPr="00062535"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  <w:t>HC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  <w:highlight w:val="yellow"/>
                    </w:rPr>
                  </w:pPr>
                  <w:r w:rsidRPr="00062535">
                    <w:rPr>
                      <w:rFonts w:eastAsia="Times New Roman"/>
                      <w:szCs w:val="20"/>
                      <w:highlight w:val="yellow"/>
                    </w:rPr>
                    <w:t>0.48826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</w:rPr>
                  </w:pPr>
                  <w:r w:rsidRPr="00062535">
                    <w:rPr>
                      <w:rFonts w:eastAsia="Times New Roman"/>
                      <w:szCs w:val="20"/>
                    </w:rPr>
                    <w:t>0.36247</w:t>
                  </w:r>
                </w:p>
              </w:tc>
            </w:tr>
          </w:tbl>
          <w:p w:rsidR="00062535" w:rsidRDefault="00062535" w:rsidP="00062535">
            <w:pPr>
              <w:pStyle w:val="ListParagraph"/>
              <w:ind w:left="0"/>
            </w:pPr>
          </w:p>
        </w:tc>
        <w:tc>
          <w:tcPr>
            <w:tcW w:w="5148" w:type="dxa"/>
          </w:tcPr>
          <w:p w:rsidR="00062535" w:rsidRPr="00062535" w:rsidRDefault="00062535" w:rsidP="000625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shd w:val="clear" w:color="auto" w:fill="FAFBFE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629"/>
              <w:gridCol w:w="940"/>
              <w:gridCol w:w="940"/>
            </w:tblGrid>
            <w:tr w:rsidR="00062535" w:rsidRPr="00062535" w:rsidTr="002641E1">
              <w:trPr>
                <w:tblHeader/>
              </w:trPr>
              <w:tc>
                <w:tcPr>
                  <w:tcW w:w="0" w:type="auto"/>
                  <w:gridSpan w:val="3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</w:pPr>
                  <w:r w:rsidRPr="00062535"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  <w:t>Rotated Factor Pattern</w:t>
                  </w:r>
                </w:p>
              </w:tc>
            </w:tr>
            <w:tr w:rsidR="00062535" w:rsidRPr="00062535" w:rsidTr="002641E1">
              <w:trPr>
                <w:tblHeader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</w:pPr>
                  <w:r w:rsidRPr="00062535"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</w:pPr>
                  <w:r w:rsidRPr="00062535"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  <w:t>Factor1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</w:pPr>
                  <w:r w:rsidRPr="00062535"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  <w:t>Factor2</w:t>
                  </w:r>
                </w:p>
              </w:tc>
            </w:tr>
            <w:tr w:rsidR="00062535" w:rsidRPr="00062535" w:rsidTr="002641E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</w:pPr>
                  <w:r w:rsidRPr="00062535"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  <w:t>wind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</w:rPr>
                  </w:pPr>
                  <w:r w:rsidRPr="00062535">
                    <w:rPr>
                      <w:rFonts w:eastAsia="Times New Roman"/>
                      <w:szCs w:val="20"/>
                    </w:rPr>
                    <w:t>-0.12397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</w:rPr>
                  </w:pPr>
                  <w:r w:rsidRPr="00062535">
                    <w:rPr>
                      <w:rFonts w:eastAsia="Times New Roman"/>
                      <w:szCs w:val="20"/>
                      <w:highlight w:val="yellow"/>
                    </w:rPr>
                    <w:t>-0.47238</w:t>
                  </w:r>
                </w:p>
              </w:tc>
            </w:tr>
            <w:tr w:rsidR="00062535" w:rsidRPr="00062535" w:rsidTr="002641E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</w:pPr>
                  <w:r w:rsidRPr="00062535"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  <w:t>solar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</w:rPr>
                  </w:pPr>
                  <w:r w:rsidRPr="00062535">
                    <w:rPr>
                      <w:rFonts w:eastAsia="Times New Roman"/>
                      <w:szCs w:val="20"/>
                    </w:rPr>
                    <w:t>-0.07574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  <w:highlight w:val="yellow"/>
                    </w:rPr>
                  </w:pPr>
                  <w:r w:rsidRPr="00062535">
                    <w:rPr>
                      <w:rFonts w:eastAsia="Times New Roman"/>
                      <w:szCs w:val="20"/>
                      <w:highlight w:val="yellow"/>
                    </w:rPr>
                    <w:t>0.69093</w:t>
                  </w:r>
                </w:p>
              </w:tc>
            </w:tr>
            <w:tr w:rsidR="00062535" w:rsidRPr="00062535" w:rsidTr="002641E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</w:pPr>
                  <w:r w:rsidRPr="00062535"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  <w:t>CO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  <w:highlight w:val="yellow"/>
                    </w:rPr>
                  </w:pPr>
                  <w:r w:rsidRPr="00062535">
                    <w:rPr>
                      <w:rFonts w:eastAsia="Times New Roman"/>
                      <w:szCs w:val="20"/>
                      <w:highlight w:val="yellow"/>
                    </w:rPr>
                    <w:t>0.70104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  <w:highlight w:val="yellow"/>
                    </w:rPr>
                  </w:pPr>
                  <w:r w:rsidRPr="00062535">
                    <w:rPr>
                      <w:rFonts w:eastAsia="Times New Roman"/>
                      <w:szCs w:val="20"/>
                      <w:highlight w:val="yellow"/>
                    </w:rPr>
                    <w:t>0.46719</w:t>
                  </w:r>
                </w:p>
              </w:tc>
            </w:tr>
            <w:tr w:rsidR="00062535" w:rsidRPr="00062535" w:rsidTr="002641E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</w:pPr>
                  <w:r w:rsidRPr="00062535"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  <w:highlight w:val="yellow"/>
                    </w:rPr>
                  </w:pPr>
                  <w:r w:rsidRPr="00062535">
                    <w:rPr>
                      <w:rFonts w:eastAsia="Times New Roman"/>
                      <w:szCs w:val="20"/>
                      <w:highlight w:val="yellow"/>
                    </w:rPr>
                    <w:t>0.76309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</w:rPr>
                  </w:pPr>
                  <w:r w:rsidRPr="00062535">
                    <w:rPr>
                      <w:rFonts w:eastAsia="Times New Roman"/>
                      <w:szCs w:val="20"/>
                    </w:rPr>
                    <w:t>-0.11300</w:t>
                  </w:r>
                </w:p>
              </w:tc>
            </w:tr>
            <w:tr w:rsidR="00062535" w:rsidRPr="00062535" w:rsidTr="002641E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</w:pPr>
                  <w:r w:rsidRPr="00062535"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  <w:t>NO2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  <w:highlight w:val="yellow"/>
                    </w:rPr>
                  </w:pPr>
                  <w:r w:rsidRPr="00062535">
                    <w:rPr>
                      <w:rFonts w:eastAsia="Times New Roman"/>
                      <w:szCs w:val="20"/>
                      <w:highlight w:val="yellow"/>
                    </w:rPr>
                    <w:t>0.76605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</w:rPr>
                  </w:pPr>
                  <w:r w:rsidRPr="00062535">
                    <w:rPr>
                      <w:rFonts w:eastAsia="Times New Roman"/>
                      <w:szCs w:val="20"/>
                    </w:rPr>
                    <w:t>0.21919</w:t>
                  </w:r>
                </w:p>
              </w:tc>
            </w:tr>
            <w:tr w:rsidR="00062535" w:rsidRPr="00062535" w:rsidTr="002641E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</w:pPr>
                  <w:r w:rsidRPr="00062535"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  <w:t>O3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</w:rPr>
                  </w:pPr>
                  <w:r w:rsidRPr="00062535">
                    <w:rPr>
                      <w:rFonts w:eastAsia="Times New Roman"/>
                      <w:szCs w:val="20"/>
                    </w:rPr>
                    <w:t>0.05060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  <w:highlight w:val="yellow"/>
                    </w:rPr>
                  </w:pPr>
                  <w:r w:rsidRPr="00062535">
                    <w:rPr>
                      <w:rFonts w:eastAsia="Times New Roman"/>
                      <w:szCs w:val="20"/>
                      <w:highlight w:val="yellow"/>
                    </w:rPr>
                    <w:t>0.83013</w:t>
                  </w:r>
                </w:p>
              </w:tc>
            </w:tr>
            <w:tr w:rsidR="00062535" w:rsidRPr="00062535" w:rsidTr="002641E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</w:pPr>
                  <w:r w:rsidRPr="00062535"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  <w:t>HC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  <w:highlight w:val="yellow"/>
                    </w:rPr>
                  </w:pPr>
                  <w:r w:rsidRPr="00062535">
                    <w:rPr>
                      <w:rFonts w:eastAsia="Times New Roman"/>
                      <w:szCs w:val="20"/>
                      <w:highlight w:val="yellow"/>
                    </w:rPr>
                    <w:t>0.60699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noWrap/>
                  <w:hideMark/>
                </w:tcPr>
                <w:p w:rsidR="00062535" w:rsidRPr="00062535" w:rsidRDefault="00062535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</w:rPr>
                  </w:pPr>
                  <w:r w:rsidRPr="00062535">
                    <w:rPr>
                      <w:rFonts w:eastAsia="Times New Roman"/>
                      <w:szCs w:val="20"/>
                    </w:rPr>
                    <w:t>-0.03664</w:t>
                  </w:r>
                </w:p>
              </w:tc>
            </w:tr>
          </w:tbl>
          <w:p w:rsidR="00062535" w:rsidRDefault="00062535" w:rsidP="00062535">
            <w:pPr>
              <w:pStyle w:val="ListParagraph"/>
              <w:ind w:left="0"/>
            </w:pPr>
          </w:p>
        </w:tc>
      </w:tr>
    </w:tbl>
    <w:p w:rsidR="00062535" w:rsidRDefault="00062535" w:rsidP="00062535">
      <w:pPr>
        <w:pStyle w:val="ListParagraph"/>
      </w:pPr>
    </w:p>
    <w:p w:rsidR="00062535" w:rsidRDefault="00062535" w:rsidP="00062535">
      <w:pPr>
        <w:pStyle w:val="ListParagraph"/>
      </w:pPr>
    </w:p>
    <w:p w:rsidR="00062535" w:rsidRDefault="00062535">
      <w:r>
        <w:br w:type="page"/>
      </w:r>
    </w:p>
    <w:p w:rsidR="00062535" w:rsidRDefault="00062535" w:rsidP="00062535"/>
    <w:p w:rsidR="00062535" w:rsidRDefault="00062535" w:rsidP="00062535">
      <w:pPr>
        <w:pStyle w:val="ListParagraph"/>
      </w:pPr>
    </w:p>
    <w:p w:rsidR="00062535" w:rsidRDefault="00062535" w:rsidP="00062535">
      <w:pPr>
        <w:pStyle w:val="ListParagraph"/>
        <w:numPr>
          <w:ilvl w:val="0"/>
          <w:numId w:val="16"/>
        </w:numPr>
      </w:pPr>
      <w:r>
        <w:t>We have highlighted the loadings with the cutoff at .45. Based on this we can say the following:</w:t>
      </w:r>
    </w:p>
    <w:p w:rsidR="00062535" w:rsidRPr="006D25A6" w:rsidRDefault="006D25A6" w:rsidP="00062535">
      <w:pPr>
        <w:pStyle w:val="ListParagraph"/>
        <w:rPr>
          <w:b/>
        </w:rPr>
      </w:pPr>
      <w:r w:rsidRPr="006D25A6">
        <w:rPr>
          <w:b/>
        </w:rPr>
        <w:t>Before Rotation</w:t>
      </w:r>
    </w:p>
    <w:p w:rsidR="00CE0D13" w:rsidRDefault="00CE0D13" w:rsidP="00CE0D13">
      <w:pPr>
        <w:pStyle w:val="ListParagraph"/>
      </w:pPr>
      <w:r w:rsidRPr="004F7E4E">
        <w:t xml:space="preserve">Factor 1 is correlated most strongly with </w:t>
      </w:r>
      <w:r>
        <w:t xml:space="preserve">CO </w:t>
      </w:r>
      <w:r w:rsidRPr="004F7E4E">
        <w:t>(0.8</w:t>
      </w:r>
      <w:r>
        <w:t>42</w:t>
      </w:r>
      <w:r w:rsidRPr="004F7E4E">
        <w:t xml:space="preserve">) but also with </w:t>
      </w:r>
      <w:r>
        <w:t xml:space="preserve">NO2 </w:t>
      </w:r>
      <w:r w:rsidRPr="004F7E4E">
        <w:t xml:space="preserve">and to a lesser extent </w:t>
      </w:r>
      <w:r>
        <w:t xml:space="preserve">NO, O3 </w:t>
      </w:r>
      <w:r w:rsidRPr="004F7E4E">
        <w:t xml:space="preserve">and </w:t>
      </w:r>
      <w:r>
        <w:t>HC</w:t>
      </w:r>
      <w:r w:rsidRPr="004F7E4E">
        <w:t>. So, in this case you can say that the first factor is primarily a measure of these variables</w:t>
      </w:r>
    </w:p>
    <w:p w:rsidR="00CE0D13" w:rsidRDefault="00CE0D13" w:rsidP="00CE0D13">
      <w:pPr>
        <w:pStyle w:val="ListParagraph"/>
      </w:pPr>
    </w:p>
    <w:p w:rsidR="00CE0D13" w:rsidRDefault="00CE0D13" w:rsidP="00CE0D13">
      <w:pPr>
        <w:pStyle w:val="ListParagraph"/>
      </w:pPr>
      <w:r>
        <w:t xml:space="preserve">Factor 2 </w:t>
      </w:r>
      <w:r w:rsidRPr="004F7E4E">
        <w:t>is primarily related to</w:t>
      </w:r>
      <w:r>
        <w:t xml:space="preserve"> solar and O3 and to a lesser extent with NO. Here we see as solar and O3 decrease, NO increases</w:t>
      </w:r>
    </w:p>
    <w:p w:rsidR="00CE0D13" w:rsidRDefault="00CE0D13" w:rsidP="00062535">
      <w:pPr>
        <w:pStyle w:val="ListParagraph"/>
      </w:pPr>
    </w:p>
    <w:p w:rsidR="006D25A6" w:rsidRPr="006D25A6" w:rsidRDefault="006D25A6" w:rsidP="00062535">
      <w:pPr>
        <w:pStyle w:val="ListParagraph"/>
        <w:rPr>
          <w:b/>
        </w:rPr>
      </w:pPr>
      <w:r w:rsidRPr="006D25A6">
        <w:rPr>
          <w:b/>
        </w:rPr>
        <w:t>After Rotation</w:t>
      </w:r>
    </w:p>
    <w:p w:rsidR="00CE0D13" w:rsidRDefault="00CE0D13" w:rsidP="00CE0D13">
      <w:pPr>
        <w:pStyle w:val="ListParagraph"/>
      </w:pPr>
      <w:r w:rsidRPr="004F7E4E">
        <w:t xml:space="preserve">Factor 1 is correlated most strongly with </w:t>
      </w:r>
      <w:r>
        <w:t xml:space="preserve">NO2 </w:t>
      </w:r>
      <w:r w:rsidRPr="004F7E4E">
        <w:t xml:space="preserve">but also with </w:t>
      </w:r>
      <w:r>
        <w:t xml:space="preserve">NO, CO and HC. </w:t>
      </w:r>
      <w:r w:rsidRPr="004F7E4E">
        <w:t>So, in this case you can say that the first factor is primarily a measure of these variables</w:t>
      </w:r>
    </w:p>
    <w:p w:rsidR="00CE0D13" w:rsidRDefault="00CE0D13" w:rsidP="00CE0D13">
      <w:pPr>
        <w:pStyle w:val="ListParagraph"/>
      </w:pPr>
    </w:p>
    <w:p w:rsidR="00CE0D13" w:rsidRDefault="00CE0D13" w:rsidP="00CE0D13">
      <w:pPr>
        <w:pStyle w:val="ListParagraph"/>
      </w:pPr>
      <w:r>
        <w:t xml:space="preserve">Factor 2 </w:t>
      </w:r>
      <w:r w:rsidRPr="004F7E4E">
        <w:t>is primarily related to</w:t>
      </w:r>
      <w:r>
        <w:t xml:space="preserve"> solar and O3 and to a lesser extent with wind and CO. Here we see as wind decreases, solar, O3 and NO increases.</w:t>
      </w:r>
    </w:p>
    <w:p w:rsidR="00CE0D13" w:rsidRDefault="00CE0D13" w:rsidP="00062535">
      <w:pPr>
        <w:pStyle w:val="ListParagraph"/>
      </w:pPr>
    </w:p>
    <w:p w:rsidR="004F7E4E" w:rsidRDefault="004F7E4E" w:rsidP="00062535">
      <w:pPr>
        <w:pStyle w:val="ListParagraph"/>
      </w:pPr>
      <w:r w:rsidRPr="004F7E4E">
        <w:rPr>
          <w:b/>
        </w:rPr>
        <w:t>Summary</w:t>
      </w:r>
      <w:r>
        <w:t xml:space="preserve">: </w:t>
      </w:r>
      <w:r w:rsidR="00CE0D13">
        <w:t>We see that rotation has given us clearer loadings since there are less number of overlaps and more coverage (wind is included in factor 2)</w:t>
      </w:r>
    </w:p>
    <w:p w:rsidR="006D25A6" w:rsidRDefault="006D25A6" w:rsidP="00062535">
      <w:pPr>
        <w:pStyle w:val="ListParagraph"/>
      </w:pPr>
    </w:p>
    <w:p w:rsidR="00062535" w:rsidRDefault="00CE0D13" w:rsidP="00062535">
      <w:pPr>
        <w:pStyle w:val="ListParagraph"/>
        <w:numPr>
          <w:ilvl w:val="0"/>
          <w:numId w:val="16"/>
        </w:numPr>
      </w:pPr>
      <w:r>
        <w:t>Table including commanalities after rotation is:</w:t>
      </w:r>
    </w:p>
    <w:tbl>
      <w:tblPr>
        <w:tblW w:w="7160" w:type="dxa"/>
        <w:tblInd w:w="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960"/>
        <w:gridCol w:w="1139"/>
        <w:gridCol w:w="1051"/>
        <w:gridCol w:w="1051"/>
        <w:gridCol w:w="1517"/>
        <w:gridCol w:w="1051"/>
      </w:tblGrid>
      <w:tr w:rsidR="00BE2B01" w:rsidRPr="00BE2B01" w:rsidTr="003138D1">
        <w:trPr>
          <w:trHeight w:val="270"/>
        </w:trPr>
        <w:tc>
          <w:tcPr>
            <w:tcW w:w="2880" w:type="dxa"/>
            <w:gridSpan w:val="3"/>
            <w:shd w:val="clear" w:color="000000" w:fill="EDF2F9"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E2B01">
              <w:rPr>
                <w:rFonts w:eastAsia="Times New Roman"/>
                <w:b/>
                <w:bCs/>
                <w:color w:val="112277"/>
                <w:szCs w:val="20"/>
              </w:rPr>
              <w:t>Rotated Factor Pattern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  <w:tr w:rsidR="00BE2B01" w:rsidRPr="00BE2B01" w:rsidTr="003138D1">
        <w:trPr>
          <w:trHeight w:val="525"/>
        </w:trPr>
        <w:tc>
          <w:tcPr>
            <w:tcW w:w="959" w:type="dxa"/>
            <w:shd w:val="clear" w:color="000000" w:fill="EDF2F9"/>
            <w:hideMark/>
          </w:tcPr>
          <w:p w:rsidR="00BE2B01" w:rsidRPr="00BE2B01" w:rsidRDefault="00BE2B01" w:rsidP="00BE2B0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E2B01">
              <w:rPr>
                <w:rFonts w:eastAsia="Times New Roman"/>
                <w:b/>
                <w:bCs/>
                <w:color w:val="112277"/>
                <w:szCs w:val="20"/>
              </w:rPr>
              <w:t> </w:t>
            </w:r>
          </w:p>
        </w:tc>
        <w:tc>
          <w:tcPr>
            <w:tcW w:w="960" w:type="dxa"/>
            <w:shd w:val="clear" w:color="000000" w:fill="EDF2F9"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E2B01">
              <w:rPr>
                <w:rFonts w:eastAsia="Times New Roman"/>
                <w:b/>
                <w:bCs/>
                <w:color w:val="112277"/>
                <w:szCs w:val="20"/>
              </w:rPr>
              <w:t>Factor1</w:t>
            </w:r>
          </w:p>
        </w:tc>
        <w:tc>
          <w:tcPr>
            <w:tcW w:w="961" w:type="dxa"/>
            <w:shd w:val="clear" w:color="000000" w:fill="EDF2F9"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E2B01">
              <w:rPr>
                <w:rFonts w:eastAsia="Times New Roman"/>
                <w:b/>
                <w:bCs/>
                <w:color w:val="112277"/>
                <w:szCs w:val="20"/>
              </w:rPr>
              <w:t>Factor2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Li1^2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Li2^2</w:t>
            </w:r>
          </w:p>
        </w:tc>
        <w:tc>
          <w:tcPr>
            <w:tcW w:w="1400" w:type="dxa"/>
            <w:shd w:val="clear" w:color="auto" w:fill="auto"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 xml:space="preserve">h^2 </w:t>
            </w:r>
            <w:r w:rsidRPr="00BE2B01">
              <w:rPr>
                <w:rFonts w:eastAsia="Times New Roman"/>
                <w:color w:val="000000"/>
                <w:szCs w:val="20"/>
              </w:rPr>
              <w:br/>
              <w:t>(Communality)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Specific Variance</w:t>
            </w:r>
          </w:p>
        </w:tc>
      </w:tr>
      <w:tr w:rsidR="00BE2B01" w:rsidRPr="00BE2B01" w:rsidTr="003138D1">
        <w:trPr>
          <w:trHeight w:val="270"/>
        </w:trPr>
        <w:tc>
          <w:tcPr>
            <w:tcW w:w="959" w:type="dxa"/>
            <w:shd w:val="clear" w:color="000000" w:fill="EDF2F9"/>
            <w:hideMark/>
          </w:tcPr>
          <w:p w:rsidR="00BE2B01" w:rsidRPr="00BE2B01" w:rsidRDefault="00BE2B01" w:rsidP="00BE2B01">
            <w:pPr>
              <w:spacing w:after="0" w:line="240" w:lineRule="auto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E2B01">
              <w:rPr>
                <w:rFonts w:eastAsia="Times New Roman"/>
                <w:b/>
                <w:bCs/>
                <w:color w:val="112277"/>
                <w:szCs w:val="20"/>
              </w:rPr>
              <w:t>wind</w:t>
            </w:r>
          </w:p>
        </w:tc>
        <w:tc>
          <w:tcPr>
            <w:tcW w:w="960" w:type="dxa"/>
            <w:shd w:val="clear" w:color="000000" w:fill="FFFFFF"/>
            <w:noWrap/>
            <w:hideMark/>
          </w:tcPr>
          <w:p w:rsidR="00BE2B01" w:rsidRPr="00BE2B01" w:rsidRDefault="00BE2B01" w:rsidP="00BE2B0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-0.12397</w:t>
            </w:r>
          </w:p>
        </w:tc>
        <w:tc>
          <w:tcPr>
            <w:tcW w:w="961" w:type="dxa"/>
            <w:shd w:val="clear" w:color="000000" w:fill="FFFFFF"/>
            <w:noWrap/>
            <w:hideMark/>
          </w:tcPr>
          <w:p w:rsidR="00BE2B01" w:rsidRPr="00BE2B01" w:rsidRDefault="00BE2B01" w:rsidP="00BE2B0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-0.47238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0.015369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0.223143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  <w:highlight w:val="yellow"/>
              </w:rPr>
            </w:pPr>
            <w:r w:rsidRPr="00BE2B01">
              <w:rPr>
                <w:rFonts w:eastAsia="Times New Roman"/>
                <w:color w:val="000000"/>
                <w:szCs w:val="20"/>
                <w:highlight w:val="yellow"/>
              </w:rPr>
              <w:t>0.238511425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0.761489</w:t>
            </w:r>
          </w:p>
        </w:tc>
      </w:tr>
      <w:tr w:rsidR="00BE2B01" w:rsidRPr="00BE2B01" w:rsidTr="003138D1">
        <w:trPr>
          <w:trHeight w:val="270"/>
        </w:trPr>
        <w:tc>
          <w:tcPr>
            <w:tcW w:w="959" w:type="dxa"/>
            <w:shd w:val="clear" w:color="000000" w:fill="EDF2F9"/>
            <w:hideMark/>
          </w:tcPr>
          <w:p w:rsidR="00BE2B01" w:rsidRPr="00BE2B01" w:rsidRDefault="00BE2B01" w:rsidP="00BE2B01">
            <w:pPr>
              <w:spacing w:after="0" w:line="240" w:lineRule="auto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E2B01">
              <w:rPr>
                <w:rFonts w:eastAsia="Times New Roman"/>
                <w:b/>
                <w:bCs/>
                <w:color w:val="112277"/>
                <w:szCs w:val="20"/>
              </w:rPr>
              <w:t>solar</w:t>
            </w:r>
          </w:p>
        </w:tc>
        <w:tc>
          <w:tcPr>
            <w:tcW w:w="960" w:type="dxa"/>
            <w:shd w:val="clear" w:color="000000" w:fill="FFFFFF"/>
            <w:noWrap/>
            <w:hideMark/>
          </w:tcPr>
          <w:p w:rsidR="00BE2B01" w:rsidRPr="00BE2B01" w:rsidRDefault="00BE2B01" w:rsidP="00BE2B0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-0.07574</w:t>
            </w:r>
          </w:p>
        </w:tc>
        <w:tc>
          <w:tcPr>
            <w:tcW w:w="961" w:type="dxa"/>
            <w:shd w:val="clear" w:color="000000" w:fill="FFFFFF"/>
            <w:hideMark/>
          </w:tcPr>
          <w:p w:rsidR="00BE2B01" w:rsidRPr="00BE2B01" w:rsidRDefault="00BE2B01" w:rsidP="00BE2B0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0.69093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0.005737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0.477384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  <w:highlight w:val="yellow"/>
              </w:rPr>
            </w:pPr>
            <w:r w:rsidRPr="00BE2B01">
              <w:rPr>
                <w:rFonts w:eastAsia="Times New Roman"/>
                <w:color w:val="000000"/>
                <w:szCs w:val="20"/>
                <w:highlight w:val="yellow"/>
              </w:rPr>
              <w:t>0.483120813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0.516879</w:t>
            </w:r>
          </w:p>
        </w:tc>
      </w:tr>
      <w:tr w:rsidR="00BE2B01" w:rsidRPr="00BE2B01" w:rsidTr="003138D1">
        <w:trPr>
          <w:trHeight w:val="270"/>
        </w:trPr>
        <w:tc>
          <w:tcPr>
            <w:tcW w:w="959" w:type="dxa"/>
            <w:shd w:val="clear" w:color="000000" w:fill="EDF2F9"/>
            <w:hideMark/>
          </w:tcPr>
          <w:p w:rsidR="00BE2B01" w:rsidRPr="00BE2B01" w:rsidRDefault="00BE2B01" w:rsidP="00BE2B01">
            <w:pPr>
              <w:spacing w:after="0" w:line="240" w:lineRule="auto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E2B01">
              <w:rPr>
                <w:rFonts w:eastAsia="Times New Roman"/>
                <w:b/>
                <w:bCs/>
                <w:color w:val="112277"/>
                <w:szCs w:val="20"/>
              </w:rPr>
              <w:t>CO</w:t>
            </w:r>
          </w:p>
        </w:tc>
        <w:tc>
          <w:tcPr>
            <w:tcW w:w="960" w:type="dxa"/>
            <w:shd w:val="clear" w:color="000000" w:fill="FFFFFF"/>
            <w:hideMark/>
          </w:tcPr>
          <w:p w:rsidR="00BE2B01" w:rsidRPr="00BE2B01" w:rsidRDefault="00BE2B01" w:rsidP="00BE2B0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0.70104</w:t>
            </w:r>
          </w:p>
        </w:tc>
        <w:tc>
          <w:tcPr>
            <w:tcW w:w="961" w:type="dxa"/>
            <w:shd w:val="clear" w:color="000000" w:fill="FFFFFF"/>
            <w:hideMark/>
          </w:tcPr>
          <w:p w:rsidR="00BE2B01" w:rsidRPr="00BE2B01" w:rsidRDefault="00BE2B01" w:rsidP="00BE2B0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0.46719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0.491457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0.218266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  <w:highlight w:val="yellow"/>
              </w:rPr>
            </w:pPr>
            <w:r w:rsidRPr="00BE2B01">
              <w:rPr>
                <w:rFonts w:eastAsia="Times New Roman"/>
                <w:color w:val="000000"/>
                <w:szCs w:val="20"/>
                <w:highlight w:val="yellow"/>
              </w:rPr>
              <w:t>0.709723578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0.290276</w:t>
            </w:r>
          </w:p>
        </w:tc>
      </w:tr>
      <w:tr w:rsidR="00BE2B01" w:rsidRPr="00BE2B01" w:rsidTr="003138D1">
        <w:trPr>
          <w:trHeight w:val="270"/>
        </w:trPr>
        <w:tc>
          <w:tcPr>
            <w:tcW w:w="959" w:type="dxa"/>
            <w:shd w:val="clear" w:color="000000" w:fill="EDF2F9"/>
            <w:hideMark/>
          </w:tcPr>
          <w:p w:rsidR="00BE2B01" w:rsidRPr="00BE2B01" w:rsidRDefault="00BE2B01" w:rsidP="00BE2B01">
            <w:pPr>
              <w:spacing w:after="0" w:line="240" w:lineRule="auto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E2B01">
              <w:rPr>
                <w:rFonts w:eastAsia="Times New Roman"/>
                <w:b/>
                <w:bCs/>
                <w:color w:val="112277"/>
                <w:szCs w:val="20"/>
              </w:rPr>
              <w:t>NO</w:t>
            </w:r>
          </w:p>
        </w:tc>
        <w:tc>
          <w:tcPr>
            <w:tcW w:w="960" w:type="dxa"/>
            <w:shd w:val="clear" w:color="000000" w:fill="FFFFFF"/>
            <w:hideMark/>
          </w:tcPr>
          <w:p w:rsidR="00BE2B01" w:rsidRPr="00BE2B01" w:rsidRDefault="00BE2B01" w:rsidP="00BE2B0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0.76309</w:t>
            </w:r>
          </w:p>
        </w:tc>
        <w:tc>
          <w:tcPr>
            <w:tcW w:w="961" w:type="dxa"/>
            <w:shd w:val="clear" w:color="000000" w:fill="FFFFFF"/>
            <w:noWrap/>
            <w:hideMark/>
          </w:tcPr>
          <w:p w:rsidR="00BE2B01" w:rsidRPr="00BE2B01" w:rsidRDefault="00BE2B01" w:rsidP="00BE2B0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-0.113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0.582306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0.012769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  <w:highlight w:val="yellow"/>
              </w:rPr>
            </w:pPr>
            <w:r w:rsidRPr="00BE2B01">
              <w:rPr>
                <w:rFonts w:eastAsia="Times New Roman"/>
                <w:color w:val="000000"/>
                <w:szCs w:val="20"/>
                <w:highlight w:val="yellow"/>
              </w:rPr>
              <w:t>0.595075348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0.404925</w:t>
            </w:r>
          </w:p>
        </w:tc>
      </w:tr>
      <w:tr w:rsidR="00BE2B01" w:rsidRPr="00BE2B01" w:rsidTr="003138D1">
        <w:trPr>
          <w:trHeight w:val="270"/>
        </w:trPr>
        <w:tc>
          <w:tcPr>
            <w:tcW w:w="959" w:type="dxa"/>
            <w:shd w:val="clear" w:color="000000" w:fill="EDF2F9"/>
            <w:hideMark/>
          </w:tcPr>
          <w:p w:rsidR="00BE2B01" w:rsidRPr="00BE2B01" w:rsidRDefault="00BE2B01" w:rsidP="00BE2B01">
            <w:pPr>
              <w:spacing w:after="0" w:line="240" w:lineRule="auto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E2B01">
              <w:rPr>
                <w:rFonts w:eastAsia="Times New Roman"/>
                <w:b/>
                <w:bCs/>
                <w:color w:val="112277"/>
                <w:szCs w:val="20"/>
              </w:rPr>
              <w:t>NO2</w:t>
            </w:r>
          </w:p>
        </w:tc>
        <w:tc>
          <w:tcPr>
            <w:tcW w:w="960" w:type="dxa"/>
            <w:shd w:val="clear" w:color="000000" w:fill="FFFFFF"/>
            <w:hideMark/>
          </w:tcPr>
          <w:p w:rsidR="00BE2B01" w:rsidRPr="00BE2B01" w:rsidRDefault="00BE2B01" w:rsidP="00BE2B0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0.76605</w:t>
            </w:r>
          </w:p>
        </w:tc>
        <w:tc>
          <w:tcPr>
            <w:tcW w:w="961" w:type="dxa"/>
            <w:shd w:val="clear" w:color="000000" w:fill="FFFFFF"/>
            <w:hideMark/>
          </w:tcPr>
          <w:p w:rsidR="00BE2B01" w:rsidRPr="00BE2B01" w:rsidRDefault="00BE2B01" w:rsidP="00BE2B0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0.21919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0.586833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0.048044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  <w:highlight w:val="yellow"/>
              </w:rPr>
            </w:pPr>
            <w:r w:rsidRPr="00BE2B01">
              <w:rPr>
                <w:rFonts w:eastAsia="Times New Roman"/>
                <w:color w:val="000000"/>
                <w:szCs w:val="20"/>
                <w:highlight w:val="yellow"/>
              </w:rPr>
              <w:t>0.634876859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0.365123</w:t>
            </w:r>
          </w:p>
        </w:tc>
      </w:tr>
      <w:tr w:rsidR="00BE2B01" w:rsidRPr="00BE2B01" w:rsidTr="003138D1">
        <w:trPr>
          <w:trHeight w:val="270"/>
        </w:trPr>
        <w:tc>
          <w:tcPr>
            <w:tcW w:w="959" w:type="dxa"/>
            <w:shd w:val="clear" w:color="000000" w:fill="EDF2F9"/>
            <w:hideMark/>
          </w:tcPr>
          <w:p w:rsidR="00BE2B01" w:rsidRPr="00BE2B01" w:rsidRDefault="00BE2B01" w:rsidP="00BE2B01">
            <w:pPr>
              <w:spacing w:after="0" w:line="240" w:lineRule="auto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E2B01">
              <w:rPr>
                <w:rFonts w:eastAsia="Times New Roman"/>
                <w:b/>
                <w:bCs/>
                <w:color w:val="112277"/>
                <w:szCs w:val="20"/>
              </w:rPr>
              <w:t>O3</w:t>
            </w:r>
          </w:p>
        </w:tc>
        <w:tc>
          <w:tcPr>
            <w:tcW w:w="960" w:type="dxa"/>
            <w:shd w:val="clear" w:color="000000" w:fill="FFFFFF"/>
            <w:hideMark/>
          </w:tcPr>
          <w:p w:rsidR="00BE2B01" w:rsidRPr="00BE2B01" w:rsidRDefault="00BE2B01" w:rsidP="00BE2B0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0.0506</w:t>
            </w:r>
          </w:p>
        </w:tc>
        <w:tc>
          <w:tcPr>
            <w:tcW w:w="961" w:type="dxa"/>
            <w:shd w:val="clear" w:color="000000" w:fill="FFFFFF"/>
            <w:hideMark/>
          </w:tcPr>
          <w:p w:rsidR="00BE2B01" w:rsidRPr="00BE2B01" w:rsidRDefault="00BE2B01" w:rsidP="00BE2B0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0.83013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0.00256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0.689116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  <w:highlight w:val="yellow"/>
              </w:rPr>
            </w:pPr>
            <w:r w:rsidRPr="00BE2B01">
              <w:rPr>
                <w:rFonts w:eastAsia="Times New Roman"/>
                <w:color w:val="000000"/>
                <w:szCs w:val="20"/>
                <w:highlight w:val="yellow"/>
              </w:rPr>
              <w:t>0.691676177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0.308324</w:t>
            </w:r>
          </w:p>
        </w:tc>
      </w:tr>
      <w:tr w:rsidR="00BE2B01" w:rsidRPr="00BE2B01" w:rsidTr="003138D1">
        <w:trPr>
          <w:trHeight w:val="270"/>
        </w:trPr>
        <w:tc>
          <w:tcPr>
            <w:tcW w:w="959" w:type="dxa"/>
            <w:shd w:val="clear" w:color="000000" w:fill="EDF2F9"/>
            <w:hideMark/>
          </w:tcPr>
          <w:p w:rsidR="00BE2B01" w:rsidRPr="00BE2B01" w:rsidRDefault="00BE2B01" w:rsidP="00BE2B01">
            <w:pPr>
              <w:spacing w:after="0" w:line="240" w:lineRule="auto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E2B01">
              <w:rPr>
                <w:rFonts w:eastAsia="Times New Roman"/>
                <w:b/>
                <w:bCs/>
                <w:color w:val="112277"/>
                <w:szCs w:val="20"/>
              </w:rPr>
              <w:t>HC</w:t>
            </w:r>
          </w:p>
        </w:tc>
        <w:tc>
          <w:tcPr>
            <w:tcW w:w="960" w:type="dxa"/>
            <w:shd w:val="clear" w:color="000000" w:fill="FFFFFF"/>
            <w:hideMark/>
          </w:tcPr>
          <w:p w:rsidR="00BE2B01" w:rsidRPr="00BE2B01" w:rsidRDefault="00BE2B01" w:rsidP="00BE2B0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0.60699</w:t>
            </w:r>
          </w:p>
        </w:tc>
        <w:tc>
          <w:tcPr>
            <w:tcW w:w="961" w:type="dxa"/>
            <w:shd w:val="clear" w:color="000000" w:fill="FFFFFF"/>
            <w:noWrap/>
            <w:hideMark/>
          </w:tcPr>
          <w:p w:rsidR="00BE2B01" w:rsidRPr="00BE2B01" w:rsidRDefault="00BE2B01" w:rsidP="00BE2B0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-0.03664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0.368437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0.001342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  <w:highlight w:val="yellow"/>
              </w:rPr>
            </w:pPr>
            <w:r w:rsidRPr="00BE2B01">
              <w:rPr>
                <w:rFonts w:eastAsia="Times New Roman"/>
                <w:color w:val="000000"/>
                <w:szCs w:val="20"/>
                <w:highlight w:val="yellow"/>
              </w:rPr>
              <w:t>0.36977935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0.630221</w:t>
            </w:r>
          </w:p>
        </w:tc>
      </w:tr>
      <w:tr w:rsidR="00BE2B01" w:rsidRPr="00BE2B01" w:rsidTr="003138D1">
        <w:trPr>
          <w:trHeight w:val="765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1" w:type="dxa"/>
            <w:shd w:val="clear" w:color="auto" w:fill="auto"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Variance explained by factor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2.052698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1.670065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  <w:tr w:rsidR="00BE2B01" w:rsidRPr="00BE2B01" w:rsidTr="003138D1">
        <w:trPr>
          <w:trHeight w:val="765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1" w:type="dxa"/>
            <w:shd w:val="clear" w:color="auto" w:fill="auto"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Proportion of total variance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0.293243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0.238581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E2B01" w:rsidRPr="00BE2B01" w:rsidRDefault="00BE2B01" w:rsidP="00BE2B0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CE0D13" w:rsidRDefault="00CE0D13" w:rsidP="00CE0D13">
      <w:pPr>
        <w:pStyle w:val="ListParagraph"/>
      </w:pPr>
    </w:p>
    <w:p w:rsidR="00CE0D13" w:rsidRDefault="00CE0D13" w:rsidP="00CE0D13">
      <w:pPr>
        <w:pStyle w:val="ListParagraph"/>
      </w:pPr>
    </w:p>
    <w:p w:rsidR="00CE0D13" w:rsidRDefault="00BE2B01" w:rsidP="00062535">
      <w:pPr>
        <w:pStyle w:val="ListParagraph"/>
        <w:numPr>
          <w:ilvl w:val="0"/>
          <w:numId w:val="16"/>
        </w:numPr>
      </w:pPr>
      <w:r w:rsidRPr="00BE2B01">
        <w:t xml:space="preserve">You can think of these values as multiple R2 values for regression models predicting the variables of interest from the </w:t>
      </w:r>
      <w:r>
        <w:t xml:space="preserve">2 </w:t>
      </w:r>
      <w:r w:rsidRPr="00BE2B01">
        <w:t xml:space="preserve">factors. The communality for a given variable can be interpreted as the proportion of variation in that variable explained by the </w:t>
      </w:r>
      <w:r>
        <w:t xml:space="preserve">two </w:t>
      </w:r>
      <w:r w:rsidRPr="00BE2B01">
        <w:t xml:space="preserve">factors. In other words, if we perform multiple regression of </w:t>
      </w:r>
      <w:r>
        <w:t xml:space="preserve">wind </w:t>
      </w:r>
      <w:r w:rsidRPr="00BE2B01">
        <w:t xml:space="preserve">against the </w:t>
      </w:r>
      <w:r>
        <w:t xml:space="preserve">two </w:t>
      </w:r>
      <w:r w:rsidRPr="00BE2B01">
        <w:t>common factors, we obtain an R2 = 0.</w:t>
      </w:r>
      <w:r>
        <w:t>2385</w:t>
      </w:r>
      <w:r w:rsidRPr="00BE2B01">
        <w:t xml:space="preserve">, indicating that about </w:t>
      </w:r>
      <w:r>
        <w:t>23.85</w:t>
      </w:r>
      <w:r w:rsidRPr="00BE2B01">
        <w:t xml:space="preserve">% of the variation in </w:t>
      </w:r>
      <w:r>
        <w:t xml:space="preserve">wind </w:t>
      </w:r>
      <w:r w:rsidRPr="00BE2B01">
        <w:t xml:space="preserve">is explained by the factor model. The results suggest that the factor analysis does the best job of explaining variation in </w:t>
      </w:r>
      <w:r>
        <w:t>CO, NO2 and O3</w:t>
      </w:r>
    </w:p>
    <w:p w:rsidR="00BE2B01" w:rsidRDefault="003138D1" w:rsidP="00062535">
      <w:pPr>
        <w:pStyle w:val="ListParagraph"/>
        <w:numPr>
          <w:ilvl w:val="0"/>
          <w:numId w:val="16"/>
        </w:numPr>
      </w:pPr>
      <w:r>
        <w:t>The specific variance is highlighted in the below table:</w:t>
      </w:r>
    </w:p>
    <w:p w:rsidR="003138D1" w:rsidRDefault="003138D1" w:rsidP="003138D1">
      <w:pPr>
        <w:pStyle w:val="ListParagraph"/>
      </w:pPr>
    </w:p>
    <w:tbl>
      <w:tblPr>
        <w:tblW w:w="7160" w:type="dxa"/>
        <w:tblInd w:w="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960"/>
        <w:gridCol w:w="1139"/>
        <w:gridCol w:w="1051"/>
        <w:gridCol w:w="1051"/>
        <w:gridCol w:w="1517"/>
        <w:gridCol w:w="1051"/>
      </w:tblGrid>
      <w:tr w:rsidR="003138D1" w:rsidRPr="00BE2B01" w:rsidTr="002641E1">
        <w:trPr>
          <w:trHeight w:val="270"/>
        </w:trPr>
        <w:tc>
          <w:tcPr>
            <w:tcW w:w="2880" w:type="dxa"/>
            <w:gridSpan w:val="3"/>
            <w:shd w:val="clear" w:color="000000" w:fill="EDF2F9"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E2B01">
              <w:rPr>
                <w:rFonts w:eastAsia="Times New Roman"/>
                <w:b/>
                <w:bCs/>
                <w:color w:val="112277"/>
                <w:szCs w:val="20"/>
              </w:rPr>
              <w:lastRenderedPageBreak/>
              <w:t>Rotated Factor Pattern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  <w:tr w:rsidR="003138D1" w:rsidRPr="00BE2B01" w:rsidTr="002641E1">
        <w:trPr>
          <w:trHeight w:val="525"/>
        </w:trPr>
        <w:tc>
          <w:tcPr>
            <w:tcW w:w="959" w:type="dxa"/>
            <w:shd w:val="clear" w:color="000000" w:fill="EDF2F9"/>
            <w:hideMark/>
          </w:tcPr>
          <w:p w:rsidR="003138D1" w:rsidRPr="00BE2B01" w:rsidRDefault="003138D1" w:rsidP="002641E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E2B01">
              <w:rPr>
                <w:rFonts w:eastAsia="Times New Roman"/>
                <w:b/>
                <w:bCs/>
                <w:color w:val="112277"/>
                <w:szCs w:val="20"/>
              </w:rPr>
              <w:t> </w:t>
            </w:r>
          </w:p>
        </w:tc>
        <w:tc>
          <w:tcPr>
            <w:tcW w:w="960" w:type="dxa"/>
            <w:shd w:val="clear" w:color="000000" w:fill="EDF2F9"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E2B01">
              <w:rPr>
                <w:rFonts w:eastAsia="Times New Roman"/>
                <w:b/>
                <w:bCs/>
                <w:color w:val="112277"/>
                <w:szCs w:val="20"/>
              </w:rPr>
              <w:t>Factor1</w:t>
            </w:r>
          </w:p>
        </w:tc>
        <w:tc>
          <w:tcPr>
            <w:tcW w:w="961" w:type="dxa"/>
            <w:shd w:val="clear" w:color="000000" w:fill="EDF2F9"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E2B01">
              <w:rPr>
                <w:rFonts w:eastAsia="Times New Roman"/>
                <w:b/>
                <w:bCs/>
                <w:color w:val="112277"/>
                <w:szCs w:val="20"/>
              </w:rPr>
              <w:t>Factor2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Li1^2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Li2^2</w:t>
            </w:r>
          </w:p>
        </w:tc>
        <w:tc>
          <w:tcPr>
            <w:tcW w:w="1400" w:type="dxa"/>
            <w:shd w:val="clear" w:color="auto" w:fill="auto"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 xml:space="preserve">h^2 </w:t>
            </w:r>
            <w:r w:rsidRPr="00BE2B01">
              <w:rPr>
                <w:rFonts w:eastAsia="Times New Roman"/>
                <w:color w:val="000000"/>
                <w:szCs w:val="20"/>
              </w:rPr>
              <w:br/>
              <w:t>(Communality)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Specific Variance</w:t>
            </w:r>
          </w:p>
        </w:tc>
      </w:tr>
      <w:tr w:rsidR="003138D1" w:rsidRPr="00BE2B01" w:rsidTr="002641E1">
        <w:trPr>
          <w:trHeight w:val="270"/>
        </w:trPr>
        <w:tc>
          <w:tcPr>
            <w:tcW w:w="959" w:type="dxa"/>
            <w:shd w:val="clear" w:color="000000" w:fill="EDF2F9"/>
            <w:hideMark/>
          </w:tcPr>
          <w:p w:rsidR="003138D1" w:rsidRPr="00BE2B01" w:rsidRDefault="003138D1" w:rsidP="002641E1">
            <w:pPr>
              <w:spacing w:after="0" w:line="240" w:lineRule="auto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E2B01">
              <w:rPr>
                <w:rFonts w:eastAsia="Times New Roman"/>
                <w:b/>
                <w:bCs/>
                <w:color w:val="112277"/>
                <w:szCs w:val="20"/>
              </w:rPr>
              <w:t>wind</w:t>
            </w:r>
          </w:p>
        </w:tc>
        <w:tc>
          <w:tcPr>
            <w:tcW w:w="960" w:type="dxa"/>
            <w:shd w:val="clear" w:color="000000" w:fill="FFFFFF"/>
            <w:noWrap/>
            <w:hideMark/>
          </w:tcPr>
          <w:p w:rsidR="003138D1" w:rsidRPr="00BE2B01" w:rsidRDefault="003138D1" w:rsidP="002641E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-0.12397</w:t>
            </w:r>
          </w:p>
        </w:tc>
        <w:tc>
          <w:tcPr>
            <w:tcW w:w="961" w:type="dxa"/>
            <w:shd w:val="clear" w:color="000000" w:fill="FFFFFF"/>
            <w:noWrap/>
            <w:hideMark/>
          </w:tcPr>
          <w:p w:rsidR="003138D1" w:rsidRPr="00BE2B01" w:rsidRDefault="003138D1" w:rsidP="002641E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-0.47238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0.015369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0.223143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0.238511425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  <w:highlight w:val="yellow"/>
              </w:rPr>
            </w:pPr>
            <w:r w:rsidRPr="00BE2B01">
              <w:rPr>
                <w:rFonts w:eastAsia="Times New Roman"/>
                <w:color w:val="000000"/>
                <w:szCs w:val="20"/>
                <w:highlight w:val="yellow"/>
              </w:rPr>
              <w:t>0.761489</w:t>
            </w:r>
          </w:p>
        </w:tc>
      </w:tr>
      <w:tr w:rsidR="003138D1" w:rsidRPr="00BE2B01" w:rsidTr="002641E1">
        <w:trPr>
          <w:trHeight w:val="270"/>
        </w:trPr>
        <w:tc>
          <w:tcPr>
            <w:tcW w:w="959" w:type="dxa"/>
            <w:shd w:val="clear" w:color="000000" w:fill="EDF2F9"/>
            <w:hideMark/>
          </w:tcPr>
          <w:p w:rsidR="003138D1" w:rsidRPr="00BE2B01" w:rsidRDefault="003138D1" w:rsidP="002641E1">
            <w:pPr>
              <w:spacing w:after="0" w:line="240" w:lineRule="auto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E2B01">
              <w:rPr>
                <w:rFonts w:eastAsia="Times New Roman"/>
                <w:b/>
                <w:bCs/>
                <w:color w:val="112277"/>
                <w:szCs w:val="20"/>
              </w:rPr>
              <w:t>solar</w:t>
            </w:r>
          </w:p>
        </w:tc>
        <w:tc>
          <w:tcPr>
            <w:tcW w:w="960" w:type="dxa"/>
            <w:shd w:val="clear" w:color="000000" w:fill="FFFFFF"/>
            <w:noWrap/>
            <w:hideMark/>
          </w:tcPr>
          <w:p w:rsidR="003138D1" w:rsidRPr="00BE2B01" w:rsidRDefault="003138D1" w:rsidP="002641E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-0.07574</w:t>
            </w:r>
          </w:p>
        </w:tc>
        <w:tc>
          <w:tcPr>
            <w:tcW w:w="961" w:type="dxa"/>
            <w:shd w:val="clear" w:color="000000" w:fill="FFFFFF"/>
            <w:hideMark/>
          </w:tcPr>
          <w:p w:rsidR="003138D1" w:rsidRPr="00BE2B01" w:rsidRDefault="003138D1" w:rsidP="002641E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0.69093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0.005737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0.477384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0.483120813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  <w:highlight w:val="yellow"/>
              </w:rPr>
            </w:pPr>
            <w:r w:rsidRPr="00BE2B01">
              <w:rPr>
                <w:rFonts w:eastAsia="Times New Roman"/>
                <w:color w:val="000000"/>
                <w:szCs w:val="20"/>
                <w:highlight w:val="yellow"/>
              </w:rPr>
              <w:t>0.516879</w:t>
            </w:r>
          </w:p>
        </w:tc>
      </w:tr>
      <w:tr w:rsidR="003138D1" w:rsidRPr="00BE2B01" w:rsidTr="002641E1">
        <w:trPr>
          <w:trHeight w:val="270"/>
        </w:trPr>
        <w:tc>
          <w:tcPr>
            <w:tcW w:w="959" w:type="dxa"/>
            <w:shd w:val="clear" w:color="000000" w:fill="EDF2F9"/>
            <w:hideMark/>
          </w:tcPr>
          <w:p w:rsidR="003138D1" w:rsidRPr="00BE2B01" w:rsidRDefault="003138D1" w:rsidP="002641E1">
            <w:pPr>
              <w:spacing w:after="0" w:line="240" w:lineRule="auto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E2B01">
              <w:rPr>
                <w:rFonts w:eastAsia="Times New Roman"/>
                <w:b/>
                <w:bCs/>
                <w:color w:val="112277"/>
                <w:szCs w:val="20"/>
              </w:rPr>
              <w:t>CO</w:t>
            </w:r>
          </w:p>
        </w:tc>
        <w:tc>
          <w:tcPr>
            <w:tcW w:w="960" w:type="dxa"/>
            <w:shd w:val="clear" w:color="000000" w:fill="FFFFFF"/>
            <w:hideMark/>
          </w:tcPr>
          <w:p w:rsidR="003138D1" w:rsidRPr="00BE2B01" w:rsidRDefault="003138D1" w:rsidP="002641E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0.70104</w:t>
            </w:r>
          </w:p>
        </w:tc>
        <w:tc>
          <w:tcPr>
            <w:tcW w:w="961" w:type="dxa"/>
            <w:shd w:val="clear" w:color="000000" w:fill="FFFFFF"/>
            <w:hideMark/>
          </w:tcPr>
          <w:p w:rsidR="003138D1" w:rsidRPr="00BE2B01" w:rsidRDefault="003138D1" w:rsidP="002641E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0.46719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0.491457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0.218266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0.709723578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  <w:highlight w:val="yellow"/>
              </w:rPr>
            </w:pPr>
            <w:r w:rsidRPr="00BE2B01">
              <w:rPr>
                <w:rFonts w:eastAsia="Times New Roman"/>
                <w:color w:val="000000"/>
                <w:szCs w:val="20"/>
                <w:highlight w:val="yellow"/>
              </w:rPr>
              <w:t>0.290276</w:t>
            </w:r>
          </w:p>
        </w:tc>
      </w:tr>
      <w:tr w:rsidR="003138D1" w:rsidRPr="00BE2B01" w:rsidTr="002641E1">
        <w:trPr>
          <w:trHeight w:val="270"/>
        </w:trPr>
        <w:tc>
          <w:tcPr>
            <w:tcW w:w="959" w:type="dxa"/>
            <w:shd w:val="clear" w:color="000000" w:fill="EDF2F9"/>
            <w:hideMark/>
          </w:tcPr>
          <w:p w:rsidR="003138D1" w:rsidRPr="00BE2B01" w:rsidRDefault="003138D1" w:rsidP="002641E1">
            <w:pPr>
              <w:spacing w:after="0" w:line="240" w:lineRule="auto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E2B01">
              <w:rPr>
                <w:rFonts w:eastAsia="Times New Roman"/>
                <w:b/>
                <w:bCs/>
                <w:color w:val="112277"/>
                <w:szCs w:val="20"/>
              </w:rPr>
              <w:t>NO</w:t>
            </w:r>
          </w:p>
        </w:tc>
        <w:tc>
          <w:tcPr>
            <w:tcW w:w="960" w:type="dxa"/>
            <w:shd w:val="clear" w:color="000000" w:fill="FFFFFF"/>
            <w:hideMark/>
          </w:tcPr>
          <w:p w:rsidR="003138D1" w:rsidRPr="00BE2B01" w:rsidRDefault="003138D1" w:rsidP="002641E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0.76309</w:t>
            </w:r>
          </w:p>
        </w:tc>
        <w:tc>
          <w:tcPr>
            <w:tcW w:w="961" w:type="dxa"/>
            <w:shd w:val="clear" w:color="000000" w:fill="FFFFFF"/>
            <w:noWrap/>
            <w:hideMark/>
          </w:tcPr>
          <w:p w:rsidR="003138D1" w:rsidRPr="00BE2B01" w:rsidRDefault="003138D1" w:rsidP="002641E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-0.113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0.582306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0.012769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0.595075348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  <w:highlight w:val="yellow"/>
              </w:rPr>
            </w:pPr>
            <w:r w:rsidRPr="00BE2B01">
              <w:rPr>
                <w:rFonts w:eastAsia="Times New Roman"/>
                <w:color w:val="000000"/>
                <w:szCs w:val="20"/>
                <w:highlight w:val="yellow"/>
              </w:rPr>
              <w:t>0.404925</w:t>
            </w:r>
          </w:p>
        </w:tc>
      </w:tr>
      <w:tr w:rsidR="003138D1" w:rsidRPr="00BE2B01" w:rsidTr="002641E1">
        <w:trPr>
          <w:trHeight w:val="270"/>
        </w:trPr>
        <w:tc>
          <w:tcPr>
            <w:tcW w:w="959" w:type="dxa"/>
            <w:shd w:val="clear" w:color="000000" w:fill="EDF2F9"/>
            <w:hideMark/>
          </w:tcPr>
          <w:p w:rsidR="003138D1" w:rsidRPr="00BE2B01" w:rsidRDefault="003138D1" w:rsidP="002641E1">
            <w:pPr>
              <w:spacing w:after="0" w:line="240" w:lineRule="auto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E2B01">
              <w:rPr>
                <w:rFonts w:eastAsia="Times New Roman"/>
                <w:b/>
                <w:bCs/>
                <w:color w:val="112277"/>
                <w:szCs w:val="20"/>
              </w:rPr>
              <w:t>NO2</w:t>
            </w:r>
          </w:p>
        </w:tc>
        <w:tc>
          <w:tcPr>
            <w:tcW w:w="960" w:type="dxa"/>
            <w:shd w:val="clear" w:color="000000" w:fill="FFFFFF"/>
            <w:hideMark/>
          </w:tcPr>
          <w:p w:rsidR="003138D1" w:rsidRPr="00BE2B01" w:rsidRDefault="003138D1" w:rsidP="002641E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0.76605</w:t>
            </w:r>
          </w:p>
        </w:tc>
        <w:tc>
          <w:tcPr>
            <w:tcW w:w="961" w:type="dxa"/>
            <w:shd w:val="clear" w:color="000000" w:fill="FFFFFF"/>
            <w:hideMark/>
          </w:tcPr>
          <w:p w:rsidR="003138D1" w:rsidRPr="00BE2B01" w:rsidRDefault="003138D1" w:rsidP="002641E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0.21919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0.586833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0.048044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0.634876859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  <w:highlight w:val="yellow"/>
              </w:rPr>
            </w:pPr>
            <w:r w:rsidRPr="00BE2B01">
              <w:rPr>
                <w:rFonts w:eastAsia="Times New Roman"/>
                <w:color w:val="000000"/>
                <w:szCs w:val="20"/>
                <w:highlight w:val="yellow"/>
              </w:rPr>
              <w:t>0.365123</w:t>
            </w:r>
          </w:p>
        </w:tc>
      </w:tr>
      <w:tr w:rsidR="003138D1" w:rsidRPr="00BE2B01" w:rsidTr="002641E1">
        <w:trPr>
          <w:trHeight w:val="270"/>
        </w:trPr>
        <w:tc>
          <w:tcPr>
            <w:tcW w:w="959" w:type="dxa"/>
            <w:shd w:val="clear" w:color="000000" w:fill="EDF2F9"/>
            <w:hideMark/>
          </w:tcPr>
          <w:p w:rsidR="003138D1" w:rsidRPr="00BE2B01" w:rsidRDefault="003138D1" w:rsidP="002641E1">
            <w:pPr>
              <w:spacing w:after="0" w:line="240" w:lineRule="auto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E2B01">
              <w:rPr>
                <w:rFonts w:eastAsia="Times New Roman"/>
                <w:b/>
                <w:bCs/>
                <w:color w:val="112277"/>
                <w:szCs w:val="20"/>
              </w:rPr>
              <w:t>O3</w:t>
            </w:r>
          </w:p>
        </w:tc>
        <w:tc>
          <w:tcPr>
            <w:tcW w:w="960" w:type="dxa"/>
            <w:shd w:val="clear" w:color="000000" w:fill="FFFFFF"/>
            <w:hideMark/>
          </w:tcPr>
          <w:p w:rsidR="003138D1" w:rsidRPr="00BE2B01" w:rsidRDefault="003138D1" w:rsidP="002641E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0.0506</w:t>
            </w:r>
          </w:p>
        </w:tc>
        <w:tc>
          <w:tcPr>
            <w:tcW w:w="961" w:type="dxa"/>
            <w:shd w:val="clear" w:color="000000" w:fill="FFFFFF"/>
            <w:hideMark/>
          </w:tcPr>
          <w:p w:rsidR="003138D1" w:rsidRPr="00BE2B01" w:rsidRDefault="003138D1" w:rsidP="002641E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0.83013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0.00256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0.689116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0.691676177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  <w:highlight w:val="yellow"/>
              </w:rPr>
            </w:pPr>
            <w:r w:rsidRPr="00BE2B01">
              <w:rPr>
                <w:rFonts w:eastAsia="Times New Roman"/>
                <w:color w:val="000000"/>
                <w:szCs w:val="20"/>
                <w:highlight w:val="yellow"/>
              </w:rPr>
              <w:t>0.308324</w:t>
            </w:r>
          </w:p>
        </w:tc>
      </w:tr>
      <w:tr w:rsidR="003138D1" w:rsidRPr="00BE2B01" w:rsidTr="002641E1">
        <w:trPr>
          <w:trHeight w:val="270"/>
        </w:trPr>
        <w:tc>
          <w:tcPr>
            <w:tcW w:w="959" w:type="dxa"/>
            <w:shd w:val="clear" w:color="000000" w:fill="EDF2F9"/>
            <w:hideMark/>
          </w:tcPr>
          <w:p w:rsidR="003138D1" w:rsidRPr="00BE2B01" w:rsidRDefault="003138D1" w:rsidP="002641E1">
            <w:pPr>
              <w:spacing w:after="0" w:line="240" w:lineRule="auto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E2B01">
              <w:rPr>
                <w:rFonts w:eastAsia="Times New Roman"/>
                <w:b/>
                <w:bCs/>
                <w:color w:val="112277"/>
                <w:szCs w:val="20"/>
              </w:rPr>
              <w:t>HC</w:t>
            </w:r>
          </w:p>
        </w:tc>
        <w:tc>
          <w:tcPr>
            <w:tcW w:w="960" w:type="dxa"/>
            <w:shd w:val="clear" w:color="000000" w:fill="FFFFFF"/>
            <w:hideMark/>
          </w:tcPr>
          <w:p w:rsidR="003138D1" w:rsidRPr="00BE2B01" w:rsidRDefault="003138D1" w:rsidP="002641E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0.60699</w:t>
            </w:r>
          </w:p>
        </w:tc>
        <w:tc>
          <w:tcPr>
            <w:tcW w:w="961" w:type="dxa"/>
            <w:shd w:val="clear" w:color="000000" w:fill="FFFFFF"/>
            <w:noWrap/>
            <w:hideMark/>
          </w:tcPr>
          <w:p w:rsidR="003138D1" w:rsidRPr="00BE2B01" w:rsidRDefault="003138D1" w:rsidP="002641E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-0.03664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0.368437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0.001342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0.36977935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  <w:highlight w:val="yellow"/>
              </w:rPr>
            </w:pPr>
            <w:r w:rsidRPr="00BE2B01">
              <w:rPr>
                <w:rFonts w:eastAsia="Times New Roman"/>
                <w:color w:val="000000"/>
                <w:szCs w:val="20"/>
                <w:highlight w:val="yellow"/>
              </w:rPr>
              <w:t>0.630221</w:t>
            </w:r>
          </w:p>
        </w:tc>
      </w:tr>
      <w:tr w:rsidR="003138D1" w:rsidRPr="00BE2B01" w:rsidTr="002641E1">
        <w:trPr>
          <w:trHeight w:val="765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1" w:type="dxa"/>
            <w:shd w:val="clear" w:color="auto" w:fill="auto"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Variance explained by factor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2.052698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1.670065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  <w:tr w:rsidR="003138D1" w:rsidRPr="00BE2B01" w:rsidTr="002641E1">
        <w:trPr>
          <w:trHeight w:val="765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1" w:type="dxa"/>
            <w:shd w:val="clear" w:color="auto" w:fill="auto"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Proportion of total variance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0.293243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0.238581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38D1" w:rsidRPr="00BE2B01" w:rsidRDefault="003138D1" w:rsidP="002641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3138D1" w:rsidRDefault="003138D1" w:rsidP="003138D1">
      <w:pPr>
        <w:pStyle w:val="ListParagraph"/>
      </w:pPr>
    </w:p>
    <w:p w:rsidR="003138D1" w:rsidRDefault="002641E1" w:rsidP="00062535">
      <w:pPr>
        <w:pStyle w:val="ListParagraph"/>
        <w:numPr>
          <w:ilvl w:val="0"/>
          <w:numId w:val="16"/>
        </w:numPr>
      </w:pPr>
      <w:r>
        <w:t>Assuming that we are using the rotated factors the variance explained and proportion of total variance for the two factors is:</w:t>
      </w:r>
    </w:p>
    <w:p w:rsidR="002641E1" w:rsidRDefault="002641E1" w:rsidP="002641E1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3192"/>
        <w:gridCol w:w="3192"/>
        <w:gridCol w:w="3192"/>
      </w:tblGrid>
      <w:tr w:rsidR="002641E1" w:rsidTr="002641E1">
        <w:tc>
          <w:tcPr>
            <w:tcW w:w="3192" w:type="dxa"/>
          </w:tcPr>
          <w:p w:rsidR="002641E1" w:rsidRDefault="002641E1" w:rsidP="002641E1">
            <w:pPr>
              <w:pStyle w:val="ListParagraph"/>
              <w:ind w:left="0"/>
            </w:pPr>
          </w:p>
        </w:tc>
        <w:tc>
          <w:tcPr>
            <w:tcW w:w="3192" w:type="dxa"/>
            <w:vAlign w:val="bottom"/>
          </w:tcPr>
          <w:p w:rsidR="002641E1" w:rsidRPr="00BE2B01" w:rsidRDefault="002641E1" w:rsidP="002641E1">
            <w:pPr>
              <w:jc w:val="right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E2B01">
              <w:rPr>
                <w:rFonts w:eastAsia="Times New Roman"/>
                <w:b/>
                <w:bCs/>
                <w:color w:val="112277"/>
                <w:szCs w:val="20"/>
              </w:rPr>
              <w:t>Factor1</w:t>
            </w:r>
          </w:p>
        </w:tc>
        <w:tc>
          <w:tcPr>
            <w:tcW w:w="3192" w:type="dxa"/>
            <w:vAlign w:val="bottom"/>
          </w:tcPr>
          <w:p w:rsidR="002641E1" w:rsidRPr="00BE2B01" w:rsidRDefault="002641E1" w:rsidP="002641E1">
            <w:pPr>
              <w:jc w:val="right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E2B01">
              <w:rPr>
                <w:rFonts w:eastAsia="Times New Roman"/>
                <w:b/>
                <w:bCs/>
                <w:color w:val="112277"/>
                <w:szCs w:val="20"/>
              </w:rPr>
              <w:t>Factor2</w:t>
            </w:r>
          </w:p>
        </w:tc>
      </w:tr>
      <w:tr w:rsidR="002641E1" w:rsidTr="002641E1">
        <w:tc>
          <w:tcPr>
            <w:tcW w:w="3192" w:type="dxa"/>
            <w:vAlign w:val="bottom"/>
          </w:tcPr>
          <w:p w:rsidR="002641E1" w:rsidRPr="00BE2B01" w:rsidRDefault="002641E1" w:rsidP="002641E1">
            <w:pPr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Variance explained by factor</w:t>
            </w:r>
          </w:p>
        </w:tc>
        <w:tc>
          <w:tcPr>
            <w:tcW w:w="3192" w:type="dxa"/>
            <w:vAlign w:val="bottom"/>
          </w:tcPr>
          <w:p w:rsidR="002641E1" w:rsidRPr="00BE2B01" w:rsidRDefault="002641E1" w:rsidP="002641E1">
            <w:pPr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2.052698</w:t>
            </w:r>
          </w:p>
        </w:tc>
        <w:tc>
          <w:tcPr>
            <w:tcW w:w="3192" w:type="dxa"/>
            <w:vAlign w:val="bottom"/>
          </w:tcPr>
          <w:p w:rsidR="002641E1" w:rsidRPr="00BE2B01" w:rsidRDefault="002641E1" w:rsidP="002641E1">
            <w:pPr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1.670065</w:t>
            </w:r>
          </w:p>
        </w:tc>
      </w:tr>
      <w:tr w:rsidR="002641E1" w:rsidTr="002641E1">
        <w:tc>
          <w:tcPr>
            <w:tcW w:w="3192" w:type="dxa"/>
            <w:vAlign w:val="bottom"/>
          </w:tcPr>
          <w:p w:rsidR="002641E1" w:rsidRPr="00BE2B01" w:rsidRDefault="002641E1" w:rsidP="002641E1">
            <w:pPr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Proportion of total variance</w:t>
            </w:r>
          </w:p>
        </w:tc>
        <w:tc>
          <w:tcPr>
            <w:tcW w:w="3192" w:type="dxa"/>
            <w:vAlign w:val="bottom"/>
          </w:tcPr>
          <w:p w:rsidR="002641E1" w:rsidRPr="00BE2B01" w:rsidRDefault="002641E1" w:rsidP="002641E1">
            <w:pPr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  <w:highlight w:val="yellow"/>
              </w:rPr>
              <w:t>0.293243</w:t>
            </w:r>
          </w:p>
        </w:tc>
        <w:tc>
          <w:tcPr>
            <w:tcW w:w="3192" w:type="dxa"/>
            <w:vAlign w:val="bottom"/>
          </w:tcPr>
          <w:p w:rsidR="002641E1" w:rsidRPr="00BE2B01" w:rsidRDefault="002641E1" w:rsidP="002641E1">
            <w:pPr>
              <w:jc w:val="right"/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0.238581</w:t>
            </w:r>
          </w:p>
        </w:tc>
      </w:tr>
    </w:tbl>
    <w:p w:rsidR="002641E1" w:rsidRDefault="002641E1" w:rsidP="002641E1">
      <w:pPr>
        <w:pStyle w:val="ListParagraph"/>
      </w:pPr>
    </w:p>
    <w:p w:rsidR="002641E1" w:rsidRDefault="002641E1" w:rsidP="002641E1">
      <w:pPr>
        <w:pStyle w:val="ListParagraph"/>
      </w:pPr>
      <w:r>
        <w:t>Highlighted value shows proportion of the total variance of the seven variables is explained by the first</w:t>
      </w:r>
    </w:p>
    <w:p w:rsidR="002641E1" w:rsidRDefault="002641E1" w:rsidP="002641E1">
      <w:pPr>
        <w:pStyle w:val="ListParagraph"/>
      </w:pPr>
      <w:r>
        <w:t>Factor.</w:t>
      </w:r>
    </w:p>
    <w:p w:rsidR="002641E1" w:rsidRDefault="002641E1" w:rsidP="002641E1">
      <w:pPr>
        <w:pStyle w:val="ListParagraph"/>
      </w:pPr>
    </w:p>
    <w:p w:rsidR="002641E1" w:rsidRDefault="002641E1" w:rsidP="002641E1">
      <w:pPr>
        <w:pStyle w:val="ListParagraph"/>
        <w:numPr>
          <w:ilvl w:val="0"/>
          <w:numId w:val="16"/>
        </w:numPr>
      </w:pPr>
      <w:r>
        <w:t>We get the following results:</w:t>
      </w:r>
    </w:p>
    <w:p w:rsidR="002641E1" w:rsidRDefault="002641E1" w:rsidP="002641E1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4788"/>
        <w:gridCol w:w="4788"/>
      </w:tblGrid>
      <w:tr w:rsidR="002641E1" w:rsidTr="002641E1">
        <w:tc>
          <w:tcPr>
            <w:tcW w:w="5148" w:type="dxa"/>
          </w:tcPr>
          <w:p w:rsidR="002641E1" w:rsidRDefault="002641E1" w:rsidP="002641E1">
            <w:pPr>
              <w:pStyle w:val="ListParagraph"/>
            </w:pPr>
            <w:r>
              <w:t>Before Rotation:</w:t>
            </w:r>
          </w:p>
        </w:tc>
        <w:tc>
          <w:tcPr>
            <w:tcW w:w="5148" w:type="dxa"/>
          </w:tcPr>
          <w:p w:rsidR="002641E1" w:rsidRDefault="002641E1" w:rsidP="002641E1">
            <w:pPr>
              <w:pStyle w:val="ListParagraph"/>
            </w:pPr>
            <w:r>
              <w:t>After Rotation:</w:t>
            </w:r>
          </w:p>
        </w:tc>
      </w:tr>
      <w:tr w:rsidR="002641E1" w:rsidTr="002641E1">
        <w:tc>
          <w:tcPr>
            <w:tcW w:w="5148" w:type="dxa"/>
          </w:tcPr>
          <w:p w:rsidR="002641E1" w:rsidRPr="002641E1" w:rsidRDefault="002641E1" w:rsidP="002641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8" w:space="0" w:color="C1C1C1"/>
                <w:left w:val="single" w:sz="8" w:space="0" w:color="C1C1C1"/>
                <w:bottom w:val="single" w:sz="2" w:space="0" w:color="C1C1C1"/>
                <w:right w:val="single" w:sz="2" w:space="0" w:color="C1C1C1"/>
              </w:tblBorders>
              <w:shd w:val="clear" w:color="auto" w:fill="FAFBFE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629"/>
              <w:gridCol w:w="940"/>
              <w:gridCol w:w="940"/>
              <w:gridCol w:w="940"/>
            </w:tblGrid>
            <w:tr w:rsidR="002641E1" w:rsidRPr="002641E1" w:rsidTr="002641E1">
              <w:trPr>
                <w:tblHeader/>
              </w:trPr>
              <w:tc>
                <w:tcPr>
                  <w:tcW w:w="0" w:type="auto"/>
                  <w:gridSpan w:val="4"/>
                  <w:tcBorders>
                    <w:top w:val="single" w:sz="2" w:space="0" w:color="B0B7BB"/>
                    <w:left w:val="single" w:sz="2" w:space="0" w:color="B0B7BB"/>
                    <w:bottom w:val="single" w:sz="8" w:space="0" w:color="B0B7BB"/>
                    <w:right w:val="single" w:sz="8" w:space="0" w:color="B0B7BB"/>
                  </w:tcBorders>
                  <w:shd w:val="clear" w:color="auto" w:fill="EDF2F9"/>
                  <w:vAlign w:val="bottom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</w:pPr>
                  <w:r w:rsidRPr="002641E1"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  <w:t>Factor Pattern</w:t>
                  </w:r>
                </w:p>
              </w:tc>
            </w:tr>
            <w:tr w:rsidR="002641E1" w:rsidRPr="002641E1" w:rsidTr="002641E1">
              <w:trPr>
                <w:tblHeader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8" w:space="0" w:color="B0B7BB"/>
                    <w:right w:val="single" w:sz="8" w:space="0" w:color="B0B7BB"/>
                  </w:tcBorders>
                  <w:shd w:val="clear" w:color="auto" w:fill="EDF2F9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</w:pPr>
                  <w:r w:rsidRPr="002641E1"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8" w:space="0" w:color="B0B7BB"/>
                    <w:right w:val="single" w:sz="8" w:space="0" w:color="B0B7BB"/>
                  </w:tcBorders>
                  <w:shd w:val="clear" w:color="auto" w:fill="EDF2F9"/>
                  <w:vAlign w:val="bottom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</w:pPr>
                  <w:r w:rsidRPr="002641E1"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  <w:t>Factor1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8" w:space="0" w:color="B0B7BB"/>
                    <w:right w:val="single" w:sz="8" w:space="0" w:color="B0B7BB"/>
                  </w:tcBorders>
                  <w:shd w:val="clear" w:color="auto" w:fill="EDF2F9"/>
                  <w:vAlign w:val="bottom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</w:pPr>
                  <w:r w:rsidRPr="002641E1"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  <w:t>Factor2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8" w:space="0" w:color="B0B7BB"/>
                    <w:right w:val="single" w:sz="8" w:space="0" w:color="B0B7BB"/>
                  </w:tcBorders>
                  <w:shd w:val="clear" w:color="auto" w:fill="EDF2F9"/>
                  <w:vAlign w:val="bottom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</w:pPr>
                  <w:r w:rsidRPr="002641E1"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  <w:t>Factor3</w:t>
                  </w:r>
                </w:p>
              </w:tc>
            </w:tr>
            <w:tr w:rsidR="002641E1" w:rsidRPr="002641E1" w:rsidTr="002641E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8" w:space="0" w:color="B0B7BB"/>
                    <w:right w:val="single" w:sz="8" w:space="0" w:color="B0B7BB"/>
                  </w:tcBorders>
                  <w:shd w:val="clear" w:color="auto" w:fill="EDF2F9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</w:pPr>
                  <w:r w:rsidRPr="002641E1"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  <w:t>wind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noWrap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</w:rPr>
                  </w:pPr>
                  <w:r w:rsidRPr="002641E1">
                    <w:rPr>
                      <w:rFonts w:eastAsia="Times New Roman"/>
                      <w:szCs w:val="20"/>
                    </w:rPr>
                    <w:t>-0.36202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</w:rPr>
                  </w:pPr>
                  <w:r w:rsidRPr="002641E1">
                    <w:rPr>
                      <w:rFonts w:eastAsia="Times New Roman"/>
                      <w:szCs w:val="20"/>
                    </w:rPr>
                    <w:t>0.32781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  <w:highlight w:val="yellow"/>
                    </w:rPr>
                  </w:pPr>
                  <w:r w:rsidRPr="002641E1">
                    <w:rPr>
                      <w:rFonts w:eastAsia="Times New Roman"/>
                      <w:szCs w:val="20"/>
                      <w:highlight w:val="yellow"/>
                    </w:rPr>
                    <w:t>0.70608</w:t>
                  </w:r>
                </w:p>
              </w:tc>
            </w:tr>
            <w:tr w:rsidR="002641E1" w:rsidRPr="002641E1" w:rsidTr="002641E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8" w:space="0" w:color="B0B7BB"/>
                    <w:right w:val="single" w:sz="8" w:space="0" w:color="B0B7BB"/>
                  </w:tcBorders>
                  <w:shd w:val="clear" w:color="auto" w:fill="EDF2F9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</w:pPr>
                  <w:r w:rsidRPr="002641E1"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  <w:t>solar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</w:rPr>
                  </w:pPr>
                  <w:r w:rsidRPr="002641E1">
                    <w:rPr>
                      <w:rFonts w:eastAsia="Times New Roman"/>
                      <w:szCs w:val="20"/>
                    </w:rPr>
                    <w:t>0.31424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noWrap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  <w:highlight w:val="yellow"/>
                    </w:rPr>
                  </w:pPr>
                  <w:r w:rsidRPr="002641E1">
                    <w:rPr>
                      <w:rFonts w:eastAsia="Times New Roman"/>
                      <w:szCs w:val="20"/>
                      <w:highlight w:val="yellow"/>
                    </w:rPr>
                    <w:t>-0.61997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</w:rPr>
                  </w:pPr>
                  <w:r w:rsidRPr="002641E1">
                    <w:rPr>
                      <w:rFonts w:eastAsia="Times New Roman"/>
                      <w:szCs w:val="20"/>
                    </w:rPr>
                    <w:t>0.24631</w:t>
                  </w:r>
                </w:p>
              </w:tc>
            </w:tr>
            <w:tr w:rsidR="002641E1" w:rsidRPr="002641E1" w:rsidTr="002641E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8" w:space="0" w:color="B0B7BB"/>
                    <w:right w:val="single" w:sz="8" w:space="0" w:color="B0B7BB"/>
                  </w:tcBorders>
                  <w:shd w:val="clear" w:color="auto" w:fill="EDF2F9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</w:pPr>
                  <w:r w:rsidRPr="002641E1"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  <w:t>CO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  <w:highlight w:val="yellow"/>
                    </w:rPr>
                  </w:pPr>
                  <w:r w:rsidRPr="002641E1">
                    <w:rPr>
                      <w:rFonts w:eastAsia="Times New Roman"/>
                      <w:szCs w:val="20"/>
                      <w:highlight w:val="yellow"/>
                    </w:rPr>
                    <w:t>0.84242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noWrap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</w:rPr>
                  </w:pPr>
                  <w:r w:rsidRPr="002641E1">
                    <w:rPr>
                      <w:rFonts w:eastAsia="Times New Roman"/>
                      <w:szCs w:val="20"/>
                    </w:rPr>
                    <w:t>-0.00803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noWrap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</w:rPr>
                  </w:pPr>
                  <w:r w:rsidRPr="002641E1">
                    <w:rPr>
                      <w:rFonts w:eastAsia="Times New Roman"/>
                      <w:szCs w:val="20"/>
                    </w:rPr>
                    <w:t>-0.12466</w:t>
                  </w:r>
                </w:p>
              </w:tc>
            </w:tr>
            <w:tr w:rsidR="002641E1" w:rsidRPr="002641E1" w:rsidTr="002641E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8" w:space="0" w:color="B0B7BB"/>
                    <w:right w:val="single" w:sz="8" w:space="0" w:color="B0B7BB"/>
                  </w:tcBorders>
                  <w:shd w:val="clear" w:color="auto" w:fill="EDF2F9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</w:pPr>
                  <w:r w:rsidRPr="002641E1"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  <w:highlight w:val="yellow"/>
                    </w:rPr>
                  </w:pPr>
                  <w:r w:rsidRPr="002641E1">
                    <w:rPr>
                      <w:rFonts w:eastAsia="Times New Roman"/>
                      <w:szCs w:val="20"/>
                      <w:highlight w:val="yellow"/>
                    </w:rPr>
                    <w:t>0.57724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  <w:highlight w:val="yellow"/>
                    </w:rPr>
                  </w:pPr>
                  <w:r w:rsidRPr="002641E1">
                    <w:rPr>
                      <w:rFonts w:eastAsia="Times New Roman"/>
                      <w:szCs w:val="20"/>
                      <w:highlight w:val="yellow"/>
                    </w:rPr>
                    <w:t>0.51174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noWrap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</w:rPr>
                  </w:pPr>
                  <w:r w:rsidRPr="002641E1">
                    <w:rPr>
                      <w:rFonts w:eastAsia="Times New Roman"/>
                      <w:szCs w:val="20"/>
                    </w:rPr>
                    <w:t>-0.44671</w:t>
                  </w:r>
                </w:p>
              </w:tc>
            </w:tr>
            <w:tr w:rsidR="002641E1" w:rsidRPr="002641E1" w:rsidTr="002641E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8" w:space="0" w:color="B0B7BB"/>
                    <w:right w:val="single" w:sz="8" w:space="0" w:color="B0B7BB"/>
                  </w:tcBorders>
                  <w:shd w:val="clear" w:color="auto" w:fill="EDF2F9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</w:pPr>
                  <w:r w:rsidRPr="002641E1"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  <w:t>NO2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  <w:highlight w:val="yellow"/>
                    </w:rPr>
                  </w:pPr>
                  <w:r w:rsidRPr="002641E1">
                    <w:rPr>
                      <w:rFonts w:eastAsia="Times New Roman"/>
                      <w:szCs w:val="20"/>
                      <w:highlight w:val="yellow"/>
                    </w:rPr>
                    <w:t>0.76129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</w:rPr>
                  </w:pPr>
                  <w:r w:rsidRPr="002641E1">
                    <w:rPr>
                      <w:rFonts w:eastAsia="Times New Roman"/>
                      <w:szCs w:val="20"/>
                    </w:rPr>
                    <w:t>0.23518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</w:rPr>
                  </w:pPr>
                  <w:r w:rsidRPr="002641E1">
                    <w:rPr>
                      <w:rFonts w:eastAsia="Times New Roman"/>
                      <w:szCs w:val="20"/>
                    </w:rPr>
                    <w:t>0.21568</w:t>
                  </w:r>
                </w:p>
              </w:tc>
            </w:tr>
            <w:tr w:rsidR="002641E1" w:rsidRPr="002641E1" w:rsidTr="002641E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8" w:space="0" w:color="B0B7BB"/>
                    <w:right w:val="single" w:sz="8" w:space="0" w:color="B0B7BB"/>
                  </w:tcBorders>
                  <w:shd w:val="clear" w:color="auto" w:fill="EDF2F9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</w:pPr>
                  <w:r w:rsidRPr="002641E1"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  <w:t>O3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  <w:highlight w:val="yellow"/>
                    </w:rPr>
                  </w:pPr>
                  <w:r w:rsidRPr="002641E1">
                    <w:rPr>
                      <w:rFonts w:eastAsia="Times New Roman"/>
                      <w:szCs w:val="20"/>
                      <w:highlight w:val="yellow"/>
                    </w:rPr>
                    <w:t>0.49613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noWrap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  <w:highlight w:val="yellow"/>
                    </w:rPr>
                  </w:pPr>
                  <w:r w:rsidRPr="002641E1">
                    <w:rPr>
                      <w:rFonts w:eastAsia="Times New Roman"/>
                      <w:szCs w:val="20"/>
                      <w:highlight w:val="yellow"/>
                    </w:rPr>
                    <w:t>-0.66749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</w:rPr>
                  </w:pPr>
                  <w:r w:rsidRPr="002641E1">
                    <w:rPr>
                      <w:rFonts w:eastAsia="Times New Roman"/>
                      <w:szCs w:val="20"/>
                    </w:rPr>
                    <w:t>0.17540</w:t>
                  </w:r>
                </w:p>
              </w:tc>
            </w:tr>
            <w:tr w:rsidR="002641E1" w:rsidRPr="002641E1" w:rsidTr="002641E1"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8" w:space="0" w:color="B0B7BB"/>
                    <w:right w:val="single" w:sz="8" w:space="0" w:color="B0B7BB"/>
                  </w:tcBorders>
                  <w:shd w:val="clear" w:color="auto" w:fill="EDF2F9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</w:pPr>
                  <w:r w:rsidRPr="002641E1"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  <w:t>HC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  <w:highlight w:val="yellow"/>
                    </w:rPr>
                  </w:pPr>
                  <w:r w:rsidRPr="002641E1">
                    <w:rPr>
                      <w:rFonts w:eastAsia="Times New Roman"/>
                      <w:szCs w:val="20"/>
                      <w:highlight w:val="yellow"/>
                    </w:rPr>
                    <w:t>0.48826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</w:rPr>
                  </w:pPr>
                  <w:r w:rsidRPr="002641E1">
                    <w:rPr>
                      <w:rFonts w:eastAsia="Times New Roman"/>
                      <w:szCs w:val="20"/>
                    </w:rPr>
                    <w:t>0.36247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  <w:highlight w:val="yellow"/>
                    </w:rPr>
                  </w:pPr>
                  <w:r w:rsidRPr="002641E1">
                    <w:rPr>
                      <w:rFonts w:eastAsia="Times New Roman"/>
                      <w:szCs w:val="20"/>
                      <w:highlight w:val="yellow"/>
                    </w:rPr>
                    <w:t>0.59369</w:t>
                  </w:r>
                </w:p>
              </w:tc>
            </w:tr>
          </w:tbl>
          <w:p w:rsidR="002641E1" w:rsidRDefault="002641E1" w:rsidP="002641E1">
            <w:pPr>
              <w:pStyle w:val="ListParagraph"/>
              <w:ind w:left="0"/>
            </w:pPr>
          </w:p>
        </w:tc>
        <w:tc>
          <w:tcPr>
            <w:tcW w:w="5148" w:type="dxa"/>
          </w:tcPr>
          <w:p w:rsidR="002641E1" w:rsidRPr="002641E1" w:rsidRDefault="002641E1" w:rsidP="002641E1">
            <w:pPr>
              <w:shd w:val="clear" w:color="auto" w:fill="FAFBFE"/>
              <w:jc w:val="center"/>
              <w:rPr>
                <w:rFonts w:eastAsia="Times New Roman"/>
                <w:color w:val="000000"/>
                <w:szCs w:val="20"/>
              </w:rPr>
            </w:pPr>
          </w:p>
          <w:tbl>
            <w:tblPr>
              <w:tblW w:w="0" w:type="auto"/>
              <w:jc w:val="center"/>
              <w:tblBorders>
                <w:top w:val="single" w:sz="8" w:space="0" w:color="C1C1C1"/>
                <w:left w:val="single" w:sz="8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629"/>
              <w:gridCol w:w="940"/>
              <w:gridCol w:w="940"/>
              <w:gridCol w:w="940"/>
            </w:tblGrid>
            <w:tr w:rsidR="002641E1" w:rsidRPr="002641E1" w:rsidTr="002641E1">
              <w:trPr>
                <w:tblHeader/>
                <w:jc w:val="center"/>
              </w:trPr>
              <w:tc>
                <w:tcPr>
                  <w:tcW w:w="0" w:type="auto"/>
                  <w:gridSpan w:val="4"/>
                  <w:tcBorders>
                    <w:top w:val="single" w:sz="2" w:space="0" w:color="B0B7BB"/>
                    <w:left w:val="single" w:sz="2" w:space="0" w:color="B0B7BB"/>
                    <w:bottom w:val="single" w:sz="8" w:space="0" w:color="B0B7BB"/>
                    <w:right w:val="single" w:sz="8" w:space="0" w:color="B0B7BB"/>
                  </w:tcBorders>
                  <w:shd w:val="clear" w:color="auto" w:fill="EDF2F9"/>
                  <w:vAlign w:val="bottom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</w:pPr>
                  <w:r w:rsidRPr="002641E1"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  <w:t>Rotated Factor Pattern</w:t>
                  </w:r>
                </w:p>
              </w:tc>
            </w:tr>
            <w:tr w:rsidR="002641E1" w:rsidRPr="002641E1" w:rsidTr="002641E1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8" w:space="0" w:color="B0B7BB"/>
                    <w:right w:val="single" w:sz="8" w:space="0" w:color="B0B7BB"/>
                  </w:tcBorders>
                  <w:shd w:val="clear" w:color="auto" w:fill="EDF2F9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</w:pPr>
                  <w:r w:rsidRPr="002641E1"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8" w:space="0" w:color="B0B7BB"/>
                    <w:right w:val="single" w:sz="8" w:space="0" w:color="B0B7BB"/>
                  </w:tcBorders>
                  <w:shd w:val="clear" w:color="auto" w:fill="EDF2F9"/>
                  <w:vAlign w:val="bottom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</w:pPr>
                  <w:r w:rsidRPr="002641E1"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  <w:t>Factor1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8" w:space="0" w:color="B0B7BB"/>
                    <w:right w:val="single" w:sz="8" w:space="0" w:color="B0B7BB"/>
                  </w:tcBorders>
                  <w:shd w:val="clear" w:color="auto" w:fill="EDF2F9"/>
                  <w:vAlign w:val="bottom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</w:pPr>
                  <w:r w:rsidRPr="002641E1"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  <w:t>Factor2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8" w:space="0" w:color="B0B7BB"/>
                    <w:right w:val="single" w:sz="8" w:space="0" w:color="B0B7BB"/>
                  </w:tcBorders>
                  <w:shd w:val="clear" w:color="auto" w:fill="EDF2F9"/>
                  <w:vAlign w:val="bottom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</w:pPr>
                  <w:r w:rsidRPr="002641E1"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  <w:t>Factor3</w:t>
                  </w:r>
                </w:p>
              </w:tc>
            </w:tr>
            <w:tr w:rsidR="002641E1" w:rsidRPr="002641E1" w:rsidTr="002641E1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8" w:space="0" w:color="B0B7BB"/>
                    <w:right w:val="single" w:sz="8" w:space="0" w:color="B0B7BB"/>
                  </w:tcBorders>
                  <w:shd w:val="clear" w:color="auto" w:fill="EDF2F9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</w:pPr>
                  <w:r w:rsidRPr="002641E1"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  <w:t>wind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noWrap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</w:rPr>
                  </w:pPr>
                  <w:r w:rsidRPr="002641E1">
                    <w:rPr>
                      <w:rFonts w:eastAsia="Times New Roman"/>
                      <w:szCs w:val="20"/>
                    </w:rPr>
                    <w:t>-0.02870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noWrap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</w:rPr>
                  </w:pPr>
                  <w:r w:rsidRPr="002641E1">
                    <w:rPr>
                      <w:rFonts w:eastAsia="Times New Roman"/>
                      <w:szCs w:val="20"/>
                    </w:rPr>
                    <w:t>-0.17361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  <w:highlight w:val="yellow"/>
                    </w:rPr>
                  </w:pPr>
                  <w:r w:rsidRPr="002641E1">
                    <w:rPr>
                      <w:rFonts w:eastAsia="Times New Roman"/>
                      <w:szCs w:val="20"/>
                      <w:highlight w:val="yellow"/>
                    </w:rPr>
                    <w:t>0.84030</w:t>
                  </w:r>
                </w:p>
              </w:tc>
            </w:tr>
            <w:tr w:rsidR="002641E1" w:rsidRPr="002641E1" w:rsidTr="002641E1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8" w:space="0" w:color="B0B7BB"/>
                    <w:right w:val="single" w:sz="8" w:space="0" w:color="B0B7BB"/>
                  </w:tcBorders>
                  <w:shd w:val="clear" w:color="auto" w:fill="EDF2F9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</w:pPr>
                  <w:r w:rsidRPr="002641E1"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  <w:t>solar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</w:rPr>
                  </w:pPr>
                  <w:r w:rsidRPr="002641E1">
                    <w:rPr>
                      <w:rFonts w:eastAsia="Times New Roman"/>
                      <w:szCs w:val="20"/>
                    </w:rPr>
                    <w:t>0.04294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  <w:highlight w:val="yellow"/>
                    </w:rPr>
                  </w:pPr>
                  <w:r w:rsidRPr="002641E1">
                    <w:rPr>
                      <w:rFonts w:eastAsia="Times New Roman"/>
                      <w:szCs w:val="20"/>
                      <w:highlight w:val="yellow"/>
                    </w:rPr>
                    <w:t>0.73598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noWrap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</w:rPr>
                  </w:pPr>
                  <w:r w:rsidRPr="002641E1">
                    <w:rPr>
                      <w:rFonts w:eastAsia="Times New Roman"/>
                      <w:szCs w:val="20"/>
                    </w:rPr>
                    <w:t>-0.01674</w:t>
                  </w:r>
                </w:p>
              </w:tc>
            </w:tr>
            <w:tr w:rsidR="002641E1" w:rsidRPr="002641E1" w:rsidTr="002641E1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8" w:space="0" w:color="B0B7BB"/>
                    <w:right w:val="single" w:sz="8" w:space="0" w:color="B0B7BB"/>
                  </w:tcBorders>
                  <w:shd w:val="clear" w:color="auto" w:fill="EDF2F9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</w:pPr>
                  <w:r w:rsidRPr="002641E1"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  <w:t>CO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  <w:highlight w:val="yellow"/>
                    </w:rPr>
                  </w:pPr>
                  <w:r w:rsidRPr="002641E1">
                    <w:rPr>
                      <w:rFonts w:eastAsia="Times New Roman"/>
                      <w:szCs w:val="20"/>
                      <w:highlight w:val="yellow"/>
                    </w:rPr>
                    <w:t>0.70551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</w:rPr>
                  </w:pPr>
                  <w:r w:rsidRPr="002641E1">
                    <w:rPr>
                      <w:rFonts w:eastAsia="Times New Roman"/>
                      <w:szCs w:val="20"/>
                    </w:rPr>
                    <w:t>0.27469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noWrap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</w:rPr>
                  </w:pPr>
                  <w:r w:rsidRPr="002641E1">
                    <w:rPr>
                      <w:rFonts w:eastAsia="Times New Roman"/>
                      <w:szCs w:val="20"/>
                    </w:rPr>
                    <w:t>-0.38996</w:t>
                  </w:r>
                </w:p>
              </w:tc>
            </w:tr>
            <w:tr w:rsidR="002641E1" w:rsidRPr="002641E1" w:rsidTr="002641E1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8" w:space="0" w:color="B0B7BB"/>
                    <w:right w:val="single" w:sz="8" w:space="0" w:color="B0B7BB"/>
                  </w:tcBorders>
                  <w:shd w:val="clear" w:color="auto" w:fill="EDF2F9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</w:pPr>
                  <w:r w:rsidRPr="002641E1"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  <w:highlight w:val="yellow"/>
                    </w:rPr>
                  </w:pPr>
                  <w:r w:rsidRPr="002641E1">
                    <w:rPr>
                      <w:rFonts w:eastAsia="Times New Roman"/>
                      <w:szCs w:val="20"/>
                      <w:highlight w:val="yellow"/>
                    </w:rPr>
                    <w:t>0.64527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noWrap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</w:rPr>
                  </w:pPr>
                  <w:r w:rsidRPr="002641E1">
                    <w:rPr>
                      <w:rFonts w:eastAsia="Times New Roman"/>
                      <w:szCs w:val="20"/>
                    </w:rPr>
                    <w:t>-0.38271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noWrap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  <w:highlight w:val="yellow"/>
                    </w:rPr>
                  </w:pPr>
                  <w:r w:rsidRPr="002641E1">
                    <w:rPr>
                      <w:rFonts w:eastAsia="Times New Roman"/>
                      <w:szCs w:val="20"/>
                      <w:highlight w:val="yellow"/>
                    </w:rPr>
                    <w:t>-0.48145</w:t>
                  </w:r>
                </w:p>
              </w:tc>
            </w:tr>
            <w:tr w:rsidR="002641E1" w:rsidRPr="002641E1" w:rsidTr="002641E1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8" w:space="0" w:color="B0B7BB"/>
                    <w:right w:val="single" w:sz="8" w:space="0" w:color="B0B7BB"/>
                  </w:tcBorders>
                  <w:shd w:val="clear" w:color="auto" w:fill="EDF2F9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</w:pPr>
                  <w:r w:rsidRPr="002641E1"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  <w:t>NO2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  <w:highlight w:val="yellow"/>
                    </w:rPr>
                  </w:pPr>
                  <w:r w:rsidRPr="002641E1">
                    <w:rPr>
                      <w:rFonts w:eastAsia="Times New Roman"/>
                      <w:szCs w:val="20"/>
                      <w:highlight w:val="yellow"/>
                    </w:rPr>
                    <w:t>0.81137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</w:rPr>
                  </w:pPr>
                  <w:r w:rsidRPr="002641E1">
                    <w:rPr>
                      <w:rFonts w:eastAsia="Times New Roman"/>
                      <w:szCs w:val="20"/>
                    </w:rPr>
                    <w:t>0.15187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</w:rPr>
                  </w:pPr>
                  <w:r w:rsidRPr="002641E1">
                    <w:rPr>
                      <w:rFonts w:eastAsia="Times New Roman"/>
                      <w:szCs w:val="20"/>
                    </w:rPr>
                    <w:t>0.00409</w:t>
                  </w:r>
                </w:p>
              </w:tc>
            </w:tr>
            <w:tr w:rsidR="002641E1" w:rsidRPr="002641E1" w:rsidTr="002641E1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8" w:space="0" w:color="B0B7BB"/>
                    <w:right w:val="single" w:sz="8" w:space="0" w:color="B0B7BB"/>
                  </w:tcBorders>
                  <w:shd w:val="clear" w:color="auto" w:fill="EDF2F9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</w:pPr>
                  <w:r w:rsidRPr="002641E1"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  <w:t>O3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</w:rPr>
                  </w:pPr>
                  <w:r w:rsidRPr="002641E1">
                    <w:rPr>
                      <w:rFonts w:eastAsia="Times New Roman"/>
                      <w:szCs w:val="20"/>
                    </w:rPr>
                    <w:t>0.16599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  <w:highlight w:val="yellow"/>
                    </w:rPr>
                  </w:pPr>
                  <w:r w:rsidRPr="002641E1">
                    <w:rPr>
                      <w:rFonts w:eastAsia="Times New Roman"/>
                      <w:szCs w:val="20"/>
                      <w:highlight w:val="yellow"/>
                    </w:rPr>
                    <w:t>0.81968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noWrap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</w:rPr>
                  </w:pPr>
                  <w:r w:rsidRPr="002641E1">
                    <w:rPr>
                      <w:rFonts w:eastAsia="Times New Roman"/>
                      <w:szCs w:val="20"/>
                    </w:rPr>
                    <w:t>-0.15173</w:t>
                  </w:r>
                </w:p>
              </w:tc>
            </w:tr>
            <w:tr w:rsidR="002641E1" w:rsidRPr="002641E1" w:rsidTr="002641E1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8" w:space="0" w:color="B0B7BB"/>
                    <w:right w:val="single" w:sz="8" w:space="0" w:color="B0B7BB"/>
                  </w:tcBorders>
                  <w:shd w:val="clear" w:color="auto" w:fill="EDF2F9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</w:pPr>
                  <w:r w:rsidRPr="002641E1">
                    <w:rPr>
                      <w:rFonts w:eastAsia="Times New Roman"/>
                      <w:b/>
                      <w:bCs/>
                      <w:color w:val="112277"/>
                      <w:szCs w:val="20"/>
                    </w:rPr>
                    <w:t>HC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  <w:highlight w:val="yellow"/>
                    </w:rPr>
                  </w:pPr>
                  <w:r w:rsidRPr="002641E1">
                    <w:rPr>
                      <w:rFonts w:eastAsia="Times New Roman"/>
                      <w:szCs w:val="20"/>
                      <w:highlight w:val="yellow"/>
                    </w:rPr>
                    <w:t>0.70529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</w:rPr>
                  </w:pPr>
                  <w:r w:rsidRPr="002641E1">
                    <w:rPr>
                      <w:rFonts w:eastAsia="Times New Roman"/>
                      <w:szCs w:val="20"/>
                    </w:rPr>
                    <w:t>0.07134</w:t>
                  </w:r>
                </w:p>
              </w:tc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8" w:space="0" w:color="C1C1C1"/>
                    <w:right w:val="single" w:sz="8" w:space="0" w:color="C1C1C1"/>
                  </w:tcBorders>
                  <w:shd w:val="clear" w:color="auto" w:fill="FFFFFF"/>
                  <w:hideMark/>
                </w:tcPr>
                <w:p w:rsidR="002641E1" w:rsidRPr="002641E1" w:rsidRDefault="002641E1" w:rsidP="002641E1">
                  <w:pPr>
                    <w:spacing w:after="0" w:line="240" w:lineRule="auto"/>
                    <w:jc w:val="right"/>
                    <w:rPr>
                      <w:rFonts w:eastAsia="Times New Roman"/>
                      <w:szCs w:val="20"/>
                      <w:highlight w:val="yellow"/>
                    </w:rPr>
                  </w:pPr>
                  <w:r w:rsidRPr="002641E1">
                    <w:rPr>
                      <w:rFonts w:eastAsia="Times New Roman"/>
                      <w:szCs w:val="20"/>
                      <w:highlight w:val="yellow"/>
                    </w:rPr>
                    <w:t>0.46874</w:t>
                  </w:r>
                </w:p>
              </w:tc>
            </w:tr>
          </w:tbl>
          <w:p w:rsidR="002641E1" w:rsidRDefault="002641E1" w:rsidP="002641E1">
            <w:pPr>
              <w:pStyle w:val="ListParagraph"/>
              <w:ind w:left="0"/>
            </w:pPr>
          </w:p>
        </w:tc>
      </w:tr>
    </w:tbl>
    <w:p w:rsidR="002641E1" w:rsidRDefault="002641E1" w:rsidP="002641E1">
      <w:pPr>
        <w:pStyle w:val="ListParagraph"/>
      </w:pPr>
    </w:p>
    <w:p w:rsidR="002641E1" w:rsidRDefault="002641E1" w:rsidP="002641E1">
      <w:pPr>
        <w:pStyle w:val="ListParagraph"/>
      </w:pPr>
    </w:p>
    <w:p w:rsidR="002641E1" w:rsidRDefault="002641E1" w:rsidP="002641E1">
      <w:r>
        <w:br w:type="page"/>
      </w:r>
    </w:p>
    <w:p w:rsidR="002641E1" w:rsidRDefault="002641E1" w:rsidP="002641E1"/>
    <w:p w:rsidR="002641E1" w:rsidRDefault="002641E1" w:rsidP="002641E1">
      <w:pPr>
        <w:pStyle w:val="ListParagraph"/>
      </w:pPr>
    </w:p>
    <w:p w:rsidR="002641E1" w:rsidRDefault="002641E1" w:rsidP="002641E1">
      <w:pPr>
        <w:pStyle w:val="ListParagraph"/>
        <w:numPr>
          <w:ilvl w:val="0"/>
          <w:numId w:val="16"/>
        </w:numPr>
      </w:pPr>
      <w:r>
        <w:t>We have highlighted the loadings with the cutoff at .45. Based on this we can say the following:</w:t>
      </w:r>
    </w:p>
    <w:p w:rsidR="002641E1" w:rsidRPr="006D25A6" w:rsidRDefault="002641E1" w:rsidP="002641E1">
      <w:pPr>
        <w:pStyle w:val="ListParagraph"/>
        <w:rPr>
          <w:b/>
        </w:rPr>
      </w:pPr>
      <w:r w:rsidRPr="006D25A6">
        <w:rPr>
          <w:b/>
        </w:rPr>
        <w:t>Before Rotation</w:t>
      </w:r>
    </w:p>
    <w:p w:rsidR="002641E1" w:rsidRDefault="002641E1" w:rsidP="002641E1">
      <w:pPr>
        <w:pStyle w:val="ListParagraph"/>
      </w:pPr>
      <w:r w:rsidRPr="004F7E4E">
        <w:t xml:space="preserve">Factor 1 is correlated most strongly with </w:t>
      </w:r>
      <w:r>
        <w:t xml:space="preserve">CO </w:t>
      </w:r>
      <w:r w:rsidRPr="004F7E4E">
        <w:t>(0.8</w:t>
      </w:r>
      <w:r>
        <w:t>42</w:t>
      </w:r>
      <w:r w:rsidRPr="004F7E4E">
        <w:t xml:space="preserve">) but also with </w:t>
      </w:r>
      <w:r>
        <w:t xml:space="preserve">NO2 </w:t>
      </w:r>
      <w:r w:rsidRPr="004F7E4E">
        <w:t xml:space="preserve">and to a lesser extent </w:t>
      </w:r>
      <w:r>
        <w:t xml:space="preserve">NO, O3 </w:t>
      </w:r>
      <w:r w:rsidRPr="004F7E4E">
        <w:t xml:space="preserve">and </w:t>
      </w:r>
      <w:r>
        <w:t>HC</w:t>
      </w:r>
      <w:r w:rsidRPr="004F7E4E">
        <w:t>. So, in this case you can say that the first factor is primarily a measure of these variables</w:t>
      </w:r>
    </w:p>
    <w:p w:rsidR="002641E1" w:rsidRDefault="002641E1" w:rsidP="002641E1">
      <w:pPr>
        <w:pStyle w:val="ListParagraph"/>
      </w:pPr>
    </w:p>
    <w:p w:rsidR="002641E1" w:rsidRDefault="002641E1" w:rsidP="002641E1">
      <w:pPr>
        <w:pStyle w:val="ListParagraph"/>
      </w:pPr>
      <w:r>
        <w:t xml:space="preserve">Factor 2 </w:t>
      </w:r>
      <w:r w:rsidRPr="004F7E4E">
        <w:t>is primarily related to</w:t>
      </w:r>
      <w:r>
        <w:t xml:space="preserve"> solar and O3 and to a lesser extent with NO. Here we see as solar and O3 decrease, NO increases</w:t>
      </w:r>
    </w:p>
    <w:p w:rsidR="002641E1" w:rsidRDefault="002641E1" w:rsidP="002641E1">
      <w:pPr>
        <w:pStyle w:val="ListParagraph"/>
      </w:pPr>
    </w:p>
    <w:p w:rsidR="002641E1" w:rsidRDefault="002641E1" w:rsidP="002641E1">
      <w:pPr>
        <w:pStyle w:val="ListParagraph"/>
      </w:pPr>
      <w:r>
        <w:t>Factor 3 is primarily related to wind and to a lesser extent to HC</w:t>
      </w:r>
    </w:p>
    <w:p w:rsidR="002641E1" w:rsidRDefault="002641E1" w:rsidP="002641E1">
      <w:pPr>
        <w:pStyle w:val="ListParagraph"/>
      </w:pPr>
    </w:p>
    <w:p w:rsidR="002641E1" w:rsidRPr="006D25A6" w:rsidRDefault="002641E1" w:rsidP="002641E1">
      <w:pPr>
        <w:pStyle w:val="ListParagraph"/>
        <w:rPr>
          <w:b/>
        </w:rPr>
      </w:pPr>
      <w:r w:rsidRPr="006D25A6">
        <w:rPr>
          <w:b/>
        </w:rPr>
        <w:t>After Rotation</w:t>
      </w:r>
    </w:p>
    <w:p w:rsidR="002641E1" w:rsidRDefault="002641E1" w:rsidP="002641E1">
      <w:pPr>
        <w:pStyle w:val="ListParagraph"/>
      </w:pPr>
      <w:r w:rsidRPr="004F7E4E">
        <w:t xml:space="preserve">Factor 1 is correlated most strongly with </w:t>
      </w:r>
      <w:r>
        <w:t xml:space="preserve">NO2 </w:t>
      </w:r>
      <w:r w:rsidRPr="004F7E4E">
        <w:t xml:space="preserve">but also with </w:t>
      </w:r>
      <w:r>
        <w:t xml:space="preserve">NO, CO and HC. </w:t>
      </w:r>
      <w:r w:rsidRPr="004F7E4E">
        <w:t>So, in this case you can say that the first factor is primarily a measure of these variables</w:t>
      </w:r>
    </w:p>
    <w:p w:rsidR="002641E1" w:rsidRDefault="002641E1" w:rsidP="002641E1">
      <w:pPr>
        <w:pStyle w:val="ListParagraph"/>
      </w:pPr>
    </w:p>
    <w:p w:rsidR="002641E1" w:rsidRDefault="002641E1" w:rsidP="002641E1">
      <w:pPr>
        <w:pStyle w:val="ListParagraph"/>
      </w:pPr>
      <w:r>
        <w:t xml:space="preserve">Factor 2 </w:t>
      </w:r>
      <w:r w:rsidRPr="004F7E4E">
        <w:t>is primarily related to</w:t>
      </w:r>
      <w:r>
        <w:t xml:space="preserve"> solar and O3. </w:t>
      </w:r>
    </w:p>
    <w:p w:rsidR="00B612C9" w:rsidRDefault="00B612C9" w:rsidP="002641E1">
      <w:pPr>
        <w:pStyle w:val="ListParagraph"/>
      </w:pPr>
    </w:p>
    <w:p w:rsidR="00B612C9" w:rsidRDefault="00B612C9" w:rsidP="00B612C9">
      <w:pPr>
        <w:pStyle w:val="ListParagraph"/>
      </w:pPr>
      <w:r>
        <w:t xml:space="preserve">Factor 3 </w:t>
      </w:r>
      <w:r w:rsidRPr="004F7E4E">
        <w:t>is primarily related to</w:t>
      </w:r>
      <w:r>
        <w:t xml:space="preserve"> wind and to a lesser extent to NO and HC. </w:t>
      </w:r>
    </w:p>
    <w:p w:rsidR="002641E1" w:rsidRDefault="002641E1" w:rsidP="002641E1">
      <w:pPr>
        <w:pStyle w:val="ListParagraph"/>
      </w:pPr>
    </w:p>
    <w:p w:rsidR="002641E1" w:rsidRDefault="002641E1" w:rsidP="002641E1">
      <w:pPr>
        <w:pStyle w:val="ListParagraph"/>
      </w:pPr>
      <w:r w:rsidRPr="004F7E4E">
        <w:rPr>
          <w:b/>
        </w:rPr>
        <w:t>Summary</w:t>
      </w:r>
      <w:r>
        <w:t xml:space="preserve">: We see that rotation has given us </w:t>
      </w:r>
      <w:r w:rsidR="00B612C9">
        <w:t xml:space="preserve">slightly </w:t>
      </w:r>
      <w:r>
        <w:t>clearer loadings since th</w:t>
      </w:r>
      <w:r w:rsidR="00B612C9">
        <w:t>ere are less number of overlaps. The coverage benefit is not relevant since the 3 factors covered all variables even before rotation.</w:t>
      </w:r>
    </w:p>
    <w:p w:rsidR="00B612C9" w:rsidRDefault="00B612C9" w:rsidP="002641E1">
      <w:pPr>
        <w:pStyle w:val="ListParagraph"/>
      </w:pPr>
    </w:p>
    <w:p w:rsidR="002641E1" w:rsidRDefault="002641E1" w:rsidP="002641E1">
      <w:pPr>
        <w:pStyle w:val="ListParagraph"/>
      </w:pPr>
    </w:p>
    <w:p w:rsidR="002641E1" w:rsidRDefault="002641E1" w:rsidP="00B612C9">
      <w:pPr>
        <w:pStyle w:val="ListParagraph"/>
        <w:numPr>
          <w:ilvl w:val="0"/>
          <w:numId w:val="16"/>
        </w:numPr>
      </w:pPr>
      <w:r>
        <w:t>Table including commanalities after rotation is:</w:t>
      </w:r>
      <w:r w:rsidR="00B612C9">
        <w:t xml:space="preserve"> </w:t>
      </w:r>
    </w:p>
    <w:tbl>
      <w:tblPr>
        <w:tblW w:w="10860" w:type="dxa"/>
        <w:tblInd w:w="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960"/>
        <w:gridCol w:w="960"/>
        <w:gridCol w:w="1139"/>
        <w:gridCol w:w="1051"/>
        <w:gridCol w:w="1400"/>
        <w:gridCol w:w="1051"/>
        <w:gridCol w:w="1720"/>
        <w:gridCol w:w="1620"/>
      </w:tblGrid>
      <w:tr w:rsidR="00B612C9" w:rsidRPr="00B612C9" w:rsidTr="00B612C9">
        <w:trPr>
          <w:trHeight w:val="270"/>
        </w:trPr>
        <w:tc>
          <w:tcPr>
            <w:tcW w:w="4018" w:type="dxa"/>
            <w:gridSpan w:val="4"/>
            <w:shd w:val="clear" w:color="000000" w:fill="EDF2F9"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612C9">
              <w:rPr>
                <w:rFonts w:eastAsia="Times New Roman"/>
                <w:b/>
                <w:bCs/>
                <w:color w:val="112277"/>
                <w:szCs w:val="20"/>
              </w:rPr>
              <w:t>Rotated Factor Pattern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  <w:tr w:rsidR="00B612C9" w:rsidRPr="00B612C9" w:rsidTr="00B612C9">
        <w:trPr>
          <w:trHeight w:val="525"/>
        </w:trPr>
        <w:tc>
          <w:tcPr>
            <w:tcW w:w="959" w:type="dxa"/>
            <w:shd w:val="clear" w:color="000000" w:fill="EDF2F9"/>
            <w:hideMark/>
          </w:tcPr>
          <w:p w:rsidR="00B612C9" w:rsidRPr="00B612C9" w:rsidRDefault="00B612C9" w:rsidP="00B612C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612C9">
              <w:rPr>
                <w:rFonts w:eastAsia="Times New Roman"/>
                <w:b/>
                <w:bCs/>
                <w:color w:val="112277"/>
                <w:szCs w:val="20"/>
              </w:rPr>
              <w:t> </w:t>
            </w:r>
          </w:p>
        </w:tc>
        <w:tc>
          <w:tcPr>
            <w:tcW w:w="960" w:type="dxa"/>
            <w:shd w:val="clear" w:color="000000" w:fill="EDF2F9"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612C9">
              <w:rPr>
                <w:rFonts w:eastAsia="Times New Roman"/>
                <w:b/>
                <w:bCs/>
                <w:color w:val="112277"/>
                <w:szCs w:val="20"/>
              </w:rPr>
              <w:t>Factor1</w:t>
            </w:r>
          </w:p>
        </w:tc>
        <w:tc>
          <w:tcPr>
            <w:tcW w:w="960" w:type="dxa"/>
            <w:shd w:val="clear" w:color="000000" w:fill="EDF2F9"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612C9">
              <w:rPr>
                <w:rFonts w:eastAsia="Times New Roman"/>
                <w:b/>
                <w:bCs/>
                <w:color w:val="112277"/>
                <w:szCs w:val="20"/>
              </w:rPr>
              <w:t>Factor2</w:t>
            </w:r>
          </w:p>
        </w:tc>
        <w:tc>
          <w:tcPr>
            <w:tcW w:w="1139" w:type="dxa"/>
            <w:shd w:val="clear" w:color="000000" w:fill="EDF2F9"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612C9">
              <w:rPr>
                <w:rFonts w:eastAsia="Times New Roman"/>
                <w:b/>
                <w:bCs/>
                <w:color w:val="112277"/>
                <w:szCs w:val="20"/>
              </w:rPr>
              <w:t>Factor3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Li1^2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Li2^2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Li3^2</w:t>
            </w:r>
          </w:p>
        </w:tc>
        <w:tc>
          <w:tcPr>
            <w:tcW w:w="1720" w:type="dxa"/>
            <w:shd w:val="clear" w:color="auto" w:fill="auto"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 xml:space="preserve">h^2 </w:t>
            </w:r>
            <w:r w:rsidRPr="00B612C9">
              <w:rPr>
                <w:rFonts w:eastAsia="Times New Roman"/>
                <w:color w:val="000000"/>
                <w:szCs w:val="20"/>
              </w:rPr>
              <w:br/>
              <w:t>(Communality)</w:t>
            </w:r>
          </w:p>
        </w:tc>
        <w:tc>
          <w:tcPr>
            <w:tcW w:w="1620" w:type="dxa"/>
            <w:shd w:val="clear" w:color="auto" w:fill="auto"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Specific Variance</w:t>
            </w:r>
          </w:p>
        </w:tc>
      </w:tr>
      <w:tr w:rsidR="00B612C9" w:rsidRPr="00B612C9" w:rsidTr="00B612C9">
        <w:trPr>
          <w:trHeight w:val="270"/>
        </w:trPr>
        <w:tc>
          <w:tcPr>
            <w:tcW w:w="959" w:type="dxa"/>
            <w:shd w:val="clear" w:color="000000" w:fill="EDF2F9"/>
            <w:hideMark/>
          </w:tcPr>
          <w:p w:rsidR="00B612C9" w:rsidRPr="00B612C9" w:rsidRDefault="00B612C9" w:rsidP="00B612C9">
            <w:pPr>
              <w:spacing w:after="0" w:line="240" w:lineRule="auto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612C9">
              <w:rPr>
                <w:rFonts w:eastAsia="Times New Roman"/>
                <w:b/>
                <w:bCs/>
                <w:color w:val="112277"/>
                <w:szCs w:val="20"/>
              </w:rPr>
              <w:t>wind</w:t>
            </w:r>
          </w:p>
        </w:tc>
        <w:tc>
          <w:tcPr>
            <w:tcW w:w="960" w:type="dxa"/>
            <w:shd w:val="clear" w:color="000000" w:fill="FFFFFF"/>
            <w:noWrap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-0.0287</w:t>
            </w:r>
          </w:p>
        </w:tc>
        <w:tc>
          <w:tcPr>
            <w:tcW w:w="960" w:type="dxa"/>
            <w:shd w:val="clear" w:color="000000" w:fill="FFFFFF"/>
            <w:noWrap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-0.17361</w:t>
            </w:r>
          </w:p>
        </w:tc>
        <w:tc>
          <w:tcPr>
            <w:tcW w:w="1139" w:type="dxa"/>
            <w:shd w:val="clear" w:color="000000" w:fill="FFFFFF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0.8403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0.000824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0.030140432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0.706104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  <w:highlight w:val="yellow"/>
              </w:rPr>
            </w:pPr>
            <w:r w:rsidRPr="00B612C9">
              <w:rPr>
                <w:rFonts w:eastAsia="Times New Roman"/>
                <w:color w:val="000000"/>
                <w:szCs w:val="20"/>
                <w:highlight w:val="yellow"/>
              </w:rPr>
              <w:t>0.737068212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0.262931788</w:t>
            </w:r>
          </w:p>
        </w:tc>
      </w:tr>
      <w:tr w:rsidR="00B612C9" w:rsidRPr="00B612C9" w:rsidTr="00B612C9">
        <w:trPr>
          <w:trHeight w:val="270"/>
        </w:trPr>
        <w:tc>
          <w:tcPr>
            <w:tcW w:w="959" w:type="dxa"/>
            <w:shd w:val="clear" w:color="000000" w:fill="EDF2F9"/>
            <w:hideMark/>
          </w:tcPr>
          <w:p w:rsidR="00B612C9" w:rsidRPr="00B612C9" w:rsidRDefault="00B612C9" w:rsidP="00B612C9">
            <w:pPr>
              <w:spacing w:after="0" w:line="240" w:lineRule="auto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612C9">
              <w:rPr>
                <w:rFonts w:eastAsia="Times New Roman"/>
                <w:b/>
                <w:bCs/>
                <w:color w:val="112277"/>
                <w:szCs w:val="20"/>
              </w:rPr>
              <w:t>solar</w:t>
            </w:r>
          </w:p>
        </w:tc>
        <w:tc>
          <w:tcPr>
            <w:tcW w:w="960" w:type="dxa"/>
            <w:shd w:val="clear" w:color="000000" w:fill="FFFFFF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0.04294</w:t>
            </w:r>
          </w:p>
        </w:tc>
        <w:tc>
          <w:tcPr>
            <w:tcW w:w="960" w:type="dxa"/>
            <w:shd w:val="clear" w:color="000000" w:fill="FFFFFF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0.73598</w:t>
            </w:r>
          </w:p>
        </w:tc>
        <w:tc>
          <w:tcPr>
            <w:tcW w:w="1139" w:type="dxa"/>
            <w:shd w:val="clear" w:color="000000" w:fill="FFFFFF"/>
            <w:noWrap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-0.01674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0.001844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0.54166656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0.00028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  <w:highlight w:val="yellow"/>
              </w:rPr>
            </w:pPr>
            <w:r w:rsidRPr="00B612C9">
              <w:rPr>
                <w:rFonts w:eastAsia="Times New Roman"/>
                <w:color w:val="000000"/>
                <w:szCs w:val="20"/>
                <w:highlight w:val="yellow"/>
              </w:rPr>
              <w:t>0.543790632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0.456209368</w:t>
            </w:r>
          </w:p>
        </w:tc>
      </w:tr>
      <w:tr w:rsidR="00B612C9" w:rsidRPr="00B612C9" w:rsidTr="00B612C9">
        <w:trPr>
          <w:trHeight w:val="270"/>
        </w:trPr>
        <w:tc>
          <w:tcPr>
            <w:tcW w:w="959" w:type="dxa"/>
            <w:shd w:val="clear" w:color="000000" w:fill="EDF2F9"/>
            <w:hideMark/>
          </w:tcPr>
          <w:p w:rsidR="00B612C9" w:rsidRPr="00B612C9" w:rsidRDefault="00B612C9" w:rsidP="00B612C9">
            <w:pPr>
              <w:spacing w:after="0" w:line="240" w:lineRule="auto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612C9">
              <w:rPr>
                <w:rFonts w:eastAsia="Times New Roman"/>
                <w:b/>
                <w:bCs/>
                <w:color w:val="112277"/>
                <w:szCs w:val="20"/>
              </w:rPr>
              <w:t>CO</w:t>
            </w:r>
          </w:p>
        </w:tc>
        <w:tc>
          <w:tcPr>
            <w:tcW w:w="960" w:type="dxa"/>
            <w:shd w:val="clear" w:color="000000" w:fill="FFFFFF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0.70551</w:t>
            </w:r>
          </w:p>
        </w:tc>
        <w:tc>
          <w:tcPr>
            <w:tcW w:w="960" w:type="dxa"/>
            <w:shd w:val="clear" w:color="000000" w:fill="FFFFFF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0.27469</w:t>
            </w:r>
          </w:p>
        </w:tc>
        <w:tc>
          <w:tcPr>
            <w:tcW w:w="1139" w:type="dxa"/>
            <w:shd w:val="clear" w:color="000000" w:fill="FFFFFF"/>
            <w:noWrap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-0.38996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0.497744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0.075454596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0.152069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  <w:highlight w:val="yellow"/>
              </w:rPr>
            </w:pPr>
            <w:r w:rsidRPr="00B612C9">
              <w:rPr>
                <w:rFonts w:eastAsia="Times New Roman"/>
                <w:color w:val="000000"/>
                <w:szCs w:val="20"/>
                <w:highlight w:val="yellow"/>
              </w:rPr>
              <w:t>0.725267758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0.274732242</w:t>
            </w:r>
          </w:p>
        </w:tc>
      </w:tr>
      <w:tr w:rsidR="00B612C9" w:rsidRPr="00B612C9" w:rsidTr="00B612C9">
        <w:trPr>
          <w:trHeight w:val="270"/>
        </w:trPr>
        <w:tc>
          <w:tcPr>
            <w:tcW w:w="959" w:type="dxa"/>
            <w:shd w:val="clear" w:color="000000" w:fill="EDF2F9"/>
            <w:hideMark/>
          </w:tcPr>
          <w:p w:rsidR="00B612C9" w:rsidRPr="00B612C9" w:rsidRDefault="00B612C9" w:rsidP="00B612C9">
            <w:pPr>
              <w:spacing w:after="0" w:line="240" w:lineRule="auto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612C9">
              <w:rPr>
                <w:rFonts w:eastAsia="Times New Roman"/>
                <w:b/>
                <w:bCs/>
                <w:color w:val="112277"/>
                <w:szCs w:val="20"/>
              </w:rPr>
              <w:t>NO</w:t>
            </w:r>
          </w:p>
        </w:tc>
        <w:tc>
          <w:tcPr>
            <w:tcW w:w="960" w:type="dxa"/>
            <w:shd w:val="clear" w:color="000000" w:fill="FFFFFF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0.64527</w:t>
            </w:r>
          </w:p>
        </w:tc>
        <w:tc>
          <w:tcPr>
            <w:tcW w:w="960" w:type="dxa"/>
            <w:shd w:val="clear" w:color="000000" w:fill="FFFFFF"/>
            <w:noWrap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-0.38271</w:t>
            </w:r>
          </w:p>
        </w:tc>
        <w:tc>
          <w:tcPr>
            <w:tcW w:w="1139" w:type="dxa"/>
            <w:shd w:val="clear" w:color="000000" w:fill="FFFFFF"/>
            <w:noWrap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-0.48145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0.416373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0.146466944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0.231794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  <w:highlight w:val="yellow"/>
              </w:rPr>
            </w:pPr>
            <w:r w:rsidRPr="00B612C9">
              <w:rPr>
                <w:rFonts w:eastAsia="Times New Roman"/>
                <w:color w:val="000000"/>
                <w:szCs w:val="20"/>
                <w:highlight w:val="yellow"/>
              </w:rPr>
              <w:t>0.79463442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0.205365581</w:t>
            </w:r>
          </w:p>
        </w:tc>
      </w:tr>
      <w:tr w:rsidR="00B612C9" w:rsidRPr="00B612C9" w:rsidTr="00B612C9">
        <w:trPr>
          <w:trHeight w:val="270"/>
        </w:trPr>
        <w:tc>
          <w:tcPr>
            <w:tcW w:w="959" w:type="dxa"/>
            <w:shd w:val="clear" w:color="000000" w:fill="EDF2F9"/>
            <w:hideMark/>
          </w:tcPr>
          <w:p w:rsidR="00B612C9" w:rsidRPr="00B612C9" w:rsidRDefault="00B612C9" w:rsidP="00B612C9">
            <w:pPr>
              <w:spacing w:after="0" w:line="240" w:lineRule="auto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612C9">
              <w:rPr>
                <w:rFonts w:eastAsia="Times New Roman"/>
                <w:b/>
                <w:bCs/>
                <w:color w:val="112277"/>
                <w:szCs w:val="20"/>
              </w:rPr>
              <w:t>NO2</w:t>
            </w:r>
          </w:p>
        </w:tc>
        <w:tc>
          <w:tcPr>
            <w:tcW w:w="960" w:type="dxa"/>
            <w:shd w:val="clear" w:color="000000" w:fill="FFFFFF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0.81137</w:t>
            </w:r>
          </w:p>
        </w:tc>
        <w:tc>
          <w:tcPr>
            <w:tcW w:w="960" w:type="dxa"/>
            <w:shd w:val="clear" w:color="000000" w:fill="FFFFFF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0.15187</w:t>
            </w:r>
          </w:p>
        </w:tc>
        <w:tc>
          <w:tcPr>
            <w:tcW w:w="1139" w:type="dxa"/>
            <w:shd w:val="clear" w:color="000000" w:fill="FFFFFF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0.00409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0.658321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0.023064497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1.67E-05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  <w:highlight w:val="yellow"/>
              </w:rPr>
            </w:pPr>
            <w:r w:rsidRPr="00B612C9">
              <w:rPr>
                <w:rFonts w:eastAsia="Times New Roman"/>
                <w:color w:val="000000"/>
                <w:szCs w:val="20"/>
                <w:highlight w:val="yellow"/>
              </w:rPr>
              <w:t>0.681402502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0.318597498</w:t>
            </w:r>
          </w:p>
        </w:tc>
      </w:tr>
      <w:tr w:rsidR="00B612C9" w:rsidRPr="00B612C9" w:rsidTr="00B612C9">
        <w:trPr>
          <w:trHeight w:val="270"/>
        </w:trPr>
        <w:tc>
          <w:tcPr>
            <w:tcW w:w="959" w:type="dxa"/>
            <w:shd w:val="clear" w:color="000000" w:fill="EDF2F9"/>
            <w:hideMark/>
          </w:tcPr>
          <w:p w:rsidR="00B612C9" w:rsidRPr="00B612C9" w:rsidRDefault="00B612C9" w:rsidP="00B612C9">
            <w:pPr>
              <w:spacing w:after="0" w:line="240" w:lineRule="auto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612C9">
              <w:rPr>
                <w:rFonts w:eastAsia="Times New Roman"/>
                <w:b/>
                <w:bCs/>
                <w:color w:val="112277"/>
                <w:szCs w:val="20"/>
              </w:rPr>
              <w:t>O3</w:t>
            </w:r>
          </w:p>
        </w:tc>
        <w:tc>
          <w:tcPr>
            <w:tcW w:w="960" w:type="dxa"/>
            <w:shd w:val="clear" w:color="000000" w:fill="FFFFFF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0.16599</w:t>
            </w:r>
          </w:p>
        </w:tc>
        <w:tc>
          <w:tcPr>
            <w:tcW w:w="960" w:type="dxa"/>
            <w:shd w:val="clear" w:color="000000" w:fill="FFFFFF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0.81968</w:t>
            </w:r>
          </w:p>
        </w:tc>
        <w:tc>
          <w:tcPr>
            <w:tcW w:w="1139" w:type="dxa"/>
            <w:shd w:val="clear" w:color="000000" w:fill="FFFFFF"/>
            <w:noWrap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-0.15173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0.027553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0.671875302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0.023022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  <w:highlight w:val="yellow"/>
              </w:rPr>
            </w:pPr>
            <w:r w:rsidRPr="00B612C9">
              <w:rPr>
                <w:rFonts w:eastAsia="Times New Roman"/>
                <w:color w:val="000000"/>
                <w:szCs w:val="20"/>
                <w:highlight w:val="yellow"/>
              </w:rPr>
              <w:t>0.722449975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0.277550025</w:t>
            </w:r>
          </w:p>
        </w:tc>
      </w:tr>
      <w:tr w:rsidR="00B612C9" w:rsidRPr="00B612C9" w:rsidTr="00B612C9">
        <w:trPr>
          <w:trHeight w:val="270"/>
        </w:trPr>
        <w:tc>
          <w:tcPr>
            <w:tcW w:w="959" w:type="dxa"/>
            <w:shd w:val="clear" w:color="000000" w:fill="EDF2F9"/>
            <w:hideMark/>
          </w:tcPr>
          <w:p w:rsidR="00B612C9" w:rsidRPr="00B612C9" w:rsidRDefault="00B612C9" w:rsidP="00B612C9">
            <w:pPr>
              <w:spacing w:after="0" w:line="240" w:lineRule="auto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612C9">
              <w:rPr>
                <w:rFonts w:eastAsia="Times New Roman"/>
                <w:b/>
                <w:bCs/>
                <w:color w:val="112277"/>
                <w:szCs w:val="20"/>
              </w:rPr>
              <w:t>HC</w:t>
            </w:r>
          </w:p>
        </w:tc>
        <w:tc>
          <w:tcPr>
            <w:tcW w:w="960" w:type="dxa"/>
            <w:shd w:val="clear" w:color="000000" w:fill="FFFFFF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0.70529</w:t>
            </w:r>
          </w:p>
        </w:tc>
        <w:tc>
          <w:tcPr>
            <w:tcW w:w="960" w:type="dxa"/>
            <w:shd w:val="clear" w:color="000000" w:fill="FFFFFF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0.07134</w:t>
            </w:r>
          </w:p>
        </w:tc>
        <w:tc>
          <w:tcPr>
            <w:tcW w:w="1139" w:type="dxa"/>
            <w:shd w:val="clear" w:color="000000" w:fill="FFFFFF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0.46874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0.497434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0.005089396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0.219717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  <w:highlight w:val="yellow"/>
              </w:rPr>
            </w:pPr>
            <w:r w:rsidRPr="00B612C9">
              <w:rPr>
                <w:rFonts w:eastAsia="Times New Roman"/>
                <w:color w:val="000000"/>
                <w:szCs w:val="20"/>
                <w:highlight w:val="yellow"/>
              </w:rPr>
              <w:t>0.722240567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0.277759433</w:t>
            </w:r>
          </w:p>
        </w:tc>
      </w:tr>
      <w:tr w:rsidR="00B612C9" w:rsidRPr="00B612C9" w:rsidTr="00B612C9">
        <w:trPr>
          <w:trHeight w:val="765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1139" w:type="dxa"/>
            <w:shd w:val="clear" w:color="auto" w:fill="auto"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Variance explained by factor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B612C9" w:rsidRDefault="00B612C9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2.100093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B612C9" w:rsidRDefault="00B612C9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1.493757728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B612C9" w:rsidRDefault="00B612C9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1.333003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  <w:tr w:rsidR="00B612C9" w:rsidRPr="00B612C9" w:rsidTr="00B612C9">
        <w:trPr>
          <w:trHeight w:val="765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1139" w:type="dxa"/>
            <w:shd w:val="clear" w:color="auto" w:fill="auto"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Proportion of total variance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B612C9" w:rsidRDefault="00B612C9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0.300013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B612C9" w:rsidRDefault="00B612C9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0.213393961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B612C9" w:rsidRDefault="00B612C9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0.190429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B612C9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B612C9" w:rsidRDefault="00B612C9" w:rsidP="002641E1">
      <w:pPr>
        <w:pStyle w:val="ListParagraph"/>
      </w:pPr>
    </w:p>
    <w:p w:rsidR="002641E1" w:rsidRDefault="002641E1" w:rsidP="002641E1">
      <w:pPr>
        <w:pStyle w:val="ListParagraph"/>
      </w:pPr>
    </w:p>
    <w:p w:rsidR="002641E1" w:rsidRDefault="002641E1" w:rsidP="002641E1">
      <w:pPr>
        <w:pStyle w:val="ListParagraph"/>
        <w:numPr>
          <w:ilvl w:val="0"/>
          <w:numId w:val="16"/>
        </w:numPr>
      </w:pPr>
      <w:r w:rsidRPr="00BE2B01">
        <w:t xml:space="preserve">You can think of these values as multiple R2 values for regression models predicting the variables of interest from the </w:t>
      </w:r>
      <w:r w:rsidR="00B612C9">
        <w:t xml:space="preserve">3 </w:t>
      </w:r>
      <w:r w:rsidRPr="00BE2B01">
        <w:t xml:space="preserve">factors. The communality for a given variable can be interpreted as the proportion of variation in that variable explained by the </w:t>
      </w:r>
      <w:r w:rsidR="00B612C9">
        <w:t xml:space="preserve">three </w:t>
      </w:r>
      <w:r w:rsidRPr="00BE2B01">
        <w:t xml:space="preserve">factors. In other words, if we perform multiple regression of </w:t>
      </w:r>
      <w:r>
        <w:t xml:space="preserve">wind </w:t>
      </w:r>
      <w:r w:rsidRPr="00BE2B01">
        <w:t xml:space="preserve">against the </w:t>
      </w:r>
      <w:r w:rsidR="00B612C9">
        <w:t xml:space="preserve">three </w:t>
      </w:r>
      <w:r w:rsidRPr="00BE2B01">
        <w:t>common factors, we obtain an R2 = 0.</w:t>
      </w:r>
      <w:r w:rsidR="00B612C9">
        <w:t>737</w:t>
      </w:r>
      <w:r w:rsidRPr="00BE2B01">
        <w:t xml:space="preserve">, indicating that about </w:t>
      </w:r>
      <w:r w:rsidR="00B612C9">
        <w:t>73.7</w:t>
      </w:r>
      <w:r w:rsidRPr="00BE2B01">
        <w:t xml:space="preserve">% of the </w:t>
      </w:r>
      <w:r w:rsidRPr="00BE2B01">
        <w:lastRenderedPageBreak/>
        <w:t xml:space="preserve">variation in </w:t>
      </w:r>
      <w:r>
        <w:t xml:space="preserve">wind </w:t>
      </w:r>
      <w:r w:rsidRPr="00BE2B01">
        <w:t xml:space="preserve">is explained by the factor model. The results suggest that the factor analysis does the best job of explaining variation in </w:t>
      </w:r>
      <w:r w:rsidR="00B612C9">
        <w:t xml:space="preserve">wind, </w:t>
      </w:r>
      <w:r>
        <w:t xml:space="preserve">CO, </w:t>
      </w:r>
      <w:r w:rsidR="00B612C9">
        <w:t xml:space="preserve">NO, NO2, </w:t>
      </w:r>
      <w:r>
        <w:t>O3</w:t>
      </w:r>
      <w:r w:rsidR="00B612C9">
        <w:t xml:space="preserve"> and HC</w:t>
      </w:r>
    </w:p>
    <w:p w:rsidR="00B612C9" w:rsidRDefault="00B612C9" w:rsidP="00B612C9">
      <w:pPr>
        <w:pStyle w:val="ListParagraph"/>
      </w:pPr>
    </w:p>
    <w:p w:rsidR="002641E1" w:rsidRDefault="002641E1" w:rsidP="002641E1">
      <w:pPr>
        <w:pStyle w:val="ListParagraph"/>
        <w:numPr>
          <w:ilvl w:val="0"/>
          <w:numId w:val="16"/>
        </w:numPr>
      </w:pPr>
      <w:r>
        <w:t>The specific variance is highlighted in the below table:</w:t>
      </w:r>
    </w:p>
    <w:tbl>
      <w:tblPr>
        <w:tblW w:w="10860" w:type="dxa"/>
        <w:tblInd w:w="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960"/>
        <w:gridCol w:w="960"/>
        <w:gridCol w:w="1139"/>
        <w:gridCol w:w="1051"/>
        <w:gridCol w:w="1400"/>
        <w:gridCol w:w="1051"/>
        <w:gridCol w:w="1720"/>
        <w:gridCol w:w="1620"/>
      </w:tblGrid>
      <w:tr w:rsidR="00B612C9" w:rsidRPr="00B612C9" w:rsidTr="00B612C9">
        <w:trPr>
          <w:trHeight w:val="270"/>
        </w:trPr>
        <w:tc>
          <w:tcPr>
            <w:tcW w:w="4018" w:type="dxa"/>
            <w:gridSpan w:val="4"/>
            <w:shd w:val="clear" w:color="000000" w:fill="EDF2F9"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612C9">
              <w:rPr>
                <w:rFonts w:eastAsia="Times New Roman"/>
                <w:b/>
                <w:bCs/>
                <w:color w:val="112277"/>
                <w:szCs w:val="20"/>
              </w:rPr>
              <w:t>Rotated Factor Pattern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  <w:tr w:rsidR="00B612C9" w:rsidRPr="00B612C9" w:rsidTr="00B612C9">
        <w:trPr>
          <w:trHeight w:val="525"/>
        </w:trPr>
        <w:tc>
          <w:tcPr>
            <w:tcW w:w="959" w:type="dxa"/>
            <w:shd w:val="clear" w:color="000000" w:fill="EDF2F9"/>
            <w:hideMark/>
          </w:tcPr>
          <w:p w:rsidR="00B612C9" w:rsidRPr="00B612C9" w:rsidRDefault="00B612C9" w:rsidP="00A77A6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612C9">
              <w:rPr>
                <w:rFonts w:eastAsia="Times New Roman"/>
                <w:b/>
                <w:bCs/>
                <w:color w:val="112277"/>
                <w:szCs w:val="20"/>
              </w:rPr>
              <w:t> </w:t>
            </w:r>
          </w:p>
        </w:tc>
        <w:tc>
          <w:tcPr>
            <w:tcW w:w="960" w:type="dxa"/>
            <w:shd w:val="clear" w:color="000000" w:fill="EDF2F9"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612C9">
              <w:rPr>
                <w:rFonts w:eastAsia="Times New Roman"/>
                <w:b/>
                <w:bCs/>
                <w:color w:val="112277"/>
                <w:szCs w:val="20"/>
              </w:rPr>
              <w:t>Factor1</w:t>
            </w:r>
          </w:p>
        </w:tc>
        <w:tc>
          <w:tcPr>
            <w:tcW w:w="960" w:type="dxa"/>
            <w:shd w:val="clear" w:color="000000" w:fill="EDF2F9"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612C9">
              <w:rPr>
                <w:rFonts w:eastAsia="Times New Roman"/>
                <w:b/>
                <w:bCs/>
                <w:color w:val="112277"/>
                <w:szCs w:val="20"/>
              </w:rPr>
              <w:t>Factor2</w:t>
            </w:r>
          </w:p>
        </w:tc>
        <w:tc>
          <w:tcPr>
            <w:tcW w:w="1139" w:type="dxa"/>
            <w:shd w:val="clear" w:color="000000" w:fill="EDF2F9"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612C9">
              <w:rPr>
                <w:rFonts w:eastAsia="Times New Roman"/>
                <w:b/>
                <w:bCs/>
                <w:color w:val="112277"/>
                <w:szCs w:val="20"/>
              </w:rPr>
              <w:t>Factor3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Li1^2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Li2^2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Li3^2</w:t>
            </w:r>
          </w:p>
        </w:tc>
        <w:tc>
          <w:tcPr>
            <w:tcW w:w="1720" w:type="dxa"/>
            <w:shd w:val="clear" w:color="auto" w:fill="auto"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 xml:space="preserve">h^2 </w:t>
            </w:r>
            <w:r w:rsidRPr="00B612C9">
              <w:rPr>
                <w:rFonts w:eastAsia="Times New Roman"/>
                <w:color w:val="000000"/>
                <w:szCs w:val="20"/>
              </w:rPr>
              <w:br/>
              <w:t>(Communality)</w:t>
            </w:r>
          </w:p>
        </w:tc>
        <w:tc>
          <w:tcPr>
            <w:tcW w:w="1620" w:type="dxa"/>
            <w:shd w:val="clear" w:color="auto" w:fill="auto"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Specific Variance</w:t>
            </w:r>
          </w:p>
        </w:tc>
      </w:tr>
      <w:tr w:rsidR="00B612C9" w:rsidRPr="00B612C9" w:rsidTr="00B612C9">
        <w:trPr>
          <w:trHeight w:val="270"/>
        </w:trPr>
        <w:tc>
          <w:tcPr>
            <w:tcW w:w="959" w:type="dxa"/>
            <w:shd w:val="clear" w:color="000000" w:fill="EDF2F9"/>
            <w:hideMark/>
          </w:tcPr>
          <w:p w:rsidR="00B612C9" w:rsidRPr="00B612C9" w:rsidRDefault="00B612C9" w:rsidP="00A77A64">
            <w:pPr>
              <w:spacing w:after="0" w:line="240" w:lineRule="auto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612C9">
              <w:rPr>
                <w:rFonts w:eastAsia="Times New Roman"/>
                <w:b/>
                <w:bCs/>
                <w:color w:val="112277"/>
                <w:szCs w:val="20"/>
              </w:rPr>
              <w:t>wind</w:t>
            </w:r>
          </w:p>
        </w:tc>
        <w:tc>
          <w:tcPr>
            <w:tcW w:w="960" w:type="dxa"/>
            <w:shd w:val="clear" w:color="000000" w:fill="FFFFFF"/>
            <w:noWrap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-0.0287</w:t>
            </w:r>
          </w:p>
        </w:tc>
        <w:tc>
          <w:tcPr>
            <w:tcW w:w="960" w:type="dxa"/>
            <w:shd w:val="clear" w:color="000000" w:fill="FFFFFF"/>
            <w:noWrap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-0.17361</w:t>
            </w:r>
          </w:p>
        </w:tc>
        <w:tc>
          <w:tcPr>
            <w:tcW w:w="1139" w:type="dxa"/>
            <w:shd w:val="clear" w:color="000000" w:fill="FFFFFF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0.8403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0.000824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0.030140432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0.706104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0.737068212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  <w:highlight w:val="yellow"/>
              </w:rPr>
            </w:pPr>
            <w:r w:rsidRPr="00B612C9">
              <w:rPr>
                <w:rFonts w:eastAsia="Times New Roman"/>
                <w:color w:val="000000"/>
                <w:szCs w:val="20"/>
                <w:highlight w:val="yellow"/>
              </w:rPr>
              <w:t>0.262931788</w:t>
            </w:r>
          </w:p>
        </w:tc>
      </w:tr>
      <w:tr w:rsidR="00B612C9" w:rsidRPr="00B612C9" w:rsidTr="00B612C9">
        <w:trPr>
          <w:trHeight w:val="270"/>
        </w:trPr>
        <w:tc>
          <w:tcPr>
            <w:tcW w:w="959" w:type="dxa"/>
            <w:shd w:val="clear" w:color="000000" w:fill="EDF2F9"/>
            <w:hideMark/>
          </w:tcPr>
          <w:p w:rsidR="00B612C9" w:rsidRPr="00B612C9" w:rsidRDefault="00B612C9" w:rsidP="00A77A64">
            <w:pPr>
              <w:spacing w:after="0" w:line="240" w:lineRule="auto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612C9">
              <w:rPr>
                <w:rFonts w:eastAsia="Times New Roman"/>
                <w:b/>
                <w:bCs/>
                <w:color w:val="112277"/>
                <w:szCs w:val="20"/>
              </w:rPr>
              <w:t>solar</w:t>
            </w:r>
          </w:p>
        </w:tc>
        <w:tc>
          <w:tcPr>
            <w:tcW w:w="960" w:type="dxa"/>
            <w:shd w:val="clear" w:color="000000" w:fill="FFFFFF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0.04294</w:t>
            </w:r>
          </w:p>
        </w:tc>
        <w:tc>
          <w:tcPr>
            <w:tcW w:w="960" w:type="dxa"/>
            <w:shd w:val="clear" w:color="000000" w:fill="FFFFFF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0.73598</w:t>
            </w:r>
          </w:p>
        </w:tc>
        <w:tc>
          <w:tcPr>
            <w:tcW w:w="1139" w:type="dxa"/>
            <w:shd w:val="clear" w:color="000000" w:fill="FFFFFF"/>
            <w:noWrap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-0.01674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0.001844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0.54166656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0.00028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0.543790632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  <w:highlight w:val="yellow"/>
              </w:rPr>
            </w:pPr>
            <w:r w:rsidRPr="00B612C9">
              <w:rPr>
                <w:rFonts w:eastAsia="Times New Roman"/>
                <w:color w:val="000000"/>
                <w:szCs w:val="20"/>
                <w:highlight w:val="yellow"/>
              </w:rPr>
              <w:t>0.456209368</w:t>
            </w:r>
          </w:p>
        </w:tc>
      </w:tr>
      <w:tr w:rsidR="00B612C9" w:rsidRPr="00B612C9" w:rsidTr="00B612C9">
        <w:trPr>
          <w:trHeight w:val="270"/>
        </w:trPr>
        <w:tc>
          <w:tcPr>
            <w:tcW w:w="959" w:type="dxa"/>
            <w:shd w:val="clear" w:color="000000" w:fill="EDF2F9"/>
            <w:hideMark/>
          </w:tcPr>
          <w:p w:rsidR="00B612C9" w:rsidRPr="00B612C9" w:rsidRDefault="00B612C9" w:rsidP="00A77A64">
            <w:pPr>
              <w:spacing w:after="0" w:line="240" w:lineRule="auto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612C9">
              <w:rPr>
                <w:rFonts w:eastAsia="Times New Roman"/>
                <w:b/>
                <w:bCs/>
                <w:color w:val="112277"/>
                <w:szCs w:val="20"/>
              </w:rPr>
              <w:t>CO</w:t>
            </w:r>
          </w:p>
        </w:tc>
        <w:tc>
          <w:tcPr>
            <w:tcW w:w="960" w:type="dxa"/>
            <w:shd w:val="clear" w:color="000000" w:fill="FFFFFF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0.70551</w:t>
            </w:r>
          </w:p>
        </w:tc>
        <w:tc>
          <w:tcPr>
            <w:tcW w:w="960" w:type="dxa"/>
            <w:shd w:val="clear" w:color="000000" w:fill="FFFFFF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0.27469</w:t>
            </w:r>
          </w:p>
        </w:tc>
        <w:tc>
          <w:tcPr>
            <w:tcW w:w="1139" w:type="dxa"/>
            <w:shd w:val="clear" w:color="000000" w:fill="FFFFFF"/>
            <w:noWrap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-0.38996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0.497744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0.075454596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0.152069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0.725267758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  <w:highlight w:val="yellow"/>
              </w:rPr>
            </w:pPr>
            <w:r w:rsidRPr="00B612C9">
              <w:rPr>
                <w:rFonts w:eastAsia="Times New Roman"/>
                <w:color w:val="000000"/>
                <w:szCs w:val="20"/>
                <w:highlight w:val="yellow"/>
              </w:rPr>
              <w:t>0.274732242</w:t>
            </w:r>
          </w:p>
        </w:tc>
      </w:tr>
      <w:tr w:rsidR="00B612C9" w:rsidRPr="00B612C9" w:rsidTr="00B612C9">
        <w:trPr>
          <w:trHeight w:val="270"/>
        </w:trPr>
        <w:tc>
          <w:tcPr>
            <w:tcW w:w="959" w:type="dxa"/>
            <w:shd w:val="clear" w:color="000000" w:fill="EDF2F9"/>
            <w:hideMark/>
          </w:tcPr>
          <w:p w:rsidR="00B612C9" w:rsidRPr="00B612C9" w:rsidRDefault="00B612C9" w:rsidP="00A77A64">
            <w:pPr>
              <w:spacing w:after="0" w:line="240" w:lineRule="auto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612C9">
              <w:rPr>
                <w:rFonts w:eastAsia="Times New Roman"/>
                <w:b/>
                <w:bCs/>
                <w:color w:val="112277"/>
                <w:szCs w:val="20"/>
              </w:rPr>
              <w:t>NO</w:t>
            </w:r>
          </w:p>
        </w:tc>
        <w:tc>
          <w:tcPr>
            <w:tcW w:w="960" w:type="dxa"/>
            <w:shd w:val="clear" w:color="000000" w:fill="FFFFFF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0.64527</w:t>
            </w:r>
          </w:p>
        </w:tc>
        <w:tc>
          <w:tcPr>
            <w:tcW w:w="960" w:type="dxa"/>
            <w:shd w:val="clear" w:color="000000" w:fill="FFFFFF"/>
            <w:noWrap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-0.38271</w:t>
            </w:r>
          </w:p>
        </w:tc>
        <w:tc>
          <w:tcPr>
            <w:tcW w:w="1139" w:type="dxa"/>
            <w:shd w:val="clear" w:color="000000" w:fill="FFFFFF"/>
            <w:noWrap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-0.48145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0.416373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0.146466944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0.231794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0.79463442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  <w:highlight w:val="yellow"/>
              </w:rPr>
            </w:pPr>
            <w:r w:rsidRPr="00B612C9">
              <w:rPr>
                <w:rFonts w:eastAsia="Times New Roman"/>
                <w:color w:val="000000"/>
                <w:szCs w:val="20"/>
                <w:highlight w:val="yellow"/>
              </w:rPr>
              <w:t>0.205365581</w:t>
            </w:r>
          </w:p>
        </w:tc>
      </w:tr>
      <w:tr w:rsidR="00B612C9" w:rsidRPr="00B612C9" w:rsidTr="00B612C9">
        <w:trPr>
          <w:trHeight w:val="270"/>
        </w:trPr>
        <w:tc>
          <w:tcPr>
            <w:tcW w:w="959" w:type="dxa"/>
            <w:shd w:val="clear" w:color="000000" w:fill="EDF2F9"/>
            <w:hideMark/>
          </w:tcPr>
          <w:p w:rsidR="00B612C9" w:rsidRPr="00B612C9" w:rsidRDefault="00B612C9" w:rsidP="00A77A64">
            <w:pPr>
              <w:spacing w:after="0" w:line="240" w:lineRule="auto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612C9">
              <w:rPr>
                <w:rFonts w:eastAsia="Times New Roman"/>
                <w:b/>
                <w:bCs/>
                <w:color w:val="112277"/>
                <w:szCs w:val="20"/>
              </w:rPr>
              <w:t>NO2</w:t>
            </w:r>
          </w:p>
        </w:tc>
        <w:tc>
          <w:tcPr>
            <w:tcW w:w="960" w:type="dxa"/>
            <w:shd w:val="clear" w:color="000000" w:fill="FFFFFF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0.81137</w:t>
            </w:r>
          </w:p>
        </w:tc>
        <w:tc>
          <w:tcPr>
            <w:tcW w:w="960" w:type="dxa"/>
            <w:shd w:val="clear" w:color="000000" w:fill="FFFFFF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0.15187</w:t>
            </w:r>
          </w:p>
        </w:tc>
        <w:tc>
          <w:tcPr>
            <w:tcW w:w="1139" w:type="dxa"/>
            <w:shd w:val="clear" w:color="000000" w:fill="FFFFFF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0.00409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0.658321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0.023064497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1.67E-05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0.681402502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  <w:highlight w:val="yellow"/>
              </w:rPr>
            </w:pPr>
            <w:r w:rsidRPr="00B612C9">
              <w:rPr>
                <w:rFonts w:eastAsia="Times New Roman"/>
                <w:color w:val="000000"/>
                <w:szCs w:val="20"/>
                <w:highlight w:val="yellow"/>
              </w:rPr>
              <w:t>0.318597498</w:t>
            </w:r>
          </w:p>
        </w:tc>
      </w:tr>
      <w:tr w:rsidR="00B612C9" w:rsidRPr="00B612C9" w:rsidTr="00B612C9">
        <w:trPr>
          <w:trHeight w:val="270"/>
        </w:trPr>
        <w:tc>
          <w:tcPr>
            <w:tcW w:w="959" w:type="dxa"/>
            <w:shd w:val="clear" w:color="000000" w:fill="EDF2F9"/>
            <w:hideMark/>
          </w:tcPr>
          <w:p w:rsidR="00B612C9" w:rsidRPr="00B612C9" w:rsidRDefault="00B612C9" w:rsidP="00A77A64">
            <w:pPr>
              <w:spacing w:after="0" w:line="240" w:lineRule="auto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612C9">
              <w:rPr>
                <w:rFonts w:eastAsia="Times New Roman"/>
                <w:b/>
                <w:bCs/>
                <w:color w:val="112277"/>
                <w:szCs w:val="20"/>
              </w:rPr>
              <w:t>O3</w:t>
            </w:r>
          </w:p>
        </w:tc>
        <w:tc>
          <w:tcPr>
            <w:tcW w:w="960" w:type="dxa"/>
            <w:shd w:val="clear" w:color="000000" w:fill="FFFFFF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0.16599</w:t>
            </w:r>
          </w:p>
        </w:tc>
        <w:tc>
          <w:tcPr>
            <w:tcW w:w="960" w:type="dxa"/>
            <w:shd w:val="clear" w:color="000000" w:fill="FFFFFF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0.81968</w:t>
            </w:r>
          </w:p>
        </w:tc>
        <w:tc>
          <w:tcPr>
            <w:tcW w:w="1139" w:type="dxa"/>
            <w:shd w:val="clear" w:color="000000" w:fill="FFFFFF"/>
            <w:noWrap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-0.15173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0.027553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0.671875302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0.023022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0.722449975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  <w:highlight w:val="yellow"/>
              </w:rPr>
            </w:pPr>
            <w:r w:rsidRPr="00B612C9">
              <w:rPr>
                <w:rFonts w:eastAsia="Times New Roman"/>
                <w:color w:val="000000"/>
                <w:szCs w:val="20"/>
                <w:highlight w:val="yellow"/>
              </w:rPr>
              <w:t>0.277550025</w:t>
            </w:r>
          </w:p>
        </w:tc>
      </w:tr>
      <w:tr w:rsidR="00B612C9" w:rsidRPr="00B612C9" w:rsidTr="00B612C9">
        <w:trPr>
          <w:trHeight w:val="270"/>
        </w:trPr>
        <w:tc>
          <w:tcPr>
            <w:tcW w:w="959" w:type="dxa"/>
            <w:shd w:val="clear" w:color="000000" w:fill="EDF2F9"/>
            <w:hideMark/>
          </w:tcPr>
          <w:p w:rsidR="00B612C9" w:rsidRPr="00B612C9" w:rsidRDefault="00B612C9" w:rsidP="00A77A64">
            <w:pPr>
              <w:spacing w:after="0" w:line="240" w:lineRule="auto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612C9">
              <w:rPr>
                <w:rFonts w:eastAsia="Times New Roman"/>
                <w:b/>
                <w:bCs/>
                <w:color w:val="112277"/>
                <w:szCs w:val="20"/>
              </w:rPr>
              <w:t>HC</w:t>
            </w:r>
          </w:p>
        </w:tc>
        <w:tc>
          <w:tcPr>
            <w:tcW w:w="960" w:type="dxa"/>
            <w:shd w:val="clear" w:color="000000" w:fill="FFFFFF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0.70529</w:t>
            </w:r>
          </w:p>
        </w:tc>
        <w:tc>
          <w:tcPr>
            <w:tcW w:w="960" w:type="dxa"/>
            <w:shd w:val="clear" w:color="000000" w:fill="FFFFFF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0.07134</w:t>
            </w:r>
          </w:p>
        </w:tc>
        <w:tc>
          <w:tcPr>
            <w:tcW w:w="1139" w:type="dxa"/>
            <w:shd w:val="clear" w:color="000000" w:fill="FFFFFF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0.46874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0.497434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0.005089396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0.219717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0.722240567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jc w:val="right"/>
              <w:rPr>
                <w:rFonts w:eastAsia="Times New Roman"/>
                <w:color w:val="000000"/>
                <w:szCs w:val="20"/>
                <w:highlight w:val="yellow"/>
              </w:rPr>
            </w:pPr>
            <w:r w:rsidRPr="00B612C9">
              <w:rPr>
                <w:rFonts w:eastAsia="Times New Roman"/>
                <w:color w:val="000000"/>
                <w:szCs w:val="20"/>
                <w:highlight w:val="yellow"/>
              </w:rPr>
              <w:t>0.277759433</w:t>
            </w:r>
          </w:p>
        </w:tc>
      </w:tr>
      <w:tr w:rsidR="00B612C9" w:rsidRPr="00B612C9" w:rsidTr="00B612C9">
        <w:trPr>
          <w:trHeight w:val="765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1139" w:type="dxa"/>
            <w:shd w:val="clear" w:color="auto" w:fill="auto"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Variance explained by factor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B612C9" w:rsidRDefault="00B612C9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2.100093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B612C9" w:rsidRDefault="00B612C9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1.493757728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B612C9" w:rsidRDefault="00B612C9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1.333003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  <w:tr w:rsidR="00B612C9" w:rsidRPr="00B612C9" w:rsidTr="00B612C9">
        <w:trPr>
          <w:trHeight w:val="765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1139" w:type="dxa"/>
            <w:shd w:val="clear" w:color="auto" w:fill="auto"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 w:rsidRPr="00B612C9">
              <w:rPr>
                <w:rFonts w:eastAsia="Times New Roman"/>
                <w:color w:val="000000"/>
                <w:szCs w:val="20"/>
              </w:rPr>
              <w:t>Proportion of total variance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B612C9" w:rsidRDefault="00B612C9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0.300013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B612C9" w:rsidRDefault="00B612C9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0.213393961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B612C9" w:rsidRDefault="00B612C9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0.190429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B612C9" w:rsidRPr="00B612C9" w:rsidRDefault="00B612C9" w:rsidP="00A77A6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2641E1" w:rsidRDefault="002641E1" w:rsidP="002641E1">
      <w:pPr>
        <w:pStyle w:val="ListParagraph"/>
      </w:pPr>
    </w:p>
    <w:p w:rsidR="002641E1" w:rsidRDefault="002641E1" w:rsidP="002641E1">
      <w:pPr>
        <w:pStyle w:val="ListParagraph"/>
        <w:numPr>
          <w:ilvl w:val="0"/>
          <w:numId w:val="16"/>
        </w:numPr>
      </w:pPr>
      <w:r>
        <w:t>Assuming that we are using the rotated factors the variance explained and proportion of total variance for the two factors is:</w:t>
      </w:r>
    </w:p>
    <w:p w:rsidR="002641E1" w:rsidRDefault="002641E1" w:rsidP="002641E1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2487"/>
        <w:gridCol w:w="2458"/>
        <w:gridCol w:w="2458"/>
        <w:gridCol w:w="2173"/>
      </w:tblGrid>
      <w:tr w:rsidR="00B612C9" w:rsidTr="00B612C9">
        <w:tc>
          <w:tcPr>
            <w:tcW w:w="2487" w:type="dxa"/>
          </w:tcPr>
          <w:p w:rsidR="00B612C9" w:rsidRDefault="00B612C9" w:rsidP="002641E1">
            <w:pPr>
              <w:pStyle w:val="ListParagraph"/>
              <w:ind w:left="0"/>
            </w:pPr>
          </w:p>
        </w:tc>
        <w:tc>
          <w:tcPr>
            <w:tcW w:w="2458" w:type="dxa"/>
            <w:vAlign w:val="bottom"/>
          </w:tcPr>
          <w:p w:rsidR="00B612C9" w:rsidRPr="00BE2B01" w:rsidRDefault="00B612C9" w:rsidP="002641E1">
            <w:pPr>
              <w:jc w:val="right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E2B01">
              <w:rPr>
                <w:rFonts w:eastAsia="Times New Roman"/>
                <w:b/>
                <w:bCs/>
                <w:color w:val="112277"/>
                <w:szCs w:val="20"/>
              </w:rPr>
              <w:t>Factor1</w:t>
            </w:r>
          </w:p>
        </w:tc>
        <w:tc>
          <w:tcPr>
            <w:tcW w:w="2458" w:type="dxa"/>
            <w:vAlign w:val="bottom"/>
          </w:tcPr>
          <w:p w:rsidR="00B612C9" w:rsidRPr="00BE2B01" w:rsidRDefault="00B612C9" w:rsidP="002641E1">
            <w:pPr>
              <w:jc w:val="right"/>
              <w:rPr>
                <w:rFonts w:eastAsia="Times New Roman"/>
                <w:b/>
                <w:bCs/>
                <w:color w:val="112277"/>
                <w:szCs w:val="20"/>
              </w:rPr>
            </w:pPr>
            <w:r w:rsidRPr="00BE2B01">
              <w:rPr>
                <w:rFonts w:eastAsia="Times New Roman"/>
                <w:b/>
                <w:bCs/>
                <w:color w:val="112277"/>
                <w:szCs w:val="20"/>
              </w:rPr>
              <w:t>Factor2</w:t>
            </w:r>
          </w:p>
        </w:tc>
        <w:tc>
          <w:tcPr>
            <w:tcW w:w="2173" w:type="dxa"/>
          </w:tcPr>
          <w:p w:rsidR="00B612C9" w:rsidRPr="00BE2B01" w:rsidRDefault="00B612C9" w:rsidP="002641E1">
            <w:pPr>
              <w:jc w:val="right"/>
              <w:rPr>
                <w:rFonts w:eastAsia="Times New Roman"/>
                <w:b/>
                <w:bCs/>
                <w:color w:val="112277"/>
                <w:szCs w:val="20"/>
              </w:rPr>
            </w:pPr>
            <w:r>
              <w:rPr>
                <w:rFonts w:eastAsia="Times New Roman"/>
                <w:b/>
                <w:bCs/>
                <w:color w:val="112277"/>
                <w:szCs w:val="20"/>
              </w:rPr>
              <w:t>Factor3</w:t>
            </w:r>
          </w:p>
        </w:tc>
      </w:tr>
      <w:tr w:rsidR="00B612C9" w:rsidTr="006B723E">
        <w:tc>
          <w:tcPr>
            <w:tcW w:w="2487" w:type="dxa"/>
            <w:vAlign w:val="bottom"/>
          </w:tcPr>
          <w:p w:rsidR="00B612C9" w:rsidRPr="00BE2B01" w:rsidRDefault="00B612C9" w:rsidP="002641E1">
            <w:pPr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Variance explained by factor</w:t>
            </w:r>
          </w:p>
        </w:tc>
        <w:tc>
          <w:tcPr>
            <w:tcW w:w="2458" w:type="dxa"/>
            <w:vAlign w:val="bottom"/>
          </w:tcPr>
          <w:p w:rsidR="00B612C9" w:rsidRDefault="00B612C9" w:rsidP="00A77A64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2.100093</w:t>
            </w:r>
          </w:p>
        </w:tc>
        <w:tc>
          <w:tcPr>
            <w:tcW w:w="2458" w:type="dxa"/>
            <w:vAlign w:val="bottom"/>
          </w:tcPr>
          <w:p w:rsidR="00B612C9" w:rsidRDefault="00B612C9" w:rsidP="00A77A64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1.493757728</w:t>
            </w:r>
          </w:p>
        </w:tc>
        <w:tc>
          <w:tcPr>
            <w:tcW w:w="2173" w:type="dxa"/>
            <w:vAlign w:val="bottom"/>
          </w:tcPr>
          <w:p w:rsidR="00B612C9" w:rsidRDefault="00B612C9" w:rsidP="00A77A64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1.333003</w:t>
            </w:r>
          </w:p>
        </w:tc>
      </w:tr>
      <w:tr w:rsidR="00B612C9" w:rsidTr="006B723E">
        <w:tc>
          <w:tcPr>
            <w:tcW w:w="2487" w:type="dxa"/>
            <w:vAlign w:val="bottom"/>
          </w:tcPr>
          <w:p w:rsidR="00B612C9" w:rsidRPr="00BE2B01" w:rsidRDefault="00B612C9" w:rsidP="002641E1">
            <w:pPr>
              <w:rPr>
                <w:rFonts w:eastAsia="Times New Roman"/>
                <w:color w:val="000000"/>
                <w:szCs w:val="20"/>
              </w:rPr>
            </w:pPr>
            <w:r w:rsidRPr="00BE2B01">
              <w:rPr>
                <w:rFonts w:eastAsia="Times New Roman"/>
                <w:color w:val="000000"/>
                <w:szCs w:val="20"/>
              </w:rPr>
              <w:t>Proportion of total variance</w:t>
            </w:r>
          </w:p>
        </w:tc>
        <w:tc>
          <w:tcPr>
            <w:tcW w:w="2458" w:type="dxa"/>
            <w:vAlign w:val="bottom"/>
          </w:tcPr>
          <w:p w:rsidR="00B612C9" w:rsidRDefault="00B612C9" w:rsidP="00A77A64">
            <w:pPr>
              <w:jc w:val="right"/>
              <w:rPr>
                <w:color w:val="000000"/>
                <w:szCs w:val="20"/>
              </w:rPr>
            </w:pPr>
            <w:r w:rsidRPr="00B612C9">
              <w:rPr>
                <w:color w:val="000000"/>
                <w:szCs w:val="20"/>
                <w:highlight w:val="yellow"/>
              </w:rPr>
              <w:t>0.300013</w:t>
            </w:r>
          </w:p>
        </w:tc>
        <w:tc>
          <w:tcPr>
            <w:tcW w:w="2458" w:type="dxa"/>
            <w:vAlign w:val="bottom"/>
          </w:tcPr>
          <w:p w:rsidR="00B612C9" w:rsidRDefault="00B612C9" w:rsidP="00A77A64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0.213393961</w:t>
            </w:r>
          </w:p>
        </w:tc>
        <w:tc>
          <w:tcPr>
            <w:tcW w:w="2173" w:type="dxa"/>
            <w:vAlign w:val="bottom"/>
          </w:tcPr>
          <w:p w:rsidR="00B612C9" w:rsidRDefault="00B612C9" w:rsidP="00A77A64">
            <w:pPr>
              <w:jc w:val="righ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0.190429</w:t>
            </w:r>
          </w:p>
        </w:tc>
      </w:tr>
    </w:tbl>
    <w:p w:rsidR="002641E1" w:rsidRDefault="002641E1" w:rsidP="002641E1">
      <w:pPr>
        <w:pStyle w:val="ListParagraph"/>
      </w:pPr>
    </w:p>
    <w:p w:rsidR="002641E1" w:rsidRDefault="002641E1" w:rsidP="002641E1">
      <w:pPr>
        <w:pStyle w:val="ListParagraph"/>
      </w:pPr>
      <w:r>
        <w:t>Highlighted value shows proportion of the total variance of the seven variables is explained by the first</w:t>
      </w:r>
    </w:p>
    <w:p w:rsidR="002641E1" w:rsidRPr="00420508" w:rsidRDefault="002641E1" w:rsidP="00B612C9">
      <w:pPr>
        <w:pStyle w:val="ListParagraph"/>
      </w:pPr>
      <w:r>
        <w:t>Factor.</w:t>
      </w:r>
    </w:p>
    <w:sectPr w:rsidR="002641E1" w:rsidRPr="00420508" w:rsidSect="00EC687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8DF8C99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6436EAB"/>
    <w:multiLevelType w:val="hybridMultilevel"/>
    <w:tmpl w:val="A0FEBA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B0353"/>
    <w:multiLevelType w:val="hybridMultilevel"/>
    <w:tmpl w:val="235AA8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3458C"/>
    <w:multiLevelType w:val="hybridMultilevel"/>
    <w:tmpl w:val="CF44F3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382D17"/>
    <w:multiLevelType w:val="hybridMultilevel"/>
    <w:tmpl w:val="00B8E384"/>
    <w:lvl w:ilvl="0" w:tplc="69E86C4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712522"/>
    <w:multiLevelType w:val="hybridMultilevel"/>
    <w:tmpl w:val="7C94CA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EB25CB"/>
    <w:multiLevelType w:val="hybridMultilevel"/>
    <w:tmpl w:val="F6943C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9655CE"/>
    <w:multiLevelType w:val="hybridMultilevel"/>
    <w:tmpl w:val="F134DA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6A6BCC"/>
    <w:multiLevelType w:val="hybridMultilevel"/>
    <w:tmpl w:val="E61C51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3708FD"/>
    <w:multiLevelType w:val="hybridMultilevel"/>
    <w:tmpl w:val="94FC0434"/>
    <w:lvl w:ilvl="0" w:tplc="DCECCAC6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1B01969"/>
    <w:multiLevelType w:val="hybridMultilevel"/>
    <w:tmpl w:val="EAD47B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1D3E5F"/>
    <w:multiLevelType w:val="multilevel"/>
    <w:tmpl w:val="1C5C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620F83"/>
    <w:multiLevelType w:val="hybridMultilevel"/>
    <w:tmpl w:val="91BE8E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661A6D"/>
    <w:multiLevelType w:val="hybridMultilevel"/>
    <w:tmpl w:val="280EE6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EE300B"/>
    <w:multiLevelType w:val="hybridMultilevel"/>
    <w:tmpl w:val="00B8E384"/>
    <w:lvl w:ilvl="0" w:tplc="69E86C4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3"/>
  </w:num>
  <w:num w:numId="3">
    <w:abstractNumId w:val="9"/>
  </w:num>
  <w:num w:numId="4">
    <w:abstractNumId w:val="8"/>
  </w:num>
  <w:num w:numId="5">
    <w:abstractNumId w:val="10"/>
  </w:num>
  <w:num w:numId="6">
    <w:abstractNumId w:val="5"/>
  </w:num>
  <w:num w:numId="7">
    <w:abstractNumId w:val="1"/>
  </w:num>
  <w:num w:numId="8">
    <w:abstractNumId w:val="3"/>
  </w:num>
  <w:num w:numId="9">
    <w:abstractNumId w:val="12"/>
  </w:num>
  <w:num w:numId="10">
    <w:abstractNumId w:val="11"/>
  </w:num>
  <w:num w:numId="11">
    <w:abstractNumId w:val="7"/>
  </w:num>
  <w:num w:numId="12">
    <w:abstractNumId w:val="4"/>
  </w:num>
  <w:num w:numId="13">
    <w:abstractNumId w:val="1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/>
  <w:rsids>
    <w:rsidRoot w:val="0078581F"/>
    <w:rsid w:val="000262BF"/>
    <w:rsid w:val="00062535"/>
    <w:rsid w:val="000740F4"/>
    <w:rsid w:val="0007503A"/>
    <w:rsid w:val="000757E4"/>
    <w:rsid w:val="000825AE"/>
    <w:rsid w:val="000A0BB1"/>
    <w:rsid w:val="000C2381"/>
    <w:rsid w:val="000E2D76"/>
    <w:rsid w:val="001224D8"/>
    <w:rsid w:val="00122C71"/>
    <w:rsid w:val="00164D04"/>
    <w:rsid w:val="00171176"/>
    <w:rsid w:val="001A0577"/>
    <w:rsid w:val="001B025F"/>
    <w:rsid w:val="001C61BF"/>
    <w:rsid w:val="001F4726"/>
    <w:rsid w:val="00217A65"/>
    <w:rsid w:val="00233432"/>
    <w:rsid w:val="00246A31"/>
    <w:rsid w:val="00260A2E"/>
    <w:rsid w:val="002641E1"/>
    <w:rsid w:val="002652C2"/>
    <w:rsid w:val="002A6FD9"/>
    <w:rsid w:val="00302A09"/>
    <w:rsid w:val="003138D1"/>
    <w:rsid w:val="003219BB"/>
    <w:rsid w:val="00323FF4"/>
    <w:rsid w:val="003561E4"/>
    <w:rsid w:val="00362D81"/>
    <w:rsid w:val="003B7E77"/>
    <w:rsid w:val="003D2F41"/>
    <w:rsid w:val="003E518B"/>
    <w:rsid w:val="00420508"/>
    <w:rsid w:val="0044083D"/>
    <w:rsid w:val="00482AFF"/>
    <w:rsid w:val="004D0280"/>
    <w:rsid w:val="004F0084"/>
    <w:rsid w:val="004F5DA1"/>
    <w:rsid w:val="004F7E4E"/>
    <w:rsid w:val="0050386E"/>
    <w:rsid w:val="005A2E89"/>
    <w:rsid w:val="005A37D9"/>
    <w:rsid w:val="005E15B0"/>
    <w:rsid w:val="00613397"/>
    <w:rsid w:val="006609A7"/>
    <w:rsid w:val="00677131"/>
    <w:rsid w:val="00677160"/>
    <w:rsid w:val="00683EE4"/>
    <w:rsid w:val="006A3848"/>
    <w:rsid w:val="006D25A6"/>
    <w:rsid w:val="006D2D0A"/>
    <w:rsid w:val="006E60BD"/>
    <w:rsid w:val="007318DF"/>
    <w:rsid w:val="007514D8"/>
    <w:rsid w:val="00752B14"/>
    <w:rsid w:val="007561DC"/>
    <w:rsid w:val="00761E8F"/>
    <w:rsid w:val="007768E5"/>
    <w:rsid w:val="007811DB"/>
    <w:rsid w:val="00782222"/>
    <w:rsid w:val="0078581F"/>
    <w:rsid w:val="007909A9"/>
    <w:rsid w:val="007A7266"/>
    <w:rsid w:val="007B4AFE"/>
    <w:rsid w:val="007B6E8F"/>
    <w:rsid w:val="007F266C"/>
    <w:rsid w:val="00813BC4"/>
    <w:rsid w:val="00815EA8"/>
    <w:rsid w:val="008227C7"/>
    <w:rsid w:val="00847762"/>
    <w:rsid w:val="0087159C"/>
    <w:rsid w:val="00886FA0"/>
    <w:rsid w:val="0089221A"/>
    <w:rsid w:val="008E0BFD"/>
    <w:rsid w:val="008E2590"/>
    <w:rsid w:val="009036AD"/>
    <w:rsid w:val="009219D9"/>
    <w:rsid w:val="0092747C"/>
    <w:rsid w:val="00935407"/>
    <w:rsid w:val="009773C1"/>
    <w:rsid w:val="00990B1D"/>
    <w:rsid w:val="0099177A"/>
    <w:rsid w:val="009B2486"/>
    <w:rsid w:val="009C0D2C"/>
    <w:rsid w:val="009C42E1"/>
    <w:rsid w:val="00A2146E"/>
    <w:rsid w:val="00A21FCD"/>
    <w:rsid w:val="00A55CA7"/>
    <w:rsid w:val="00A57862"/>
    <w:rsid w:val="00A87862"/>
    <w:rsid w:val="00AB1BB7"/>
    <w:rsid w:val="00AB6AB8"/>
    <w:rsid w:val="00AC1587"/>
    <w:rsid w:val="00AE7A86"/>
    <w:rsid w:val="00B20B56"/>
    <w:rsid w:val="00B35B18"/>
    <w:rsid w:val="00B56F2B"/>
    <w:rsid w:val="00B612C9"/>
    <w:rsid w:val="00B61E5C"/>
    <w:rsid w:val="00B73827"/>
    <w:rsid w:val="00B97388"/>
    <w:rsid w:val="00BA5FC9"/>
    <w:rsid w:val="00BA7CA8"/>
    <w:rsid w:val="00BB4392"/>
    <w:rsid w:val="00BC1B54"/>
    <w:rsid w:val="00BC362C"/>
    <w:rsid w:val="00BD658E"/>
    <w:rsid w:val="00BE2B01"/>
    <w:rsid w:val="00BF682D"/>
    <w:rsid w:val="00C209BC"/>
    <w:rsid w:val="00C32D6E"/>
    <w:rsid w:val="00C45C03"/>
    <w:rsid w:val="00C46807"/>
    <w:rsid w:val="00C559AF"/>
    <w:rsid w:val="00C55B57"/>
    <w:rsid w:val="00C81127"/>
    <w:rsid w:val="00CA0DC8"/>
    <w:rsid w:val="00CE0D13"/>
    <w:rsid w:val="00D03E95"/>
    <w:rsid w:val="00D13512"/>
    <w:rsid w:val="00D13F88"/>
    <w:rsid w:val="00D16D84"/>
    <w:rsid w:val="00D32451"/>
    <w:rsid w:val="00D417AE"/>
    <w:rsid w:val="00D41DA3"/>
    <w:rsid w:val="00DF522F"/>
    <w:rsid w:val="00E04746"/>
    <w:rsid w:val="00E167B7"/>
    <w:rsid w:val="00E20B91"/>
    <w:rsid w:val="00E472C7"/>
    <w:rsid w:val="00E65BAA"/>
    <w:rsid w:val="00E86E80"/>
    <w:rsid w:val="00E939FD"/>
    <w:rsid w:val="00E9630E"/>
    <w:rsid w:val="00EA5F37"/>
    <w:rsid w:val="00EA6870"/>
    <w:rsid w:val="00EB4AC5"/>
    <w:rsid w:val="00EC6873"/>
    <w:rsid w:val="00ED78B8"/>
    <w:rsid w:val="00F225B2"/>
    <w:rsid w:val="00F232DB"/>
    <w:rsid w:val="00F351BB"/>
    <w:rsid w:val="00F8378F"/>
    <w:rsid w:val="00FC4A59"/>
    <w:rsid w:val="00FC628F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D0A"/>
    <w:rPr>
      <w:rFonts w:ascii="Arial" w:hAnsi="Arial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28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Heading1"/>
    <w:next w:val="Normal"/>
    <w:link w:val="Heading4Char"/>
    <w:qFormat/>
    <w:rsid w:val="00FC628F"/>
    <w:pPr>
      <w:keepLines w:val="0"/>
      <w:widowControl w:val="0"/>
      <w:numPr>
        <w:ilvl w:val="3"/>
      </w:numPr>
      <w:spacing w:before="120" w:after="60" w:line="240" w:lineRule="atLeast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">
    <w:name w:val="Answer"/>
    <w:basedOn w:val="Normal"/>
    <w:qFormat/>
    <w:rsid w:val="00613397"/>
    <w:pPr>
      <w:widowControl w:val="0"/>
      <w:spacing w:after="0" w:line="240" w:lineRule="atLeast"/>
    </w:pPr>
    <w:rPr>
      <w:rFonts w:ascii="Times New Roman" w:hAnsi="Times New Roman"/>
      <w:color w:val="002060"/>
      <w:szCs w:val="20"/>
    </w:rPr>
  </w:style>
  <w:style w:type="character" w:customStyle="1" w:styleId="Heading4Char">
    <w:name w:val="Heading 4 Char"/>
    <w:basedOn w:val="DefaultParagraphFont"/>
    <w:link w:val="Heading4"/>
    <w:rsid w:val="00FC628F"/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C62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next w:val="Normal"/>
    <w:link w:val="CodeChar"/>
    <w:qFormat/>
    <w:rsid w:val="007768E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  <w:spacing w:after="0" w:line="240" w:lineRule="auto"/>
    </w:pPr>
    <w:rPr>
      <w:rFonts w:ascii="Courier" w:eastAsia="Calibri" w:hAnsi="Courier" w:cs="Arial"/>
      <w:iCs/>
      <w:color w:val="000000" w:themeColor="text1"/>
      <w:sz w:val="20"/>
    </w:rPr>
  </w:style>
  <w:style w:type="character" w:customStyle="1" w:styleId="CodeChar">
    <w:name w:val="Code Char"/>
    <w:basedOn w:val="DefaultParagraphFont"/>
    <w:link w:val="Code"/>
    <w:rsid w:val="007768E5"/>
    <w:rPr>
      <w:rFonts w:ascii="Courier" w:eastAsia="Calibri" w:hAnsi="Courier" w:cs="Arial"/>
      <w:iCs/>
      <w:color w:val="000000" w:themeColor="text1"/>
      <w:sz w:val="20"/>
      <w:shd w:val="clear" w:color="auto" w:fill="DBE5F1" w:themeFill="accent1" w:themeFillTint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8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78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7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09BC"/>
    <w:rPr>
      <w:b/>
      <w:bCs/>
    </w:rPr>
  </w:style>
  <w:style w:type="character" w:customStyle="1" w:styleId="apple-converted-space">
    <w:name w:val="apple-converted-space"/>
    <w:basedOn w:val="DefaultParagraphFont"/>
    <w:rsid w:val="00C209BC"/>
  </w:style>
  <w:style w:type="character" w:styleId="Emphasis">
    <w:name w:val="Emphasis"/>
    <w:basedOn w:val="DefaultParagraphFont"/>
    <w:uiPriority w:val="20"/>
    <w:qFormat/>
    <w:rsid w:val="00C209BC"/>
    <w:rPr>
      <w:i/>
      <w:iCs/>
    </w:rPr>
  </w:style>
  <w:style w:type="table" w:styleId="TableGrid">
    <w:name w:val="Table Grid"/>
    <w:basedOn w:val="TableNormal"/>
    <w:uiPriority w:val="59"/>
    <w:rsid w:val="00F351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75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43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554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2573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467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149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2060">
      <w:bodyDiv w:val="1"/>
      <w:marLeft w:val="134"/>
      <w:marRight w:val="13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2157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99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7784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763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997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5111">
      <w:bodyDiv w:val="1"/>
      <w:marLeft w:val="92"/>
      <w:marRight w:val="9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9487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132">
      <w:bodyDiv w:val="1"/>
      <w:marLeft w:val="134"/>
      <w:marRight w:val="13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32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4019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7057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08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524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841">
      <w:bodyDiv w:val="1"/>
      <w:marLeft w:val="134"/>
      <w:marRight w:val="13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9060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318">
      <w:bodyDiv w:val="1"/>
      <w:marLeft w:val="92"/>
      <w:marRight w:val="9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525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968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0946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97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29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3515</TotalTime>
  <Pages>7</Pages>
  <Words>1510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America</Company>
  <LinksUpToDate>false</LinksUpToDate>
  <CharactersWithSpaces>10097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Daljeet Maken</dc:creator>
  <cp:keywords/>
  <dc:description/>
  <cp:lastModifiedBy>Daljeet Maken</cp:lastModifiedBy>
  <cp:revision>87</cp:revision>
  <dcterms:created xsi:type="dcterms:W3CDTF">2016-06-15T15:01:00Z</dcterms:created>
  <dcterms:modified xsi:type="dcterms:W3CDTF">2016-07-22T18:34:00Z</dcterms:modified>
</cp:coreProperties>
</file>