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HALAMAN 7 — SCHEDULE TEMPLATES (TEMPLATE JADWAL TRANSPORTASI)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Nama Modul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Template Jadwal Transportasi (/template)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Kategori Menu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LOGISTICS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URL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/template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File Komponen React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src/pages/TemplateJadwal.jsx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GET /api/template-jadwal, POST /api/template-jadwal, PUT /api/template-jadwal/:id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Koleksi MongoDB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template_jadwal_transportasi, master_kendaraan, master_route_nopen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Hak Akses Role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Operator &amp; Super Admin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Deskripsi &amp; Tujuan Utama Modul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Modul ini menyimpan pola cetak biru (master template) jadwal keberangkatan armada harian. Template ini menentukan jam berangkat acuan, jam tiba acuan, shift (Pagi/Siang/Malam), dan kendaraan acuan untuk setiap rute sebelum digenerate menjadi jadwal harian aktual.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Fitur-Fitur Utama &amp; Komponen UI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Master Template Builder &amp; Generator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Tabel Template Jadwal per Rute Trayek Logistik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Form Pengaturan Jam Berangkat Standar &amp; Jam Tiba Standar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Tombol Action 'Generate Jadwal Harian' untuk meng-copy template ke Jadwal Transportasi Aktif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Filter Shift Operasional (PAGI, SIANG, MALAM)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