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/>
          <w:b/>
          <w:color w:val="0D1B38"/>
          <w:sz w:val="36"/>
        </w:rPr>
        <w:t>DOKUMENTASI TEKNIS HALAMAN</w:t>
        <w:br/>
        <w:t>HALAMAN 6 — ROUTES MANAGEMENT (MASTER RUTE LOGISTIK)</w:t>
      </w:r>
    </w:p>
    <w:p>
      <w:pPr>
        <w:spacing w:after="280"/>
      </w:pPr>
      <w:r>
        <w:rPr>
          <w:rFonts w:ascii="Arial" w:hAnsi="Arial"/>
          <w:b/>
          <w:color w:val="E8431F"/>
          <w:sz w:val="20"/>
        </w:rPr>
        <w:t>IPOS5 Routing &amp; Schedule Management System — PT Pos Indonesia (Persero)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Nama Modul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Master Route Logistik (/route)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Kategori Menu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MASTER DATA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Route URL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/route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File Komponen React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src/pages/MasterRoute.jsx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Backend API Endpoint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GET /api/routes, POST /api/routes, GET /api/routes/:routeId/segments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Koleksi MongoDB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master_route_nopen, detail_route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Hak Akses Role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Operator &amp; Super Admin</w:t>
            </w:r>
          </w:p>
        </w:tc>
      </w:tr>
    </w:tbl>
    <w:p>
      <w:pPr>
        <w:spacing w:after="200"/>
      </w:pPr>
    </w:p>
    <w:p>
      <w:pPr>
        <w:spacing w:before="280" w:after="120"/>
      </w:pPr>
      <w:r>
        <w:rPr>
          <w:rFonts w:ascii="Arial" w:hAnsi="Arial"/>
          <w:b/>
          <w:color w:val="0284C7"/>
          <w:sz w:val="26"/>
        </w:rPr>
        <w:t>1. Deskripsi &amp; Tujuan Utama Modul</w:t>
      </w:r>
    </w:p>
    <w:p>
      <w:pPr>
        <w:spacing w:after="80" w:line="276" w:lineRule="auto"/>
      </w:pPr>
      <w:r>
        <w:rPr>
          <w:rFonts w:ascii="Arial" w:hAnsi="Arial"/>
          <w:color w:val="334155"/>
          <w:sz w:val="19"/>
        </w:rPr>
        <w:t>Modul Master Route mengelola skema rute jaringan trayek antar-kantor pos. Setiap rute memiliki identitas `route_id` (contoh: `RT-MALAM-B9910-PCX`), kantor asal (nopen_asal), kantor tujuan (nopen_tujuan), prioritas pemilihan, kategori mile (FIRST_MILE, MIDDLE_MILE, LAST_MILE), serta sekumpulan segmen perhentian (detail_route waypoints).</w:t>
      </w:r>
    </w:p>
    <w:p>
      <w:pPr>
        <w:spacing w:before="280" w:after="120"/>
      </w:pPr>
      <w:r>
        <w:rPr>
          <w:rFonts w:ascii="Arial" w:hAnsi="Arial"/>
          <w:b/>
          <w:color w:val="0284C7"/>
          <w:sz w:val="26"/>
        </w:rPr>
        <w:t>2. Fitur-Fitur Utama &amp; Komponen UI</w:t>
      </w:r>
    </w:p>
    <w:p>
      <w:pPr>
        <w:spacing w:after="80" w:line="276" w:lineRule="auto" w:before="160"/>
      </w:pPr>
      <w:r>
        <w:rPr>
          <w:rFonts w:ascii="Arial" w:hAnsi="Arial"/>
          <w:b/>
          <w:color w:val="0D1B38"/>
          <w:sz w:val="21"/>
        </w:rPr>
        <w:t>Pengelolaan Header Rute &amp; Waypoints Segmen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Tabel Master Route Nopen dengan Informasi Akumulasi Total Jarak (KM) &amp; Total Est. Menit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Modal Detail Waypoints Segmen (Sequence Stop 1, Stop 2... Stop N)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Editor Segmen Rute (Asal Nopen -&gt; Tujuan Nopen, Jarak KM, Estimasi Menit, Role Stop)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Badge Kategori Mile (First Mile = Hijau, Middle Mile = Biru, Last Mile = Ungu)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Toggle Status Aktif Rute (Y/N)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