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08DD" w14:textId="501C7E86" w:rsidR="002B0EDC" w:rsidRPr="00B00E04" w:rsidRDefault="00771B96" w:rsidP="001E682E">
      <w:pPr>
        <w:pStyle w:val="TF-TTULO"/>
      </w:pPr>
      <w:bookmarkStart w:id="0" w:name="_Toc420723208"/>
      <w:bookmarkStart w:id="1" w:name="_Toc482682369"/>
      <w:bookmarkStart w:id="2" w:name="_Toc54164903"/>
      <w:bookmarkStart w:id="3" w:name="_Toc54165663"/>
      <w:bookmarkStart w:id="4" w:name="_Toc54169315"/>
      <w:bookmarkStart w:id="5" w:name="_Toc96347419"/>
      <w:bookmarkStart w:id="6" w:name="_Toc96357709"/>
      <w:bookmarkStart w:id="7" w:name="_Toc96491849"/>
      <w:bookmarkStart w:id="8" w:name="_Toc411603089"/>
      <w:r>
        <w:t>JOGO EM REALIDADE VIRTUAL PARA ESTIMULAR A COMUNICAÇÃO ORAL EM INGLÊS</w:t>
      </w:r>
    </w:p>
    <w:p w14:paraId="4F6DBB7C" w14:textId="6B0F85DE" w:rsidR="001E682E" w:rsidRDefault="000316B4" w:rsidP="00752038">
      <w:pPr>
        <w:pStyle w:val="TF-AUTOR0"/>
      </w:pPr>
      <w:r>
        <w:t>Gabriel de Souza Borba</w:t>
      </w:r>
    </w:p>
    <w:p w14:paraId="04F0E178" w14:textId="20ADE7B6" w:rsidR="001E682E" w:rsidRDefault="001E682E" w:rsidP="000316B4">
      <w:pPr>
        <w:pStyle w:val="TF-AUTOR0"/>
      </w:pPr>
      <w:r>
        <w:t xml:space="preserve">Prof. </w:t>
      </w:r>
      <w:r w:rsidR="000316B4" w:rsidRPr="000316B4">
        <w:t>Luciana Pereira de Araújo Kohler</w:t>
      </w:r>
    </w:p>
    <w:p w14:paraId="28066913" w14:textId="1DCFC989" w:rsidR="00F255FC" w:rsidRPr="007D10F2" w:rsidRDefault="00F255FC" w:rsidP="00424AD5">
      <w:pPr>
        <w:pStyle w:val="Ttulo1"/>
      </w:pPr>
      <w:r w:rsidRPr="007D10F2">
        <w:t>Introdução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9819758" w14:textId="791FCAFA" w:rsidR="00CE1733" w:rsidRDefault="0050293E" w:rsidP="00CE1733">
      <w:pPr>
        <w:pStyle w:val="TF-TEXTO"/>
      </w:pPr>
      <w:r w:rsidRPr="0050293E">
        <w:t xml:space="preserve">O domínio de um segundo idioma tem se tornado cada vez mais importante em um contexto de globalização. Nesse cenário, muitos brasileiros buscam aprender a língua inglesa como forma de ampliar oportunidades acadêmicas, profissionais e/ou sociais. </w:t>
      </w:r>
      <w:r w:rsidR="004A7C01">
        <w:t>Contudo</w:t>
      </w:r>
      <w:r w:rsidRPr="0050293E">
        <w:t xml:space="preserve">, </w:t>
      </w:r>
      <w:r w:rsidR="004A7C01">
        <w:t xml:space="preserve">mesmo os que </w:t>
      </w:r>
      <w:r w:rsidRPr="0050293E">
        <w:t>atingem um nível de conhecimento intermediário no idioma enfrentam dificuldades para se comunicar oralmente</w:t>
      </w:r>
      <w:r w:rsidR="00676612">
        <w:t xml:space="preserve"> </w:t>
      </w:r>
      <w:r w:rsidR="00676612" w:rsidRPr="00676612">
        <w:t>(Y</w:t>
      </w:r>
      <w:r w:rsidR="00676612">
        <w:t>an</w:t>
      </w:r>
      <w:r w:rsidR="00676612" w:rsidRPr="00676612">
        <w:t>; L</w:t>
      </w:r>
      <w:r w:rsidR="00676612">
        <w:t>owell</w:t>
      </w:r>
      <w:r w:rsidR="00676612" w:rsidRPr="00676612">
        <w:t>; Y</w:t>
      </w:r>
      <w:r w:rsidR="00676612">
        <w:t>ang</w:t>
      </w:r>
      <w:r w:rsidR="00676612" w:rsidRPr="00676612">
        <w:t>, 2024)</w:t>
      </w:r>
      <w:r w:rsidRPr="0050293E">
        <w:t xml:space="preserve"> e essa limitação </w:t>
      </w:r>
      <w:r w:rsidR="004A7C01">
        <w:t>as vezes está</w:t>
      </w:r>
      <w:r w:rsidRPr="0050293E">
        <w:t xml:space="preserve"> relacionada à falta de prática, já que, no cotidiano a maioria das interações ocorrem na língua materna</w:t>
      </w:r>
      <w:r w:rsidR="00676612">
        <w:t>.</w:t>
      </w:r>
    </w:p>
    <w:p w14:paraId="09A4DFD8" w14:textId="57A2F4E8" w:rsidR="003D398C" w:rsidRDefault="0050293E" w:rsidP="00CE1733">
      <w:pPr>
        <w:pStyle w:val="TF-TEXTO"/>
      </w:pPr>
      <w:r w:rsidRPr="0050293E">
        <w:t xml:space="preserve">Diante desse cenário, o uso de tecnologias como a Realidade Virtual </w:t>
      </w:r>
      <w:r w:rsidR="004A7C01">
        <w:t xml:space="preserve">(RV) </w:t>
      </w:r>
      <w:r w:rsidRPr="0050293E">
        <w:t>surge como uma alternativa para tornar o processo de aprendizagem mais interativo e imersivo. Esse tipo de abordagem permite que o usuário pratique a fala em ambientes simulados, de maneira mais natural e sem o receio de cometer erros na frente de outras pessoas</w:t>
      </w:r>
      <w:r w:rsidR="00676612">
        <w:t xml:space="preserve"> </w:t>
      </w:r>
      <w:r w:rsidR="00676612" w:rsidRPr="00676612">
        <w:t>(L</w:t>
      </w:r>
      <w:r w:rsidR="00676612">
        <w:t>eal</w:t>
      </w:r>
      <w:r w:rsidR="00676612" w:rsidRPr="00676612">
        <w:t>; C</w:t>
      </w:r>
      <w:r w:rsidR="00676612">
        <w:t>osta</w:t>
      </w:r>
      <w:r w:rsidR="00676612" w:rsidRPr="00676612">
        <w:t xml:space="preserve">; </w:t>
      </w:r>
      <w:proofErr w:type="spellStart"/>
      <w:r w:rsidR="00676612" w:rsidRPr="00676612">
        <w:t>F</w:t>
      </w:r>
      <w:r w:rsidR="00676612">
        <w:t>reschi</w:t>
      </w:r>
      <w:proofErr w:type="spellEnd"/>
      <w:r w:rsidR="00676612" w:rsidRPr="00676612">
        <w:t>, 2021)</w:t>
      </w:r>
      <w:r w:rsidRPr="0050293E">
        <w:t xml:space="preserve">. </w:t>
      </w:r>
    </w:p>
    <w:p w14:paraId="69DC80AA" w14:textId="44A4DF55" w:rsidR="00550BC2" w:rsidRDefault="00550BC2" w:rsidP="00CE1733">
      <w:pPr>
        <w:pStyle w:val="TF-TEXTO"/>
      </w:pPr>
      <w:r w:rsidRPr="00550BC2">
        <w:t xml:space="preserve">Com base na necessidade de se criar ferramentas acessíveis e autônomas para a prática do idioma, </w:t>
      </w:r>
      <w:r w:rsidR="00BE5EE2">
        <w:t xml:space="preserve">este </w:t>
      </w:r>
      <w:r w:rsidR="00BE5EE2" w:rsidRPr="00550BC2">
        <w:t>estudo</w:t>
      </w:r>
      <w:r w:rsidRPr="00550BC2">
        <w:t xml:space="preserve"> </w:t>
      </w:r>
      <w:r w:rsidR="00BE5EE2">
        <w:t>propõe</w:t>
      </w:r>
      <w:r w:rsidRPr="00550BC2">
        <w:t xml:space="preserve"> o desenvolvimento de um protótipo</w:t>
      </w:r>
      <w:r w:rsidR="00BE5EE2">
        <w:t xml:space="preserve"> de jogo</w:t>
      </w:r>
      <w:r w:rsidRPr="00550BC2">
        <w:t xml:space="preserve"> interativo voltado para usuários que já possuem conhecimento básico ou intermediário na língua. Nesse contexto, formula-se o seguinte problema de pesquisa: como o desenvolvimento de um jogo em Realidade Virtual, </w:t>
      </w:r>
      <w:r w:rsidR="00BE5EE2">
        <w:t>voltado para interação por</w:t>
      </w:r>
      <w:r w:rsidRPr="00550BC2">
        <w:t xml:space="preserve"> voz, pode auxiliar na superação d</w:t>
      </w:r>
      <w:r w:rsidR="00BE5EE2">
        <w:t>os</w:t>
      </w:r>
      <w:r w:rsidRPr="00550BC2">
        <w:t xml:space="preserve"> bloqueios</w:t>
      </w:r>
      <w:r w:rsidR="00BE5EE2">
        <w:t xml:space="preserve"> da fala</w:t>
      </w:r>
      <w:r w:rsidRPr="00550BC2">
        <w:t xml:space="preserve"> e no estímulo da comunicação oral em pessoas com conhecimento prévio de inglês?</w:t>
      </w:r>
    </w:p>
    <w:p w14:paraId="152C20A3" w14:textId="431F1635" w:rsidR="00F255FC" w:rsidRPr="007D10F2" w:rsidRDefault="00F255FC" w:rsidP="00E638A0">
      <w:pPr>
        <w:pStyle w:val="Ttulo2"/>
      </w:pPr>
      <w:bookmarkStart w:id="9" w:name="_Toc419598576"/>
      <w:bookmarkStart w:id="10" w:name="_Toc420721317"/>
      <w:bookmarkStart w:id="11" w:name="_Toc420721467"/>
      <w:bookmarkStart w:id="12" w:name="_Toc420721562"/>
      <w:bookmarkStart w:id="13" w:name="_Toc420721768"/>
      <w:bookmarkStart w:id="14" w:name="_Toc420723209"/>
      <w:bookmarkStart w:id="15" w:name="_Toc482682370"/>
      <w:bookmarkStart w:id="16" w:name="_Toc54164904"/>
      <w:bookmarkStart w:id="17" w:name="_Toc54165664"/>
      <w:bookmarkStart w:id="18" w:name="_Toc54169316"/>
      <w:bookmarkStart w:id="19" w:name="_Toc96347426"/>
      <w:bookmarkStart w:id="20" w:name="_Toc96357710"/>
      <w:bookmarkStart w:id="21" w:name="_Toc96491850"/>
      <w:bookmarkStart w:id="22" w:name="_Toc411603090"/>
      <w:r w:rsidRPr="007D10F2">
        <w:t>OBJETIVOS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06173398" w14:textId="042D79C2" w:rsidR="00CE1733" w:rsidRDefault="00550BC2" w:rsidP="00CE1733">
      <w:pPr>
        <w:pStyle w:val="TF-TEXTO"/>
      </w:pPr>
      <w:r w:rsidRPr="00550BC2">
        <w:t xml:space="preserve">O objetivo </w:t>
      </w:r>
      <w:r w:rsidR="008666A7">
        <w:t xml:space="preserve">deste trabalho </w:t>
      </w:r>
      <w:r w:rsidRPr="00550BC2">
        <w:t xml:space="preserve">é desenvolver um protótipo de jogo educacional em </w:t>
      </w:r>
      <w:r w:rsidR="008666A7">
        <w:t>RV</w:t>
      </w:r>
      <w:r w:rsidRPr="00550BC2">
        <w:t xml:space="preserve"> no estilo </w:t>
      </w:r>
      <w:r w:rsidRPr="00550BC2">
        <w:rPr>
          <w:i/>
          <w:iCs/>
        </w:rPr>
        <w:t>Escape Room</w:t>
      </w:r>
      <w:r w:rsidRPr="00550BC2">
        <w:t>, utilizando mecânicas de comandos de voz em inglês para a resolução de desafios, a fim de auxiliar no desenvolvimento e estímulo da comunicação oral do jogador</w:t>
      </w:r>
      <w:r w:rsidR="00CE1733" w:rsidRPr="00CE1733">
        <w:t>.</w:t>
      </w:r>
    </w:p>
    <w:p w14:paraId="770203D4" w14:textId="77777777" w:rsidR="00C35E57" w:rsidRDefault="00C35E57" w:rsidP="00C35E57">
      <w:pPr>
        <w:pStyle w:val="TF-TEXTO"/>
      </w:pPr>
      <w:r>
        <w:t>Os objetivos específicos são:</w:t>
      </w:r>
    </w:p>
    <w:p w14:paraId="2359D673" w14:textId="10AB5412" w:rsidR="00C35E57" w:rsidRDefault="0014354D" w:rsidP="00C35E57">
      <w:pPr>
        <w:pStyle w:val="TF-ALNEA"/>
      </w:pPr>
      <w:r>
        <w:t>levantar e a</w:t>
      </w:r>
      <w:r w:rsidR="00D96D6F" w:rsidRPr="00D96D6F">
        <w:t xml:space="preserve">nalisar mecânicas de </w:t>
      </w:r>
      <w:r w:rsidR="00D96D6F" w:rsidRPr="00D96D6F">
        <w:rPr>
          <w:i/>
          <w:iCs/>
        </w:rPr>
        <w:t>Escape Room</w:t>
      </w:r>
      <w:r w:rsidR="00D96D6F" w:rsidRPr="00D96D6F">
        <w:t xml:space="preserve"> e elementos de gamificação que favoreçam </w:t>
      </w:r>
      <w:r w:rsidR="00D96D6F">
        <w:t xml:space="preserve">a comunicação </w:t>
      </w:r>
      <w:r w:rsidR="00D96D6F" w:rsidRPr="00D96D6F">
        <w:t>oral em inglês;</w:t>
      </w:r>
    </w:p>
    <w:p w14:paraId="3BBAFCDD" w14:textId="09B18F74" w:rsidR="00C35E57" w:rsidRDefault="0014354D" w:rsidP="0014354D">
      <w:pPr>
        <w:pStyle w:val="TF-ALNEA"/>
      </w:pPr>
      <w:r>
        <w:t>d</w:t>
      </w:r>
      <w:r w:rsidRPr="0014354D">
        <w:t xml:space="preserve">esenvolver um módulo de processamento e validação linguística baseado em tecnologia </w:t>
      </w:r>
      <w:proofErr w:type="spellStart"/>
      <w:r w:rsidRPr="0014354D">
        <w:rPr>
          <w:i/>
          <w:iCs/>
        </w:rPr>
        <w:t>Speech-to-Text</w:t>
      </w:r>
      <w:proofErr w:type="spellEnd"/>
      <w:r w:rsidRPr="0014354D">
        <w:rPr>
          <w:i/>
          <w:iCs/>
        </w:rPr>
        <w:t xml:space="preserve"> </w:t>
      </w:r>
      <w:r w:rsidRPr="0014354D">
        <w:t>(STT)</w:t>
      </w:r>
      <w:r w:rsidR="006242DE">
        <w:t>.</w:t>
      </w:r>
    </w:p>
    <w:p w14:paraId="0F83796A" w14:textId="77777777" w:rsidR="00A44581" w:rsidRDefault="00A44581" w:rsidP="00424AD5">
      <w:pPr>
        <w:pStyle w:val="Ttulo1"/>
      </w:pPr>
      <w:bookmarkStart w:id="23" w:name="_Toc419598587"/>
      <w:r>
        <w:t xml:space="preserve">trabalhos </w:t>
      </w:r>
      <w:r w:rsidRPr="00FC4A9F">
        <w:t>correlatos</w:t>
      </w:r>
    </w:p>
    <w:p w14:paraId="4C2B16C4" w14:textId="6698E7D2" w:rsidR="00870802" w:rsidRPr="004E1041" w:rsidRDefault="0089788A" w:rsidP="00550BC2">
      <w:pPr>
        <w:pStyle w:val="TF-TEXTO"/>
      </w:pPr>
      <w:r>
        <w:t>Nesta seção s</w:t>
      </w:r>
      <w:r w:rsidRPr="00550BC2">
        <w:t xml:space="preserve">ão </w:t>
      </w:r>
      <w:r w:rsidR="00550BC2" w:rsidRPr="00550BC2">
        <w:t xml:space="preserve">apresentados trabalhos com características semelhantes aos principais objetivos do estudo proposto. O primeiro é uma pesquisa que aplica a abordagem de aprendizagem situada em um ambiente de </w:t>
      </w:r>
      <w:r>
        <w:t>RV</w:t>
      </w:r>
      <w:r w:rsidR="00550BC2" w:rsidRPr="00550BC2">
        <w:t xml:space="preserve"> para desenvolver as habilidades de fala de estudantes de inglês </w:t>
      </w:r>
      <w:r w:rsidR="00676612" w:rsidRPr="00676612">
        <w:t>(Y</w:t>
      </w:r>
      <w:r w:rsidR="00676612">
        <w:t>an</w:t>
      </w:r>
      <w:r w:rsidR="00676612" w:rsidRPr="00676612">
        <w:t>; L</w:t>
      </w:r>
      <w:r w:rsidR="00676612">
        <w:t>owell</w:t>
      </w:r>
      <w:r w:rsidR="00676612" w:rsidRPr="00676612">
        <w:t>; Y</w:t>
      </w:r>
      <w:r w:rsidR="00676612">
        <w:t>ang</w:t>
      </w:r>
      <w:r w:rsidR="00676612" w:rsidRPr="00676612">
        <w:t>, 2024)</w:t>
      </w:r>
      <w:r w:rsidR="00676612" w:rsidRPr="0050293E">
        <w:t>.</w:t>
      </w:r>
      <w:r w:rsidR="009B435C">
        <w:t xml:space="preserve"> </w:t>
      </w:r>
      <w:r w:rsidR="00550BC2" w:rsidRPr="00550BC2">
        <w:t xml:space="preserve">O segundo é um mapeamento bibliográfico sobre tecnologias de </w:t>
      </w:r>
      <w:r>
        <w:t>RV</w:t>
      </w:r>
      <w:r w:rsidR="00550BC2" w:rsidRPr="00550BC2">
        <w:t xml:space="preserve"> voltadas para a aprendizagem da língua inglesa </w:t>
      </w:r>
      <w:r w:rsidR="00676612" w:rsidRPr="00676612">
        <w:t>(L</w:t>
      </w:r>
      <w:r w:rsidR="00676612">
        <w:t>eal</w:t>
      </w:r>
      <w:r w:rsidR="00676612" w:rsidRPr="00676612">
        <w:t>; C</w:t>
      </w:r>
      <w:r w:rsidR="00676612">
        <w:t>osta</w:t>
      </w:r>
      <w:r w:rsidR="00676612" w:rsidRPr="00676612">
        <w:t xml:space="preserve">; </w:t>
      </w:r>
      <w:proofErr w:type="spellStart"/>
      <w:r w:rsidR="00676612" w:rsidRPr="00676612">
        <w:t>F</w:t>
      </w:r>
      <w:r w:rsidR="00676612">
        <w:t>reschi</w:t>
      </w:r>
      <w:proofErr w:type="spellEnd"/>
      <w:r w:rsidR="00676612" w:rsidRPr="00676612">
        <w:t>, 2021)</w:t>
      </w:r>
      <w:r w:rsidR="00676612" w:rsidRPr="0050293E">
        <w:t xml:space="preserve">. </w:t>
      </w:r>
      <w:r w:rsidR="00550BC2" w:rsidRPr="00550BC2">
        <w:t xml:space="preserve">O terceiro é um estudo prático que investiga a motivação, o engajamento e o desempenho de alunos em múltiplas sessões de </w:t>
      </w:r>
      <w:r>
        <w:t>RV</w:t>
      </w:r>
      <w:r w:rsidR="00550BC2" w:rsidRPr="00550BC2">
        <w:t> em diferentes níveis de imersão (H</w:t>
      </w:r>
      <w:r w:rsidR="00676612">
        <w:t>uang</w:t>
      </w:r>
      <w:r w:rsidR="00550BC2" w:rsidRPr="00550BC2">
        <w:t xml:space="preserve"> </w:t>
      </w:r>
      <w:r w:rsidR="00550BC2" w:rsidRPr="00CD7545">
        <w:rPr>
          <w:i/>
          <w:iCs/>
        </w:rPr>
        <w:t>et al</w:t>
      </w:r>
      <w:r w:rsidR="00550BC2" w:rsidRPr="00550BC2">
        <w:t>., 2020).</w:t>
      </w:r>
    </w:p>
    <w:p w14:paraId="4BC56702" w14:textId="77777777" w:rsidR="00A44581" w:rsidRDefault="00A44581" w:rsidP="00E638A0">
      <w:pPr>
        <w:pStyle w:val="Ttulo2"/>
      </w:pPr>
      <w:r>
        <w:t xml:space="preserve">PRIMEIRO TRABALHO CORRELATO </w:t>
      </w:r>
    </w:p>
    <w:p w14:paraId="6F0D9948" w14:textId="3D1E3E52" w:rsidR="00A44581" w:rsidRDefault="00550BC2" w:rsidP="00A44581">
      <w:pPr>
        <w:pStyle w:val="TF-TEXTO"/>
      </w:pPr>
      <w:r w:rsidRPr="00550BC2">
        <w:t>O primeiro trabalho correlato, investiga o impacto de um ambiente de aprendizagem baseado em situações reais utilizando a plataforma de </w:t>
      </w:r>
      <w:r w:rsidR="006964AE">
        <w:t>R</w:t>
      </w:r>
      <w:r w:rsidRPr="00550BC2">
        <w:t xml:space="preserve">ealidade </w:t>
      </w:r>
      <w:r w:rsidR="00916E63">
        <w:t>V</w:t>
      </w:r>
      <w:r w:rsidR="00916E63" w:rsidRPr="00550BC2">
        <w:t>irtual </w:t>
      </w:r>
      <w:proofErr w:type="spellStart"/>
      <w:r w:rsidRPr="00550BC2">
        <w:t>Immerse</w:t>
      </w:r>
      <w:proofErr w:type="spellEnd"/>
      <w:r w:rsidRPr="00550BC2">
        <w:t>. A pesquisa se caracterizou pela utilização de atividades de </w:t>
      </w:r>
      <w:r w:rsidRPr="00550BC2">
        <w:rPr>
          <w:i/>
          <w:iCs/>
        </w:rPr>
        <w:t>role-play</w:t>
      </w:r>
      <w:r w:rsidRPr="00550BC2">
        <w:t xml:space="preserve"> (encenação), </w:t>
      </w:r>
      <w:r w:rsidR="00916E63">
        <w:t>na qual</w:t>
      </w:r>
      <w:r w:rsidR="00916E63" w:rsidRPr="00550BC2">
        <w:t xml:space="preserve"> </w:t>
      </w:r>
      <w:r w:rsidRPr="00550BC2">
        <w:t>mostrava situações comuns em que o inglês é necessário como fazer </w:t>
      </w:r>
      <w:r w:rsidRPr="00CD7545">
        <w:rPr>
          <w:i/>
          <w:iCs/>
        </w:rPr>
        <w:t>check-in</w:t>
      </w:r>
      <w:r w:rsidRPr="00550BC2">
        <w:t xml:space="preserve"> em aeroportos, pedir comida em restaurantes, realizar compras em lojas dentre outros cenários</w:t>
      </w:r>
      <w:r w:rsidR="00A44581">
        <w:t>.</w:t>
      </w:r>
    </w:p>
    <w:p w14:paraId="73CE70F5" w14:textId="3C930662" w:rsidR="00550BC2" w:rsidRDefault="00550BC2" w:rsidP="00CD7545">
      <w:pPr>
        <w:pStyle w:val="TF-TEXTO"/>
      </w:pPr>
      <w:r w:rsidRPr="00550BC2">
        <w:t>Como pontos fortes, o estudo destaca que o ambiente virtual fornece um contexto que simula a vida real, permit</w:t>
      </w:r>
      <w:r w:rsidR="006964AE">
        <w:t>indo</w:t>
      </w:r>
      <w:r w:rsidRPr="00550BC2">
        <w:t xml:space="preserve"> que tenha várias pessoas em uma mesma cena interagindo entre si </w:t>
      </w:r>
      <w:r w:rsidR="006964AE">
        <w:t>e</w:t>
      </w:r>
      <w:r w:rsidRPr="00550BC2">
        <w:t> com o cenário</w:t>
      </w:r>
      <w:r w:rsidR="006904E6">
        <w:t xml:space="preserve"> (Figura 1)</w:t>
      </w:r>
      <w:r w:rsidRPr="00550BC2">
        <w:t>. Com isso, a ferramenta trouxe uma redução da ansiedade e vergonha de falar e forneceu feedbacks imediatos. Por outro lado, como pontos fracos o estudo apontou que a imersão era ocasionalmente prejudicada por problemas técnicos, como instabilidade de rede, além da limitação metodológica referente ao tamanho pequeno da amostra e à ausência de um grupo de controle.</w:t>
      </w:r>
      <w:r w:rsidR="00CD7545">
        <w:t xml:space="preserve"> </w:t>
      </w:r>
      <w:r w:rsidR="00CD7545" w:rsidRPr="00550BC2">
        <w:t xml:space="preserve">Como principais resultados, os autores relataram uma melhoria significativa no desempenho geral de fala dos alunos, com progressos notáveis na fluência, vocabulário, pronúncia e gramática. </w:t>
      </w:r>
    </w:p>
    <w:p w14:paraId="7AD95E91" w14:textId="385FFB80" w:rsidR="00EA7068" w:rsidRPr="006904E6" w:rsidRDefault="00EA7068" w:rsidP="00863E5D">
      <w:pPr>
        <w:pStyle w:val="TF-FIGURA"/>
      </w:pPr>
      <w:r w:rsidRPr="006904E6">
        <w:lastRenderedPageBreak/>
        <w:t xml:space="preserve">Figura </w:t>
      </w:r>
      <w:r w:rsidR="00A8514C">
        <w:fldChar w:fldCharType="begin"/>
      </w:r>
      <w:r w:rsidR="00A8514C">
        <w:instrText xml:space="preserve"> SEQ Figura \* ARABIC </w:instrText>
      </w:r>
      <w:r w:rsidR="00A8514C">
        <w:fldChar w:fldCharType="separate"/>
      </w:r>
      <w:r w:rsidR="00A8514C">
        <w:rPr>
          <w:noProof/>
        </w:rPr>
        <w:t>1</w:t>
      </w:r>
      <w:r w:rsidR="00A8514C">
        <w:rPr>
          <w:noProof/>
        </w:rPr>
        <w:fldChar w:fldCharType="end"/>
      </w:r>
      <w:r w:rsidRPr="006904E6">
        <w:t xml:space="preserve"> </w:t>
      </w:r>
      <w:r>
        <w:t xml:space="preserve">– Ambiente na plataforma </w:t>
      </w:r>
      <w:proofErr w:type="spellStart"/>
      <w:r>
        <w:t>Immerse</w:t>
      </w:r>
      <w:proofErr w:type="spellEnd"/>
    </w:p>
    <w:p w14:paraId="000DDFE9" w14:textId="77777777" w:rsidR="00EA7068" w:rsidRDefault="00AD4D2C" w:rsidP="00EA7068">
      <w:pPr>
        <w:pStyle w:val="TF-TEXTO"/>
        <w:keepNext/>
        <w:ind w:firstLine="0"/>
        <w:jc w:val="center"/>
      </w:pPr>
      <w:r>
        <w:rPr>
          <w:noProof/>
        </w:rPr>
        <w:drawing>
          <wp:inline distT="0" distB="0" distL="0" distR="0" wp14:anchorId="3665CF95" wp14:editId="30E8BFD3">
            <wp:extent cx="3967480" cy="2216150"/>
            <wp:effectExtent l="12700" t="12700" r="0" b="6350"/>
            <wp:docPr id="1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221615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B9BBC7" w14:textId="7FDF65B6" w:rsidR="00EA7068" w:rsidRPr="00EA7068" w:rsidRDefault="00EA7068" w:rsidP="00863E5D">
      <w:pPr>
        <w:pStyle w:val="TF-FONTE"/>
        <w:rPr>
          <w:noProof/>
        </w:rPr>
      </w:pPr>
      <w:r w:rsidRPr="006964AE">
        <w:t>Fonte: Yan; Lowell; Yang (2024)</w:t>
      </w:r>
    </w:p>
    <w:p w14:paraId="77BE4C06" w14:textId="77777777" w:rsidR="00A44581" w:rsidRDefault="00A44581" w:rsidP="00A90C9A">
      <w:pPr>
        <w:pStyle w:val="Ttulo2"/>
      </w:pPr>
      <w:r>
        <w:t xml:space="preserve">SEGUNDO TRABALHO CORRELATO </w:t>
      </w:r>
    </w:p>
    <w:p w14:paraId="300E7FA5" w14:textId="39E4C3FF" w:rsidR="00550BC2" w:rsidRDefault="00550BC2" w:rsidP="00EA7068">
      <w:pPr>
        <w:pStyle w:val="TF-TEXTO"/>
        <w:rPr>
          <w:rStyle w:val="eop"/>
        </w:rPr>
      </w:pPr>
      <w:r>
        <w:rPr>
          <w:rStyle w:val="normaltextrun"/>
        </w:rPr>
        <w:t xml:space="preserve">O segundo trabalho correlato apresenta uma pesquisa bibliográfica exploratória com o objetivo de mapear estudos, tecnologias e aplicativos de </w:t>
      </w:r>
      <w:r w:rsidR="00E2267D">
        <w:rPr>
          <w:rStyle w:val="normaltextrun"/>
        </w:rPr>
        <w:t xml:space="preserve">RV </w:t>
      </w:r>
      <w:r>
        <w:rPr>
          <w:rStyle w:val="normaltextrun"/>
        </w:rPr>
        <w:t>direcionados à aprendizagem da língua inglesa. As características da pesquisa envolveram o levantamento de ferramentas do mercado, destacando aplicativos como o</w:t>
      </w:r>
      <w:r w:rsidR="005D39AC">
        <w:rPr>
          <w:rStyle w:val="normaltextrun"/>
        </w:rPr>
        <w:t xml:space="preserve"> </w:t>
      </w:r>
      <w:proofErr w:type="spellStart"/>
      <w:r>
        <w:rPr>
          <w:rStyle w:val="normaltextrun"/>
        </w:rPr>
        <w:t>VirtualSpeech</w:t>
      </w:r>
      <w:proofErr w:type="spellEnd"/>
      <w:r w:rsidR="005D39AC">
        <w:rPr>
          <w:rStyle w:val="normaltextrun"/>
        </w:rPr>
        <w:t xml:space="preserve"> (Figura 2)</w:t>
      </w:r>
      <w:r>
        <w:rPr>
          <w:rStyle w:val="normaltextrun"/>
        </w:rPr>
        <w:t>, voltado para o treinamento</w:t>
      </w:r>
      <w:r w:rsidR="005D39AC">
        <w:rPr>
          <w:rStyle w:val="normaltextrun"/>
        </w:rPr>
        <w:t xml:space="preserve"> </w:t>
      </w:r>
      <w:r>
        <w:rPr>
          <w:rStyle w:val="normaltextrun"/>
        </w:rPr>
        <w:t>de habilidades de comunicação corporativa, o ClassVR, </w:t>
      </w:r>
      <w:r>
        <w:rPr>
          <w:rStyle w:val="normaltextrun"/>
          <w:i/>
          <w:iCs/>
        </w:rPr>
        <w:t>hardware</w:t>
      </w:r>
      <w:r>
        <w:rPr>
          <w:rStyle w:val="normaltextrun"/>
        </w:rPr>
        <w:t> com jogos</w:t>
      </w:r>
      <w:r w:rsidR="00E2267D">
        <w:rPr>
          <w:rStyle w:val="normaltextrun"/>
        </w:rPr>
        <w:t xml:space="preserve">, </w:t>
      </w:r>
      <w:r w:rsidR="00422B42">
        <w:rPr>
          <w:rStyle w:val="normaltextrun"/>
        </w:rPr>
        <w:t>aplicativos voltados</w:t>
      </w:r>
      <w:r>
        <w:rPr>
          <w:rStyle w:val="normaltextrun"/>
        </w:rPr>
        <w:t> para escolas e o </w:t>
      </w:r>
      <w:proofErr w:type="spellStart"/>
      <w:r>
        <w:rPr>
          <w:rStyle w:val="normaltextrun"/>
        </w:rPr>
        <w:t>Altspace</w:t>
      </w:r>
      <w:proofErr w:type="spellEnd"/>
      <w:r>
        <w:rPr>
          <w:rStyle w:val="normaltextrun"/>
        </w:rPr>
        <w:t xml:space="preserve"> VR, um </w:t>
      </w:r>
      <w:proofErr w:type="spellStart"/>
      <w:r>
        <w:rPr>
          <w:rStyle w:val="normaltextrun"/>
        </w:rPr>
        <w:t>metaverso</w:t>
      </w:r>
      <w:proofErr w:type="spellEnd"/>
      <w:r>
        <w:rPr>
          <w:rStyle w:val="normaltextrun"/>
        </w:rPr>
        <w:t> que permite interações sociais globais por meio de avatares interativos.</w:t>
      </w:r>
    </w:p>
    <w:p w14:paraId="779C3D2D" w14:textId="2E830D67" w:rsidR="00EA7068" w:rsidRPr="005D39AC" w:rsidRDefault="00EA7068" w:rsidP="00863E5D">
      <w:pPr>
        <w:pStyle w:val="TF-FIGURA"/>
      </w:pPr>
      <w:r w:rsidRPr="005D39AC">
        <w:t xml:space="preserve">Figura </w:t>
      </w:r>
      <w:r w:rsidR="00A8514C">
        <w:fldChar w:fldCharType="begin"/>
      </w:r>
      <w:r w:rsidR="00A8514C">
        <w:instrText xml:space="preserve"> SEQ Figura \* ARABIC </w:instrText>
      </w:r>
      <w:r w:rsidR="00A8514C">
        <w:fldChar w:fldCharType="separate"/>
      </w:r>
      <w:r w:rsidR="00A8514C">
        <w:rPr>
          <w:noProof/>
        </w:rPr>
        <w:t>2</w:t>
      </w:r>
      <w:r w:rsidR="00A8514C">
        <w:rPr>
          <w:noProof/>
        </w:rPr>
        <w:fldChar w:fldCharType="end"/>
      </w:r>
      <w:r w:rsidR="00422B42" w:rsidRPr="006904E6">
        <w:t xml:space="preserve"> </w:t>
      </w:r>
      <w:r w:rsidR="00422B42">
        <w:t xml:space="preserve">– </w:t>
      </w:r>
      <w:r w:rsidRPr="005D39AC">
        <w:t xml:space="preserve">Simulação de entrevista de emprego na plataforma </w:t>
      </w:r>
      <w:proofErr w:type="spellStart"/>
      <w:r w:rsidRPr="005D39AC">
        <w:t>VirtualSpeech</w:t>
      </w:r>
      <w:proofErr w:type="spellEnd"/>
    </w:p>
    <w:p w14:paraId="3FE3D15F" w14:textId="77777777" w:rsidR="00EA7068" w:rsidRDefault="00FF49C9" w:rsidP="00EA7068">
      <w:pPr>
        <w:pStyle w:val="paragraph"/>
        <w:keepNext/>
        <w:spacing w:before="0" w:beforeAutospacing="0" w:after="0" w:afterAutospacing="0"/>
        <w:jc w:val="center"/>
        <w:textAlignment w:val="baseline"/>
      </w:pPr>
      <w:r>
        <w:rPr>
          <w:noProof/>
        </w:rPr>
      </w:r>
      <w:r w:rsidR="00FF49C9">
        <w:rPr>
          <w:noProof/>
        </w:rPr>
        <w:pict w14:anchorId="32D02E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5.4pt;height:168.85pt" o:bordertopcolor="this" o:borderleftcolor="this" o:borderbottomcolor="this" o:borderrightcolor="this">
            <v:imagedata r:id="rId12" r:href="rId13"/>
            <w10:bordertop type="single" width="2"/>
            <w10:borderleft type="single" width="2"/>
            <w10:borderbottom type="single" width="2"/>
            <w10:borderright type="single" width="2"/>
          </v:shape>
        </w:pict>
      </w:r>
    </w:p>
    <w:p w14:paraId="290152BF" w14:textId="422B7697" w:rsidR="00EA7068" w:rsidRPr="00863E5D" w:rsidRDefault="00EA7068" w:rsidP="00863E5D">
      <w:pPr>
        <w:pStyle w:val="TF-FONTE"/>
        <w:rPr>
          <w:rFonts w:ascii="Segoe UI" w:hAnsi="Segoe UI" w:cs="Segoe UI"/>
        </w:rPr>
      </w:pPr>
      <w:r w:rsidRPr="00863E5D">
        <w:t xml:space="preserve">Fonte: </w:t>
      </w:r>
      <w:proofErr w:type="spellStart"/>
      <w:r w:rsidRPr="00863E5D">
        <w:t>VirtualSpeech</w:t>
      </w:r>
      <w:proofErr w:type="spellEnd"/>
      <w:r w:rsidRPr="00863E5D">
        <w:t xml:space="preserve"> (2026)</w:t>
      </w:r>
    </w:p>
    <w:p w14:paraId="3743A699" w14:textId="33148CC7" w:rsidR="00550BC2" w:rsidRPr="00550BC2" w:rsidRDefault="00550BC2" w:rsidP="00EA7068">
      <w:pPr>
        <w:pStyle w:val="TF-TEXTO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Como pontos fortes, o estudo indica que a RV promove maior motivação e autonomia do aprendiz,</w:t>
      </w:r>
      <w:r w:rsidR="005D39AC">
        <w:rPr>
          <w:rStyle w:val="normaltextrun"/>
        </w:rPr>
        <w:t xml:space="preserve"> </w:t>
      </w:r>
      <w:r>
        <w:rPr>
          <w:rStyle w:val="normaltextrun"/>
        </w:rPr>
        <w:t>trazendo experiências que</w:t>
      </w:r>
      <w:r w:rsidR="006964AE">
        <w:rPr>
          <w:rStyle w:val="normaltextrun"/>
        </w:rPr>
        <w:t xml:space="preserve"> </w:t>
      </w:r>
      <w:r>
        <w:rPr>
          <w:rStyle w:val="normaltextrun"/>
        </w:rPr>
        <w:t>muitas vezes não seriam possíveis no mundo real e estimulando a participação ativa do estudante. Entretanto, como ponto fraco, o estudo observa que a área ainda é muito recente, resultando em um acervo escasso de trabalhos acadêmicos com conteúdos específicos sobre a eficácia da RV no ensino de inglês, além disso, a pesquisa prática acabou não podendo ser realizada pelos autores por conta da pandemia na época.</w:t>
      </w:r>
      <w:r w:rsidRPr="00550BC2">
        <w:rPr>
          <w:rStyle w:val="eop"/>
        </w:rPr>
        <w:t> </w:t>
      </w:r>
    </w:p>
    <w:p w14:paraId="395B0443" w14:textId="194A0000" w:rsidR="00550BC2" w:rsidRDefault="00550BC2" w:rsidP="00EA7068">
      <w:pPr>
        <w:pStyle w:val="TF-TEXTO"/>
        <w:rPr>
          <w:rStyle w:val="eop"/>
        </w:rPr>
      </w:pPr>
      <w:r>
        <w:rPr>
          <w:rStyle w:val="normaltextrun"/>
        </w:rPr>
        <w:t>Como principais resultados, os autores concluem que a realidade virtual se apresenta como uma alternativa eficaz para quebrar as barreiras da aprendizagem do idioma, oferecendo formas inovadoras onde os métodos tradicionais têm dificuldades.</w:t>
      </w:r>
    </w:p>
    <w:p w14:paraId="35648044" w14:textId="301DF63A" w:rsidR="00A44581" w:rsidRDefault="00550BC2" w:rsidP="00E638A0">
      <w:pPr>
        <w:pStyle w:val="Ttulo2"/>
      </w:pPr>
      <w:r w:rsidRPr="00550BC2">
        <w:t>TERCEIRO </w:t>
      </w:r>
      <w:r w:rsidR="00A44581">
        <w:t xml:space="preserve">TRABALHO CORRELATO </w:t>
      </w:r>
    </w:p>
    <w:p w14:paraId="4B1E0632" w14:textId="183FD0C6" w:rsidR="00550BC2" w:rsidRDefault="00550BC2" w:rsidP="00863E5D">
      <w:pPr>
        <w:pStyle w:val="TF-TEXTO"/>
        <w:rPr>
          <w:rStyle w:val="normaltextrun"/>
        </w:rPr>
      </w:pPr>
      <w:r>
        <w:rPr>
          <w:rStyle w:val="normaltextrun"/>
        </w:rPr>
        <w:t>O terceiro trabalho correlato consiste em um estudo prático que investiga as mudanças na motivação, no engajamento, no desempenho e no raciocínio espacial dos alunos ao longo do tempo, operando em diferentes níveis de imersão em RV. A metodologia se caracterizou pela comparação da aprendizagem de alunos explorando o sistema solar no software Titans of Space</w:t>
      </w:r>
      <w:r w:rsidR="00A8514C">
        <w:rPr>
          <w:rStyle w:val="normaltextrun"/>
        </w:rPr>
        <w:t xml:space="preserve"> (Figura 3)</w:t>
      </w:r>
      <w:r>
        <w:rPr>
          <w:rStyle w:val="normaltextrun"/>
        </w:rPr>
        <w:t xml:space="preserve"> ao longo de três sessões, alternando entre um ambiente de imersão moderada com o </w:t>
      </w:r>
      <w:proofErr w:type="spellStart"/>
      <w:r>
        <w:rPr>
          <w:rStyle w:val="normaltextrun"/>
        </w:rPr>
        <w:t>Oculus</w:t>
      </w:r>
      <w:proofErr w:type="spellEnd"/>
      <w:r>
        <w:rPr>
          <w:rStyle w:val="normaltextrun"/>
        </w:rPr>
        <w:t> Go e um de alta imersão com o </w:t>
      </w:r>
      <w:proofErr w:type="spellStart"/>
      <w:r>
        <w:rPr>
          <w:rStyle w:val="normaltextrun"/>
        </w:rPr>
        <w:t>Oculus</w:t>
      </w:r>
      <w:proofErr w:type="spellEnd"/>
      <w:r>
        <w:rPr>
          <w:rStyle w:val="normaltextrun"/>
        </w:rPr>
        <w:t> </w:t>
      </w:r>
      <w:proofErr w:type="spellStart"/>
      <w:r>
        <w:rPr>
          <w:rStyle w:val="normaltextrun"/>
        </w:rPr>
        <w:t>Rift</w:t>
      </w:r>
      <w:proofErr w:type="spellEnd"/>
      <w:r>
        <w:rPr>
          <w:rStyle w:val="normaltextrun"/>
        </w:rPr>
        <w:t>.</w:t>
      </w:r>
    </w:p>
    <w:p w14:paraId="3686B895" w14:textId="04AC0669" w:rsidR="00A8514C" w:rsidRPr="00863E5D" w:rsidRDefault="00A8514C" w:rsidP="00863E5D">
      <w:pPr>
        <w:pStyle w:val="TF-FIGURA"/>
      </w:pPr>
      <w:r w:rsidRPr="00863E5D"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00863E5D">
        <w:t>3</w:t>
      </w:r>
      <w:r>
        <w:fldChar w:fldCharType="end"/>
      </w:r>
      <w:r w:rsidRPr="00863E5D">
        <w:t xml:space="preserve"> – Usuário utilizando o software Titans of Space</w:t>
      </w:r>
    </w:p>
    <w:p w14:paraId="4B983726" w14:textId="77777777" w:rsidR="00A8514C" w:rsidRDefault="00FF49C9" w:rsidP="00A8514C">
      <w:pPr>
        <w:pStyle w:val="paragraph"/>
        <w:keepNext/>
        <w:spacing w:before="0" w:beforeAutospacing="0" w:after="0" w:afterAutospacing="0"/>
        <w:jc w:val="center"/>
        <w:textAlignment w:val="baseline"/>
      </w:pPr>
      <w:r>
        <w:rPr>
          <w:noProof/>
        </w:rPr>
      </w:r>
      <w:r w:rsidR="00FF49C9">
        <w:rPr>
          <w:noProof/>
        </w:rPr>
        <w:pict w14:anchorId="6E4B925F">
          <v:shape id="_x0000_i1026" type="#_x0000_t75" alt="Captura de ecrã n.º 3" style="width:317.8pt;height:181.25pt" o:bordertopcolor="this" o:borderleftcolor="this" o:borderbottomcolor="this" o:borderrightcolor="this">
            <v:imagedata r:id="rId14" r:href="rId15"/>
            <w10:bordertop type="single" width="2"/>
            <w10:borderleft type="single" width="2"/>
            <w10:borderbottom type="single" width="2"/>
            <w10:borderright type="single" width="2"/>
          </v:shape>
        </w:pict>
      </w:r>
    </w:p>
    <w:p w14:paraId="6A9B1146" w14:textId="0F8F8727" w:rsidR="00A8514C" w:rsidRPr="005F4F04" w:rsidRDefault="00A8514C" w:rsidP="00863E5D">
      <w:pPr>
        <w:pStyle w:val="TF-FONTE"/>
        <w:rPr>
          <w:rFonts w:ascii="Segoe UI" w:hAnsi="Segoe UI" w:cs="Segoe UI"/>
        </w:rPr>
      </w:pPr>
      <w:r w:rsidRPr="005F4F04">
        <w:t xml:space="preserve">Fonte: </w:t>
      </w:r>
      <w:proofErr w:type="spellStart"/>
      <w:r w:rsidRPr="005F4F04">
        <w:t>Steam</w:t>
      </w:r>
      <w:proofErr w:type="spellEnd"/>
      <w:r w:rsidRPr="005F4F04">
        <w:t xml:space="preserve"> (2019)</w:t>
      </w:r>
    </w:p>
    <w:p w14:paraId="59E09B0F" w14:textId="7AEA1E71" w:rsidR="00550BC2" w:rsidRPr="00550BC2" w:rsidRDefault="00550BC2" w:rsidP="00863E5D">
      <w:pPr>
        <w:pStyle w:val="TF-TEXTO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Como ponto forte, a pesquisa mostra as vantagens da RV no ensino, demonstrando que ferramentas de diferentes níveis de imersão são eficazes para motivar os alunos</w:t>
      </w:r>
      <w:r w:rsidR="0098453F">
        <w:rPr>
          <w:rStyle w:val="normaltextrun"/>
        </w:rPr>
        <w:t xml:space="preserve"> </w:t>
      </w:r>
      <w:r>
        <w:rPr>
          <w:rStyle w:val="normaltextrun"/>
        </w:rPr>
        <w:t>e sugerindo ainda iniciar o aprendizado em um nível mais baixo de imersão e aumentá-lo gradualmente. Como ponto fraco, identificou-se que a alta imersão pode causar distrações</w:t>
      </w:r>
      <w:r w:rsidR="002C538F">
        <w:rPr>
          <w:rStyle w:val="normaltextrun"/>
        </w:rPr>
        <w:t xml:space="preserve">, pois </w:t>
      </w:r>
      <w:r>
        <w:rPr>
          <w:rStyle w:val="normaltextrun"/>
        </w:rPr>
        <w:t>alguns alunos relataram que a liberdade para manipular objetos virtuais em 3D tirou o foco da leitura e da retenção do conteúdo apresentado.</w:t>
      </w:r>
    </w:p>
    <w:p w14:paraId="18A961B3" w14:textId="35ED705C" w:rsidR="00550BC2" w:rsidRPr="00550BC2" w:rsidRDefault="00550BC2" w:rsidP="00863E5D">
      <w:pPr>
        <w:pStyle w:val="TF-TEXTO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Como principais resultados, os autores concluem que a hipótese do </w:t>
      </w:r>
      <w:r w:rsidR="002C538F">
        <w:rPr>
          <w:rStyle w:val="normaltextrun"/>
        </w:rPr>
        <w:t>“</w:t>
      </w:r>
      <w:r>
        <w:rPr>
          <w:rStyle w:val="normaltextrun"/>
        </w:rPr>
        <w:t>efeito de novidade</w:t>
      </w:r>
      <w:r w:rsidR="002C538F">
        <w:rPr>
          <w:rStyle w:val="normaltextrun"/>
        </w:rPr>
        <w:t>”</w:t>
      </w:r>
      <w:r>
        <w:rPr>
          <w:rStyle w:val="normaltextrun"/>
        </w:rPr>
        <w:t xml:space="preserve"> (que diz que o interesse diminui após o primeiro contato) não se aplica nesse caso, mostrando que o engajamento permaneceu alto ao longo das múltiplas sessões, com desempenho de aprendizagem consistente e ganhos no raciocínio espacial dos participantes. </w:t>
      </w:r>
    </w:p>
    <w:p w14:paraId="7817D9B2" w14:textId="77777777" w:rsidR="00451B94" w:rsidRDefault="00451B94" w:rsidP="00424AD5">
      <w:pPr>
        <w:pStyle w:val="Ttulo1"/>
      </w:pPr>
      <w:bookmarkStart w:id="24" w:name="_Toc54164921"/>
      <w:bookmarkStart w:id="25" w:name="_Toc54165675"/>
      <w:bookmarkStart w:id="26" w:name="_Toc54169333"/>
      <w:bookmarkStart w:id="27" w:name="_Toc96347439"/>
      <w:bookmarkStart w:id="28" w:name="_Toc96357723"/>
      <w:bookmarkStart w:id="29" w:name="_Toc96491866"/>
      <w:bookmarkStart w:id="30" w:name="_Toc411603107"/>
      <w:bookmarkEnd w:id="23"/>
      <w:r>
        <w:t>proposta</w:t>
      </w:r>
    </w:p>
    <w:p w14:paraId="460786F6" w14:textId="7B7A16BE" w:rsidR="00451B94" w:rsidRDefault="00733802" w:rsidP="00451B94">
      <w:pPr>
        <w:pStyle w:val="TF-TEXTO"/>
      </w:pPr>
      <w:r w:rsidRPr="00733802">
        <w:t xml:space="preserve">Este capítulo descreve a proposta de desenvolvimento de um jogo em </w:t>
      </w:r>
      <w:r w:rsidR="00A776AF">
        <w:t>RV</w:t>
      </w:r>
      <w:r w:rsidRPr="00733802">
        <w:t xml:space="preserve"> voltado para o estímulo da comunicação oral em língua inglesa. Nas seções a seguir, o leitor encontrará a justificativa que fundamenta a relevância do estudo em relação aos trabalhos correlatos previamente analisados</w:t>
      </w:r>
      <w:r w:rsidR="00C25B25">
        <w:t xml:space="preserve"> e</w:t>
      </w:r>
      <w:r w:rsidRPr="00733802">
        <w:t xml:space="preserve"> a metodologia de desenvolvimento adotada. </w:t>
      </w:r>
    </w:p>
    <w:p w14:paraId="29D16A9A" w14:textId="77777777" w:rsidR="00451B94" w:rsidRDefault="00451B94" w:rsidP="00E638A0">
      <w:pPr>
        <w:pStyle w:val="Ttulo2"/>
      </w:pPr>
      <w:bookmarkStart w:id="31" w:name="_Toc54164915"/>
      <w:bookmarkStart w:id="32" w:name="_Toc54165669"/>
      <w:bookmarkStart w:id="33" w:name="_Toc54169327"/>
      <w:bookmarkStart w:id="34" w:name="_Toc96347433"/>
      <w:bookmarkStart w:id="35" w:name="_Toc96357717"/>
      <w:bookmarkStart w:id="36" w:name="_Toc96491860"/>
      <w:bookmarkStart w:id="37" w:name="_Toc351015594"/>
      <w:r>
        <w:t>JUSTIFICATIVA</w:t>
      </w:r>
    </w:p>
    <w:p w14:paraId="6DDA7BF0" w14:textId="3AF6AF9F" w:rsidR="006B0760" w:rsidRDefault="00733802" w:rsidP="00CD7545">
      <w:pPr>
        <w:pStyle w:val="TF-TEXTO"/>
      </w:pPr>
      <w:r w:rsidRPr="00733802">
        <w:t>Para fundamentar a abordagem escolhida, o Quadro 1 apresenta um comparativo entre as principais características dos trabalhos correlatos analisados. </w:t>
      </w:r>
    </w:p>
    <w:p w14:paraId="374F9020" w14:textId="77777777" w:rsidR="006B0760" w:rsidRDefault="006B0760" w:rsidP="006B0760">
      <w:pPr>
        <w:pStyle w:val="TF-LEGENDA"/>
      </w:pPr>
      <w:bookmarkStart w:id="38" w:name="_Ref52025161"/>
      <w:r>
        <w:lastRenderedPageBreak/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38"/>
      <w:r>
        <w:t xml:space="preserve"> - Características dos trabalhos correlatos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6"/>
        <w:gridCol w:w="1966"/>
        <w:gridCol w:w="2137"/>
        <w:gridCol w:w="2098"/>
      </w:tblGrid>
      <w:tr w:rsidR="00802D0F" w14:paraId="38E672AA" w14:textId="77777777" w:rsidTr="00733802">
        <w:trPr>
          <w:trHeight w:val="567"/>
        </w:trPr>
        <w:tc>
          <w:tcPr>
            <w:tcW w:w="2928" w:type="dxa"/>
            <w:tcBorders>
              <w:tl2br w:val="single" w:sz="4" w:space="0" w:color="auto"/>
            </w:tcBorders>
            <w:shd w:val="clear" w:color="auto" w:fill="A6A6A6"/>
          </w:tcPr>
          <w:p w14:paraId="0258DA32" w14:textId="054D4B11" w:rsidR="006B0760" w:rsidRPr="007D4566" w:rsidRDefault="00AD4D2C" w:rsidP="004B3C46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38EA084D" wp14:editId="12B4EEFA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21590</wp:posOffset>
                      </wp:positionV>
                      <wp:extent cx="1327785" cy="298450"/>
                      <wp:effectExtent l="0" t="0" r="0" b="0"/>
                      <wp:wrapSquare wrapText="bothSides"/>
                      <wp:docPr id="165971460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A9DB94" w14:textId="334C19DB" w:rsidR="006B0760" w:rsidRDefault="0054044B" w:rsidP="00733802">
                                  <w:pPr>
                                    <w:pStyle w:val="TF-TEXTOQUADRO"/>
                                    <w:jc w:val="right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EA08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40.2pt;margin-top:1.7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" filled="f" stroked="f">
                      <v:textbox>
                        <w:txbxContent>
                          <w:p w14:paraId="7DA9DB94" w14:textId="334C19DB" w:rsidR="006B0760" w:rsidRDefault="0054044B" w:rsidP="00733802">
                            <w:pPr>
                              <w:pStyle w:val="TF-TEXTOQUADRO"/>
                              <w:jc w:val="right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632AE778" wp14:editId="4240B55A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5D0BB9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AE778" 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255D0BB9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966" w:type="dxa"/>
            <w:shd w:val="clear" w:color="auto" w:fill="A6A6A6"/>
            <w:vAlign w:val="center"/>
          </w:tcPr>
          <w:p w14:paraId="0590921D" w14:textId="660465CE" w:rsidR="006B0760" w:rsidRDefault="006A337A" w:rsidP="00802D0F">
            <w:pPr>
              <w:pStyle w:val="TF-TEXTOQUADRO"/>
              <w:jc w:val="center"/>
            </w:pPr>
            <w:r w:rsidRPr="006A337A">
              <w:t>Yan; Lowell; Yang (2024)</w:t>
            </w:r>
          </w:p>
        </w:tc>
        <w:tc>
          <w:tcPr>
            <w:tcW w:w="2210" w:type="dxa"/>
            <w:shd w:val="clear" w:color="auto" w:fill="A6A6A6"/>
            <w:vAlign w:val="center"/>
          </w:tcPr>
          <w:p w14:paraId="16420C20" w14:textId="658A53DA" w:rsidR="006B0760" w:rsidRDefault="006A337A" w:rsidP="00802D0F">
            <w:pPr>
              <w:pStyle w:val="TF-TEXTOQUADRO"/>
              <w:jc w:val="center"/>
            </w:pPr>
            <w:r w:rsidRPr="006A337A">
              <w:t xml:space="preserve">Leal; Costa; </w:t>
            </w:r>
            <w:proofErr w:type="spellStart"/>
            <w:r w:rsidRPr="006A337A">
              <w:t>Freschi</w:t>
            </w:r>
            <w:proofErr w:type="spellEnd"/>
            <w:r w:rsidRPr="006A337A">
              <w:t xml:space="preserve"> (2021)</w:t>
            </w:r>
          </w:p>
        </w:tc>
        <w:tc>
          <w:tcPr>
            <w:tcW w:w="2189" w:type="dxa"/>
            <w:shd w:val="clear" w:color="auto" w:fill="A6A6A6"/>
            <w:vAlign w:val="center"/>
          </w:tcPr>
          <w:p w14:paraId="7ED7D3D4" w14:textId="273EA9FB" w:rsidR="006B0760" w:rsidRPr="007D4566" w:rsidRDefault="006A337A" w:rsidP="00802D0F">
            <w:pPr>
              <w:pStyle w:val="TF-TEXTOQUADRO"/>
              <w:jc w:val="center"/>
            </w:pPr>
            <w:r w:rsidRPr="006A337A">
              <w:t xml:space="preserve">Huang </w:t>
            </w:r>
            <w:r w:rsidRPr="00CD7545">
              <w:rPr>
                <w:i/>
                <w:iCs/>
              </w:rPr>
              <w:t>et al.</w:t>
            </w:r>
            <w:r w:rsidRPr="006A337A">
              <w:t xml:space="preserve"> (2021)</w:t>
            </w:r>
          </w:p>
        </w:tc>
      </w:tr>
      <w:tr w:rsidR="00802D0F" w14:paraId="6132AD2C" w14:textId="77777777" w:rsidTr="00733802">
        <w:tc>
          <w:tcPr>
            <w:tcW w:w="2928" w:type="dxa"/>
          </w:tcPr>
          <w:p w14:paraId="7BC9A6F7" w14:textId="47DE87F2" w:rsidR="006B0760" w:rsidRDefault="00733802" w:rsidP="004B3C46">
            <w:pPr>
              <w:pStyle w:val="TF-TEXTOQUADRO"/>
            </w:pPr>
            <w:r w:rsidRPr="00733802">
              <w:t xml:space="preserve">Foco </w:t>
            </w:r>
            <w:r w:rsidR="00A14A38">
              <w:t>P</w:t>
            </w:r>
            <w:r w:rsidRPr="00733802">
              <w:t>rincipal</w:t>
            </w:r>
          </w:p>
        </w:tc>
        <w:tc>
          <w:tcPr>
            <w:tcW w:w="1966" w:type="dxa"/>
          </w:tcPr>
          <w:p w14:paraId="02174F50" w14:textId="40F9957F" w:rsidR="006B0760" w:rsidRDefault="00733802" w:rsidP="004B3C46">
            <w:pPr>
              <w:pStyle w:val="TF-TEXTOQUADRO"/>
            </w:pPr>
            <w:r w:rsidRPr="00733802">
              <w:t>Prática oral com </w:t>
            </w:r>
            <w:r w:rsidRPr="00733802">
              <w:rPr>
                <w:i/>
                <w:iCs/>
              </w:rPr>
              <w:t>role-play</w:t>
            </w:r>
            <w:r w:rsidRPr="00733802">
              <w:t> entre alunos e professores</w:t>
            </w:r>
          </w:p>
        </w:tc>
        <w:tc>
          <w:tcPr>
            <w:tcW w:w="2210" w:type="dxa"/>
          </w:tcPr>
          <w:p w14:paraId="534A7406" w14:textId="60DE68F2" w:rsidR="006B0760" w:rsidRDefault="00733802" w:rsidP="004B3C46">
            <w:pPr>
              <w:pStyle w:val="TF-TEXTOQUADRO"/>
            </w:pPr>
            <w:r w:rsidRPr="00733802">
              <w:t>Mapeamento de tecnologias de RV para ensino de inglês</w:t>
            </w:r>
          </w:p>
        </w:tc>
        <w:tc>
          <w:tcPr>
            <w:tcW w:w="2189" w:type="dxa"/>
          </w:tcPr>
          <w:p w14:paraId="6A51DA5A" w14:textId="22A80CE7" w:rsidR="006B0760" w:rsidRDefault="00733802" w:rsidP="004B3C46">
            <w:pPr>
              <w:pStyle w:val="TF-TEXTOQUADRO"/>
            </w:pPr>
            <w:r w:rsidRPr="00733802">
              <w:t>Avaliação de motivação e raciocínio espacial em RV</w:t>
            </w:r>
          </w:p>
        </w:tc>
      </w:tr>
      <w:tr w:rsidR="005F4F04" w14:paraId="2AE63328" w14:textId="77777777" w:rsidTr="00733802">
        <w:tc>
          <w:tcPr>
            <w:tcW w:w="2928" w:type="dxa"/>
          </w:tcPr>
          <w:p w14:paraId="409BD69D" w14:textId="57158920" w:rsidR="005F4F04" w:rsidRPr="00733802" w:rsidRDefault="003034EC" w:rsidP="004B3C46">
            <w:pPr>
              <w:pStyle w:val="TF-TEXTOQUADRO"/>
            </w:pPr>
            <w:r>
              <w:t>Tipo de RV dos Jogos</w:t>
            </w:r>
          </w:p>
        </w:tc>
        <w:tc>
          <w:tcPr>
            <w:tcW w:w="1966" w:type="dxa"/>
          </w:tcPr>
          <w:p w14:paraId="358523BF" w14:textId="48DA07FB" w:rsidR="005F4F04" w:rsidRPr="00733802" w:rsidRDefault="003034EC" w:rsidP="004B3C46">
            <w:pPr>
              <w:pStyle w:val="TF-TEXTOQUADRO"/>
            </w:pPr>
            <w:r>
              <w:t>Metaverso</w:t>
            </w:r>
          </w:p>
        </w:tc>
        <w:tc>
          <w:tcPr>
            <w:tcW w:w="2210" w:type="dxa"/>
          </w:tcPr>
          <w:p w14:paraId="4FB920A4" w14:textId="088B33A7" w:rsidR="005F4F04" w:rsidRPr="00733802" w:rsidRDefault="003034EC" w:rsidP="004B3C46">
            <w:pPr>
              <w:pStyle w:val="TF-TEXTOQUADRO"/>
            </w:pPr>
            <w:r>
              <w:t>Realidade Virtual Imersiva</w:t>
            </w:r>
          </w:p>
        </w:tc>
        <w:tc>
          <w:tcPr>
            <w:tcW w:w="2189" w:type="dxa"/>
          </w:tcPr>
          <w:p w14:paraId="0C260DA5" w14:textId="04E3F813" w:rsidR="005F4F04" w:rsidRPr="00733802" w:rsidRDefault="003034EC" w:rsidP="004B3C46">
            <w:pPr>
              <w:pStyle w:val="TF-TEXTOQUADRO"/>
            </w:pPr>
            <w:r>
              <w:t>Realidade Virtual Imersiva</w:t>
            </w:r>
          </w:p>
        </w:tc>
      </w:tr>
      <w:tr w:rsidR="003034EC" w14:paraId="250D4122" w14:textId="77777777" w:rsidTr="00733802">
        <w:tc>
          <w:tcPr>
            <w:tcW w:w="2928" w:type="dxa"/>
          </w:tcPr>
          <w:p w14:paraId="0A80D5DC" w14:textId="0E383034" w:rsidR="003034EC" w:rsidRDefault="003034EC" w:rsidP="004B3C46">
            <w:pPr>
              <w:pStyle w:val="TF-TEXTOQUADRO"/>
            </w:pPr>
            <w:r>
              <w:t>Plataforma dos Jogos</w:t>
            </w:r>
          </w:p>
        </w:tc>
        <w:tc>
          <w:tcPr>
            <w:tcW w:w="1966" w:type="dxa"/>
          </w:tcPr>
          <w:p w14:paraId="0B991B03" w14:textId="47E84EFA" w:rsidR="003034EC" w:rsidRDefault="003034EC" w:rsidP="004B3C46">
            <w:pPr>
              <w:pStyle w:val="TF-TEXTOQUADRO"/>
            </w:pPr>
            <w:r>
              <w:t>Computador</w:t>
            </w:r>
          </w:p>
        </w:tc>
        <w:tc>
          <w:tcPr>
            <w:tcW w:w="2210" w:type="dxa"/>
          </w:tcPr>
          <w:p w14:paraId="0BADFD83" w14:textId="3E78A85E" w:rsidR="003034EC" w:rsidRDefault="003034EC" w:rsidP="004B3C46">
            <w:pPr>
              <w:pStyle w:val="TF-TEXTOQUADRO"/>
            </w:pPr>
            <w:r>
              <w:t>Óculos de RV</w:t>
            </w:r>
          </w:p>
        </w:tc>
        <w:tc>
          <w:tcPr>
            <w:tcW w:w="2189" w:type="dxa"/>
          </w:tcPr>
          <w:p w14:paraId="2CE33FA4" w14:textId="107E7CFB" w:rsidR="003034EC" w:rsidRDefault="0018459F" w:rsidP="004B3C46">
            <w:pPr>
              <w:pStyle w:val="TF-TEXTOQUADRO"/>
            </w:pPr>
            <w:r>
              <w:t>Óculos de RV</w:t>
            </w:r>
          </w:p>
        </w:tc>
      </w:tr>
      <w:tr w:rsidR="0018459F" w14:paraId="467D1DF9" w14:textId="77777777" w:rsidTr="00733802">
        <w:tc>
          <w:tcPr>
            <w:tcW w:w="2928" w:type="dxa"/>
          </w:tcPr>
          <w:p w14:paraId="1BE91A38" w14:textId="7485FE85" w:rsidR="0018459F" w:rsidRDefault="0018459F" w:rsidP="004B3C46">
            <w:pPr>
              <w:pStyle w:val="TF-TEXTOQUADRO"/>
            </w:pPr>
            <w:r>
              <w:t>Jogabilidade dos Jogos</w:t>
            </w:r>
          </w:p>
        </w:tc>
        <w:tc>
          <w:tcPr>
            <w:tcW w:w="1966" w:type="dxa"/>
          </w:tcPr>
          <w:p w14:paraId="589F9C07" w14:textId="75F4A630" w:rsidR="0018459F" w:rsidRDefault="0018459F" w:rsidP="004B3C46">
            <w:pPr>
              <w:pStyle w:val="TF-TEXTOQUADRO"/>
            </w:pPr>
            <w:r>
              <w:t>Interação com ambiente e outros jogadores</w:t>
            </w:r>
          </w:p>
        </w:tc>
        <w:tc>
          <w:tcPr>
            <w:tcW w:w="2210" w:type="dxa"/>
          </w:tcPr>
          <w:p w14:paraId="7E318F88" w14:textId="3AEFB7FB" w:rsidR="0018459F" w:rsidRDefault="0018459F" w:rsidP="004B3C46">
            <w:pPr>
              <w:pStyle w:val="TF-TEXTOQUADRO"/>
            </w:pPr>
            <w:r>
              <w:t>Interação oral co</w:t>
            </w:r>
            <w:r w:rsidR="005500FB">
              <w:t>m personagens com Inteligência Artificial (IA)</w:t>
            </w:r>
          </w:p>
        </w:tc>
        <w:tc>
          <w:tcPr>
            <w:tcW w:w="2189" w:type="dxa"/>
          </w:tcPr>
          <w:p w14:paraId="4E5C5030" w14:textId="227AEE86" w:rsidR="0018459F" w:rsidRDefault="005500FB" w:rsidP="004B3C46">
            <w:pPr>
              <w:pStyle w:val="TF-TEXTOQUADRO"/>
            </w:pPr>
            <w:r>
              <w:t>Exploração espacial guiada</w:t>
            </w:r>
          </w:p>
        </w:tc>
      </w:tr>
      <w:tr w:rsidR="0018459F" w14:paraId="59227AAF" w14:textId="77777777" w:rsidTr="00733802">
        <w:tc>
          <w:tcPr>
            <w:tcW w:w="2928" w:type="dxa"/>
          </w:tcPr>
          <w:p w14:paraId="599C19A2" w14:textId="451A2495" w:rsidR="0018459F" w:rsidRDefault="0018459F" w:rsidP="004B3C46">
            <w:pPr>
              <w:pStyle w:val="TF-TEXTOQUADRO"/>
            </w:pPr>
            <w:r>
              <w:t>Ambientes dos Jogos</w:t>
            </w:r>
          </w:p>
        </w:tc>
        <w:tc>
          <w:tcPr>
            <w:tcW w:w="1966" w:type="dxa"/>
          </w:tcPr>
          <w:p w14:paraId="54903AF0" w14:textId="45403589" w:rsidR="0018459F" w:rsidRDefault="0018459F" w:rsidP="004B3C46">
            <w:pPr>
              <w:pStyle w:val="TF-TEXTOQUADRO"/>
            </w:pPr>
            <w:r>
              <w:t>3D simplificado</w:t>
            </w:r>
          </w:p>
        </w:tc>
        <w:tc>
          <w:tcPr>
            <w:tcW w:w="2210" w:type="dxa"/>
          </w:tcPr>
          <w:p w14:paraId="3C31E6EC" w14:textId="1970FD84" w:rsidR="0018459F" w:rsidRDefault="0018459F" w:rsidP="004B3C46">
            <w:pPr>
              <w:pStyle w:val="TF-TEXTOQUADRO"/>
            </w:pPr>
            <w:r>
              <w:t>3D com foco no realismo</w:t>
            </w:r>
          </w:p>
        </w:tc>
        <w:tc>
          <w:tcPr>
            <w:tcW w:w="2189" w:type="dxa"/>
          </w:tcPr>
          <w:p w14:paraId="6174CE7D" w14:textId="4F9B0610" w:rsidR="0018459F" w:rsidRDefault="0018459F" w:rsidP="004B3C46">
            <w:pPr>
              <w:pStyle w:val="TF-TEXTOQUADRO"/>
            </w:pPr>
            <w:r>
              <w:t>3D com foco no realismo</w:t>
            </w:r>
          </w:p>
        </w:tc>
      </w:tr>
      <w:tr w:rsidR="00802D0F" w14:paraId="33699905" w14:textId="77777777" w:rsidTr="00733802">
        <w:tc>
          <w:tcPr>
            <w:tcW w:w="2928" w:type="dxa"/>
          </w:tcPr>
          <w:p w14:paraId="702A6233" w14:textId="5FD77287" w:rsidR="006B0760" w:rsidRDefault="00A14A38" w:rsidP="004B3C46">
            <w:pPr>
              <w:pStyle w:val="TF-TEXTOQUADRO"/>
            </w:pPr>
            <w:r w:rsidRPr="00A14A38">
              <w:t>Metodologia de Pesquisa</w:t>
            </w:r>
          </w:p>
        </w:tc>
        <w:tc>
          <w:tcPr>
            <w:tcW w:w="1966" w:type="dxa"/>
          </w:tcPr>
          <w:p w14:paraId="250629FA" w14:textId="66EAC760" w:rsidR="006B0760" w:rsidRDefault="00A14A38" w:rsidP="00733802">
            <w:pPr>
              <w:pStyle w:val="TF-TEXTOQUADRO"/>
            </w:pPr>
            <w:r w:rsidRPr="00A14A38">
              <w:t>Estudo empírico misto</w:t>
            </w:r>
          </w:p>
        </w:tc>
        <w:tc>
          <w:tcPr>
            <w:tcW w:w="2210" w:type="dxa"/>
          </w:tcPr>
          <w:p w14:paraId="78852193" w14:textId="686DFEDC" w:rsidR="006B0760" w:rsidRDefault="00A14A38" w:rsidP="004B3C46">
            <w:pPr>
              <w:pStyle w:val="TF-TEXTOQUADRO"/>
            </w:pPr>
            <w:r w:rsidRPr="00A14A38">
              <w:t>Mapeamento / Pesquisa exploratória</w:t>
            </w:r>
          </w:p>
        </w:tc>
        <w:tc>
          <w:tcPr>
            <w:tcW w:w="2189" w:type="dxa"/>
          </w:tcPr>
          <w:p w14:paraId="266608BA" w14:textId="1E51EB44" w:rsidR="006B0760" w:rsidRDefault="00A14A38" w:rsidP="004B3C46">
            <w:pPr>
              <w:pStyle w:val="TF-TEXTOQUADRO"/>
            </w:pPr>
            <w:proofErr w:type="spellStart"/>
            <w:r w:rsidRPr="00A14A38">
              <w:rPr>
                <w:lang w:val="en-US"/>
              </w:rPr>
              <w:t>Experimento</w:t>
            </w:r>
            <w:proofErr w:type="spellEnd"/>
            <w:r w:rsidRPr="00A14A38">
              <w:rPr>
                <w:lang w:val="en-US"/>
              </w:rPr>
              <w:t xml:space="preserve"> </w:t>
            </w:r>
            <w:proofErr w:type="spellStart"/>
            <w:r w:rsidRPr="00A14A38">
              <w:rPr>
                <w:lang w:val="en-US"/>
              </w:rPr>
              <w:t>quantitativo</w:t>
            </w:r>
            <w:proofErr w:type="spellEnd"/>
          </w:p>
        </w:tc>
      </w:tr>
      <w:tr w:rsidR="00802D0F" w14:paraId="3C32A64B" w14:textId="77777777" w:rsidTr="00733802">
        <w:tc>
          <w:tcPr>
            <w:tcW w:w="2928" w:type="dxa"/>
          </w:tcPr>
          <w:p w14:paraId="2454C44C" w14:textId="304F8565" w:rsidR="006B0760" w:rsidRDefault="00A14A38" w:rsidP="004B3C46">
            <w:pPr>
              <w:pStyle w:val="TF-TEXTOQUADRO"/>
            </w:pPr>
            <w:r w:rsidRPr="00A14A38">
              <w:t>Domínio de Aplicação</w:t>
            </w:r>
          </w:p>
        </w:tc>
        <w:tc>
          <w:tcPr>
            <w:tcW w:w="1966" w:type="dxa"/>
          </w:tcPr>
          <w:p w14:paraId="62FB5234" w14:textId="63B1A076" w:rsidR="006B0760" w:rsidRDefault="00A14A38" w:rsidP="004B3C46">
            <w:pPr>
              <w:pStyle w:val="TF-TEXTOQUADRO"/>
            </w:pPr>
            <w:r w:rsidRPr="00A14A38">
              <w:t>Ensino de Idiomas (inglês).</w:t>
            </w:r>
          </w:p>
        </w:tc>
        <w:tc>
          <w:tcPr>
            <w:tcW w:w="2210" w:type="dxa"/>
          </w:tcPr>
          <w:p w14:paraId="5E8D7060" w14:textId="49A97B09" w:rsidR="006B0760" w:rsidRDefault="00A14A38" w:rsidP="004B3C46">
            <w:pPr>
              <w:pStyle w:val="TF-TEXTOQUADRO"/>
            </w:pPr>
            <w:r w:rsidRPr="00A14A38">
              <w:t>Ensino de Idiomas (inglês).</w:t>
            </w:r>
          </w:p>
        </w:tc>
        <w:tc>
          <w:tcPr>
            <w:tcW w:w="2189" w:type="dxa"/>
          </w:tcPr>
          <w:p w14:paraId="731D0AC2" w14:textId="2CC797D9" w:rsidR="006B0760" w:rsidRDefault="00A14A38" w:rsidP="004B3C46">
            <w:pPr>
              <w:pStyle w:val="TF-TEXTOQUADRO"/>
            </w:pPr>
            <w:r>
              <w:t>Ensino de Ciências (astronomia)</w:t>
            </w:r>
          </w:p>
        </w:tc>
      </w:tr>
      <w:tr w:rsidR="006A337A" w14:paraId="13B3BE78" w14:textId="77777777" w:rsidTr="00733802">
        <w:tc>
          <w:tcPr>
            <w:tcW w:w="2928" w:type="dxa"/>
          </w:tcPr>
          <w:p w14:paraId="4613C1CE" w14:textId="33E87CB3" w:rsidR="006A337A" w:rsidRDefault="00B91AB5" w:rsidP="004B3C46">
            <w:pPr>
              <w:pStyle w:val="TF-TEXTOQUADRO"/>
            </w:pPr>
            <w:r w:rsidRPr="00B91AB5">
              <w:t>Variáveis Analisadas</w:t>
            </w:r>
          </w:p>
        </w:tc>
        <w:tc>
          <w:tcPr>
            <w:tcW w:w="1966" w:type="dxa"/>
          </w:tcPr>
          <w:p w14:paraId="7EFEE0FC" w14:textId="105CD7A1" w:rsidR="006A337A" w:rsidRDefault="00B91AB5" w:rsidP="004B3C46">
            <w:pPr>
              <w:pStyle w:val="TF-TEXTOQUADRO"/>
            </w:pPr>
            <w:r w:rsidRPr="00B91AB5">
              <w:t>Ansiedade, desenvolvimento da fala e presença</w:t>
            </w:r>
          </w:p>
        </w:tc>
        <w:tc>
          <w:tcPr>
            <w:tcW w:w="2210" w:type="dxa"/>
          </w:tcPr>
          <w:p w14:paraId="130A2BFF" w14:textId="10AEA0F6" w:rsidR="006A337A" w:rsidRDefault="00B91AB5" w:rsidP="004B3C46">
            <w:pPr>
              <w:pStyle w:val="TF-TEXTOQUADRO"/>
            </w:pPr>
            <w:r w:rsidRPr="00B91AB5">
              <w:t>Tecnologias e funcionalidades de software disponíveis</w:t>
            </w:r>
          </w:p>
        </w:tc>
        <w:tc>
          <w:tcPr>
            <w:tcW w:w="2189" w:type="dxa"/>
          </w:tcPr>
          <w:p w14:paraId="08468046" w14:textId="451D7EB6" w:rsidR="006A337A" w:rsidRDefault="00B91AB5" w:rsidP="004B3C46">
            <w:pPr>
              <w:pStyle w:val="TF-TEXTOQUADRO"/>
            </w:pPr>
            <w:r w:rsidRPr="00B91AB5">
              <w:t>Motivação, engajamento e raciocínio espacial</w:t>
            </w:r>
          </w:p>
        </w:tc>
      </w:tr>
      <w:tr w:rsidR="006A337A" w14:paraId="19029FB5" w14:textId="77777777" w:rsidTr="00733802">
        <w:tc>
          <w:tcPr>
            <w:tcW w:w="2928" w:type="dxa"/>
          </w:tcPr>
          <w:p w14:paraId="67C5F920" w14:textId="1B8A3A2E" w:rsidR="006A337A" w:rsidRDefault="00B91AB5" w:rsidP="004B3C46">
            <w:pPr>
              <w:pStyle w:val="TF-TEXTOQUADRO"/>
            </w:pPr>
            <w:r w:rsidRPr="00B91AB5">
              <w:t>Duração do Estudo</w:t>
            </w:r>
          </w:p>
        </w:tc>
        <w:tc>
          <w:tcPr>
            <w:tcW w:w="1966" w:type="dxa"/>
          </w:tcPr>
          <w:p w14:paraId="30F31D50" w14:textId="06CC4531" w:rsidR="006A337A" w:rsidRDefault="00B91AB5" w:rsidP="004B3C46">
            <w:pPr>
              <w:pStyle w:val="TF-TEXTOQUADRO"/>
            </w:pPr>
            <w:r w:rsidRPr="00B91AB5">
              <w:t>6 semanas (múltiplas sessões)</w:t>
            </w:r>
          </w:p>
        </w:tc>
        <w:tc>
          <w:tcPr>
            <w:tcW w:w="2210" w:type="dxa"/>
          </w:tcPr>
          <w:p w14:paraId="79B853FC" w14:textId="587D9A4E" w:rsidR="006A337A" w:rsidRDefault="00B91AB5" w:rsidP="004B3C46">
            <w:pPr>
              <w:pStyle w:val="TF-TEXTOQUADRO"/>
            </w:pPr>
            <w:r w:rsidRPr="00B91AB5">
              <w:t>Não se aplica</w:t>
            </w:r>
          </w:p>
        </w:tc>
        <w:tc>
          <w:tcPr>
            <w:tcW w:w="2189" w:type="dxa"/>
          </w:tcPr>
          <w:p w14:paraId="2F7AE727" w14:textId="56A508C5" w:rsidR="006A337A" w:rsidRDefault="00B91AB5" w:rsidP="004B3C46">
            <w:pPr>
              <w:pStyle w:val="TF-TEXTOQUADRO"/>
            </w:pPr>
            <w:r w:rsidRPr="00B91AB5">
              <w:t>3 sessões</w:t>
            </w:r>
            <w:r>
              <w:t xml:space="preserve"> de 45 minutos</w:t>
            </w:r>
          </w:p>
        </w:tc>
      </w:tr>
      <w:tr w:rsidR="00B91AB5" w14:paraId="26FBBC4A" w14:textId="77777777" w:rsidTr="00733802">
        <w:tc>
          <w:tcPr>
            <w:tcW w:w="2928" w:type="dxa"/>
          </w:tcPr>
          <w:p w14:paraId="726BB6A6" w14:textId="6672DDE7" w:rsidR="00B91AB5" w:rsidRPr="00B91AB5" w:rsidRDefault="00B91AB5" w:rsidP="004B3C46">
            <w:pPr>
              <w:pStyle w:val="TF-TEXTOQUADRO"/>
            </w:pPr>
            <w:r w:rsidRPr="00B91AB5">
              <w:t>Abordagem Pedagógica</w:t>
            </w:r>
          </w:p>
        </w:tc>
        <w:tc>
          <w:tcPr>
            <w:tcW w:w="1966" w:type="dxa"/>
          </w:tcPr>
          <w:p w14:paraId="294AE28F" w14:textId="3566DCC8" w:rsidR="00B91AB5" w:rsidRPr="00A14A38" w:rsidRDefault="00B91AB5" w:rsidP="004B3C46">
            <w:pPr>
              <w:pStyle w:val="TF-TEXTOQUADRO"/>
            </w:pPr>
            <w:r w:rsidRPr="00B91AB5">
              <w:t>Aprendizagem Situada</w:t>
            </w:r>
          </w:p>
        </w:tc>
        <w:tc>
          <w:tcPr>
            <w:tcW w:w="2210" w:type="dxa"/>
          </w:tcPr>
          <w:p w14:paraId="38E2634A" w14:textId="2343E244" w:rsidR="00B91AB5" w:rsidRPr="00A14A38" w:rsidRDefault="00B91AB5" w:rsidP="004B3C46">
            <w:pPr>
              <w:pStyle w:val="TF-TEXTOQUADRO"/>
            </w:pPr>
            <w:r w:rsidRPr="00B91AB5">
              <w:t>Foco Tecnológico</w:t>
            </w:r>
          </w:p>
        </w:tc>
        <w:tc>
          <w:tcPr>
            <w:tcW w:w="2189" w:type="dxa"/>
          </w:tcPr>
          <w:p w14:paraId="6007D177" w14:textId="070245E5" w:rsidR="00B91AB5" w:rsidRPr="00A14A38" w:rsidRDefault="00B91AB5" w:rsidP="004B3C46">
            <w:pPr>
              <w:pStyle w:val="TF-TEXTOQUADRO"/>
            </w:pPr>
            <w:r w:rsidRPr="00B91AB5">
              <w:t>Teoria da Expectativa-Valor</w:t>
            </w:r>
          </w:p>
        </w:tc>
      </w:tr>
      <w:tr w:rsidR="00B91AB5" w14:paraId="096217C9" w14:textId="77777777" w:rsidTr="00733802">
        <w:tc>
          <w:tcPr>
            <w:tcW w:w="2928" w:type="dxa"/>
          </w:tcPr>
          <w:p w14:paraId="7CE90B6F" w14:textId="3B7CEB24" w:rsidR="00B91AB5" w:rsidRPr="00B91AB5" w:rsidRDefault="00B91AB5" w:rsidP="004B3C46">
            <w:pPr>
              <w:pStyle w:val="TF-TEXTOQUADRO"/>
            </w:pPr>
            <w:r w:rsidRPr="00B91AB5">
              <w:t>Coleta de Dados</w:t>
            </w:r>
          </w:p>
        </w:tc>
        <w:tc>
          <w:tcPr>
            <w:tcW w:w="1966" w:type="dxa"/>
          </w:tcPr>
          <w:p w14:paraId="1368A86C" w14:textId="3155B310" w:rsidR="00B91AB5" w:rsidRPr="00A14A38" w:rsidRDefault="00B91AB5" w:rsidP="004B3C46">
            <w:pPr>
              <w:pStyle w:val="TF-TEXTOQUADRO"/>
            </w:pPr>
            <w:r w:rsidRPr="00B91AB5">
              <w:t>Entrevistas, vídeos e questionários</w:t>
            </w:r>
          </w:p>
        </w:tc>
        <w:tc>
          <w:tcPr>
            <w:tcW w:w="2210" w:type="dxa"/>
          </w:tcPr>
          <w:p w14:paraId="3111FDE5" w14:textId="54D4988A" w:rsidR="00B91AB5" w:rsidRPr="00A14A38" w:rsidRDefault="00B91AB5" w:rsidP="004B3C46">
            <w:pPr>
              <w:pStyle w:val="TF-TEXTOQUADRO"/>
            </w:pPr>
            <w:r w:rsidRPr="00B91AB5">
              <w:t>Análise documental</w:t>
            </w:r>
          </w:p>
        </w:tc>
        <w:tc>
          <w:tcPr>
            <w:tcW w:w="2189" w:type="dxa"/>
          </w:tcPr>
          <w:p w14:paraId="1A45F8AF" w14:textId="6095D4F5" w:rsidR="00B91AB5" w:rsidRPr="00A14A38" w:rsidRDefault="00B91AB5" w:rsidP="004B3C46">
            <w:pPr>
              <w:pStyle w:val="TF-TEXTOQUADRO"/>
            </w:pPr>
            <w:r w:rsidRPr="00B91AB5">
              <w:t>Pré/pós-testes e questionários padronizados</w:t>
            </w:r>
          </w:p>
        </w:tc>
      </w:tr>
    </w:tbl>
    <w:p w14:paraId="7C7B5EC3" w14:textId="77777777" w:rsidR="006B0760" w:rsidRDefault="006B0760" w:rsidP="006B0760">
      <w:pPr>
        <w:pStyle w:val="TF-FONTE"/>
      </w:pPr>
      <w:r>
        <w:t>Fonte: elaborado pelo autor.</w:t>
      </w:r>
    </w:p>
    <w:p w14:paraId="45103784" w14:textId="734AF50A" w:rsidR="005F4E91" w:rsidRPr="005F4E91" w:rsidRDefault="005F4E91" w:rsidP="005F4E91">
      <w:pPr>
        <w:pStyle w:val="TF-TEXTO"/>
      </w:pPr>
      <w:r w:rsidRPr="005F4E91">
        <w:t>A</w:t>
      </w:r>
      <w:r w:rsidR="00CF7FCC">
        <w:t>o</w:t>
      </w:r>
      <w:r w:rsidRPr="005F4E91">
        <w:t xml:space="preserve"> analis</w:t>
      </w:r>
      <w:r>
        <w:t>ar</w:t>
      </w:r>
      <w:r w:rsidRPr="005F4E91">
        <w:t xml:space="preserve"> o Quadro 1, é possível notar as diferentes abordagens metodológicas e pedagógicas utilizadas na literatura recente. O estudo empírico misto de Yan, Lowell e Yang (2024), fundamentado na teoria da Aprendizagem Situada, </w:t>
      </w:r>
      <w:r>
        <w:t xml:space="preserve">se </w:t>
      </w:r>
      <w:r w:rsidRPr="005F4E91">
        <w:t>destaca por analisar variáveis como a ansiedade e o desenvolvimento da fala. Esse trabalho utilizou métodos qualitativos e quantitativos</w:t>
      </w:r>
      <w:r>
        <w:t>,</w:t>
      </w:r>
      <w:r w:rsidRPr="005F4E91">
        <w:t xml:space="preserve"> como entrevistas e vídeos ao longo de 6 semanas, evidenciando os benefícios da prática oral continuada, embora não tenha focado no desenvolvimento de um software autônomo</w:t>
      </w:r>
      <w:r>
        <w:t>.</w:t>
      </w:r>
    </w:p>
    <w:p w14:paraId="1A2E8EB5" w14:textId="25098949" w:rsidR="005F4E91" w:rsidRPr="005F4E91" w:rsidRDefault="005F4E91" w:rsidP="005F4E91">
      <w:pPr>
        <w:pStyle w:val="TF-TEXTO"/>
      </w:pPr>
      <w:r w:rsidRPr="005F4E91">
        <w:t xml:space="preserve">Em contrapartida, a pesquisa de Leal, Costa e </w:t>
      </w:r>
      <w:proofErr w:type="spellStart"/>
      <w:r w:rsidRPr="005F4E91">
        <w:t>Freschi</w:t>
      </w:r>
      <w:proofErr w:type="spellEnd"/>
      <w:r w:rsidRPr="005F4E91">
        <w:t xml:space="preserve"> (2021) </w:t>
      </w:r>
      <w:r w:rsidR="00166C15">
        <w:t>não tem foco</w:t>
      </w:r>
      <w:r w:rsidRPr="005F4E91">
        <w:t xml:space="preserve"> </w:t>
      </w:r>
      <w:r w:rsidR="00166C15">
        <w:t>n</w:t>
      </w:r>
      <w:r w:rsidRPr="005F4E91">
        <w:t xml:space="preserve">a </w:t>
      </w:r>
      <w:r w:rsidR="00166C15">
        <w:t>utilização</w:t>
      </w:r>
      <w:r w:rsidRPr="005F4E91">
        <w:t xml:space="preserve"> prática</w:t>
      </w:r>
      <w:r w:rsidR="00166C15">
        <w:t xml:space="preserve"> das ferramentas apresentadas</w:t>
      </w:r>
      <w:r w:rsidRPr="005F4E91">
        <w:t xml:space="preserve">. O trabalho adota uma metodologia exploratória baseada em análise documental, mantendo um foco puramente tecnológico para mapear os softwares de ensino de inglês já existentes no mercado. Já o estudo de Huang </w:t>
      </w:r>
      <w:r w:rsidRPr="00CD7545">
        <w:rPr>
          <w:i/>
          <w:iCs/>
        </w:rPr>
        <w:t xml:space="preserve">et al. </w:t>
      </w:r>
      <w:r w:rsidRPr="005F4E91">
        <w:t xml:space="preserve">(2021) difere em seu domínio de aplicação (ciências e astronomia) e método de coleta (pré e pós-testes padronizados). Trata-se de um experimento quantitativo fundamentado na Teoria da Expectativa-Valor, que comprova como a motivação e o engajamento em </w:t>
      </w:r>
      <w:r w:rsidR="00700463">
        <w:t>RV</w:t>
      </w:r>
      <w:r w:rsidRPr="005F4E91">
        <w:t xml:space="preserve"> podem ser mantidos ao longo de múltiplas sessões.</w:t>
      </w:r>
    </w:p>
    <w:p w14:paraId="6F8ABA71" w14:textId="63390C2D" w:rsidR="00733802" w:rsidRPr="00733802" w:rsidRDefault="00E91033" w:rsidP="00E91033">
      <w:pPr>
        <w:pStyle w:val="TF-TEXTO"/>
      </w:pPr>
      <w:r>
        <w:t>Nesse contexto</w:t>
      </w:r>
      <w:r w:rsidR="005F4E91" w:rsidRPr="005F4E91">
        <w:t xml:space="preserve">, observa-se que, enquanto a literatura comprova a eficácia da RV para a motivação (Huang </w:t>
      </w:r>
      <w:r w:rsidR="005F4E91" w:rsidRPr="00CD7545">
        <w:rPr>
          <w:i/>
          <w:iCs/>
        </w:rPr>
        <w:t>et al</w:t>
      </w:r>
      <w:r w:rsidR="005F4E91" w:rsidRPr="005F4E91">
        <w:t xml:space="preserve">., 2021) e para a redução da ansiedade na fala (Yan; Lowell; Yang, 2024), os estudos práticos ainda dependem de interações humanas síncronas e os mapeamentos tecnológicos (Leal; Costa; </w:t>
      </w:r>
      <w:proofErr w:type="spellStart"/>
      <w:r w:rsidR="005F4E91" w:rsidRPr="005F4E91">
        <w:t>Freschi</w:t>
      </w:r>
      <w:proofErr w:type="spellEnd"/>
      <w:r w:rsidR="005F4E91" w:rsidRPr="005F4E91">
        <w:t xml:space="preserve">, 2021) apontam a carência de soluções puramente lúdicas. Assim, </w:t>
      </w:r>
      <w:r>
        <w:t>a proposta de um jogo</w:t>
      </w:r>
      <w:r w:rsidR="00980CB0">
        <w:t xml:space="preserve"> 3D em RV</w:t>
      </w:r>
      <w:r>
        <w:t xml:space="preserve"> no estilo </w:t>
      </w:r>
      <w:r w:rsidRPr="006242DE">
        <w:rPr>
          <w:i/>
          <w:iCs/>
        </w:rPr>
        <w:t>Escape Room</w:t>
      </w:r>
      <w:r>
        <w:t xml:space="preserve"> ambientado em um mundo mágico se justifica por preencher uma lacuna metodológica e técnica. Ao invés de simular um diálogo aberto que exige interpretação humana ou um alto custo com processamento de IA, o protótipo utilizará mecânicas de comandos de voz fechados</w:t>
      </w:r>
      <w:r w:rsidR="009645F0">
        <w:t>.</w:t>
      </w:r>
      <w:r>
        <w:t xml:space="preserve"> </w:t>
      </w:r>
      <w:r w:rsidR="009645F0">
        <w:t>E</w:t>
      </w:r>
      <w:r>
        <w:t>ssa abordagem técnica (</w:t>
      </w:r>
      <w:proofErr w:type="spellStart"/>
      <w:r w:rsidRPr="00E91033">
        <w:rPr>
          <w:i/>
          <w:iCs/>
        </w:rPr>
        <w:t>Speech-to-Text</w:t>
      </w:r>
      <w:proofErr w:type="spellEnd"/>
      <w:r>
        <w:t>) permite que o sistema valide automaticamente a pronúncia e dispare eventos no jogo, promovendo a autonomia do jogador.</w:t>
      </w:r>
      <w:r w:rsidR="00733802" w:rsidRPr="00733802">
        <w:t> </w:t>
      </w:r>
    </w:p>
    <w:p w14:paraId="7BE45677" w14:textId="12A00CA7" w:rsidR="00733802" w:rsidRPr="00733802" w:rsidRDefault="00733802" w:rsidP="00863E5D">
      <w:pPr>
        <w:pStyle w:val="TF-TEXTO"/>
      </w:pPr>
      <w:r w:rsidRPr="00733802">
        <w:tab/>
        <w:t>Cientificamente, o trabalho contribui para entender como um jogo em RV pode reduzir o medo de errar em alunos de inglês e motivá-los a apreender enquanto se divertem. Do ponto de vista prático, a contribuição consiste em entregar um protótipo funcional para o Meta Quest 3S que sirva como uma ferramenta imersiva, autônoma e acessível para que os alunos pratiquem o idioma em um ambiente seguro, lúdico e divertido. </w:t>
      </w:r>
    </w:p>
    <w:bookmarkEnd w:id="31"/>
    <w:bookmarkEnd w:id="32"/>
    <w:bookmarkEnd w:id="33"/>
    <w:bookmarkEnd w:id="34"/>
    <w:bookmarkEnd w:id="35"/>
    <w:bookmarkEnd w:id="36"/>
    <w:bookmarkEnd w:id="37"/>
    <w:p w14:paraId="5CB0A412" w14:textId="77777777" w:rsidR="00451B94" w:rsidRDefault="00451B94" w:rsidP="00E638A0">
      <w:pPr>
        <w:pStyle w:val="Ttulo2"/>
      </w:pPr>
      <w:r>
        <w:lastRenderedPageBreak/>
        <w:t>METODOLOGIA</w:t>
      </w:r>
    </w:p>
    <w:p w14:paraId="0705467C" w14:textId="77777777" w:rsidR="00B17CEB" w:rsidRPr="00CD7545" w:rsidRDefault="00B17CEB" w:rsidP="00B17CEB">
      <w:pPr>
        <w:pStyle w:val="TF-TEXTO"/>
      </w:pPr>
      <w:r w:rsidRPr="00B17CEB">
        <w:t>A metodologia para a concepção deste estudo baseia-se na prototipação e validação de software educacional. O trabalho será desenvolvido observando as seguintes etapas:</w:t>
      </w:r>
      <w:r w:rsidRPr="00CD7545">
        <w:t> </w:t>
      </w:r>
    </w:p>
    <w:p w14:paraId="706DA942" w14:textId="229E531A" w:rsidR="00B17CEB" w:rsidRPr="00B17CEB" w:rsidRDefault="003F4B42" w:rsidP="00CD7545">
      <w:pPr>
        <w:pStyle w:val="TF-ALNEA"/>
        <w:numPr>
          <w:ilvl w:val="0"/>
          <w:numId w:val="33"/>
        </w:numPr>
      </w:pPr>
      <w:r>
        <w:t>e</w:t>
      </w:r>
      <w:r w:rsidR="00B17CEB" w:rsidRPr="00B17CEB">
        <w:t xml:space="preserve">specificação e </w:t>
      </w:r>
      <w:r>
        <w:t>d</w:t>
      </w:r>
      <w:r w:rsidR="00B17CEB" w:rsidRPr="00B17CEB">
        <w:t xml:space="preserve">esign do </w:t>
      </w:r>
      <w:r>
        <w:t>j</w:t>
      </w:r>
      <w:r w:rsidR="00B17CEB" w:rsidRPr="00B17CEB">
        <w:t xml:space="preserve">ogo: </w:t>
      </w:r>
      <w:r>
        <w:t>e</w:t>
      </w:r>
      <w:r w:rsidR="00B17CEB" w:rsidRPr="00B17CEB">
        <w:t>ngloba o levantamento de requisitos, a seleção do vocabulário em inglês (feitiços e pistas) e o desenho dos </w:t>
      </w:r>
      <w:proofErr w:type="spellStart"/>
      <w:r w:rsidR="00B17CEB" w:rsidRPr="00C64901">
        <w:rPr>
          <w:i/>
          <w:iCs/>
        </w:rPr>
        <w:t>puzzles</w:t>
      </w:r>
      <w:proofErr w:type="spellEnd"/>
      <w:r w:rsidR="00B17CEB" w:rsidRPr="00C64901">
        <w:rPr>
          <w:i/>
          <w:iCs/>
        </w:rPr>
        <w:t> </w:t>
      </w:r>
      <w:r w:rsidR="00B17CEB" w:rsidRPr="00B17CEB">
        <w:t>(</w:t>
      </w:r>
      <w:proofErr w:type="spellStart"/>
      <w:r w:rsidR="00B17CEB" w:rsidRPr="00C64901">
        <w:rPr>
          <w:i/>
          <w:iCs/>
        </w:rPr>
        <w:t>level</w:t>
      </w:r>
      <w:proofErr w:type="spellEnd"/>
      <w:r w:rsidR="00B17CEB" w:rsidRPr="00C64901">
        <w:rPr>
          <w:i/>
          <w:iCs/>
        </w:rPr>
        <w:t> design</w:t>
      </w:r>
      <w:r w:rsidR="00B17CEB" w:rsidRPr="00B17CEB">
        <w:t>) do </w:t>
      </w:r>
      <w:r w:rsidR="00B17CEB" w:rsidRPr="00C64901">
        <w:rPr>
          <w:i/>
          <w:iCs/>
        </w:rPr>
        <w:t xml:space="preserve">Escape </w:t>
      </w:r>
      <w:proofErr w:type="spellStart"/>
      <w:r w:rsidR="00B17CEB" w:rsidRPr="00C64901">
        <w:rPr>
          <w:i/>
          <w:iCs/>
        </w:rPr>
        <w:t>Room</w:t>
      </w:r>
      <w:proofErr w:type="spellEnd"/>
      <w:r>
        <w:t>;</w:t>
      </w:r>
    </w:p>
    <w:p w14:paraId="3A033B3E" w14:textId="50131550" w:rsidR="00B17CEB" w:rsidRPr="00B17CEB" w:rsidRDefault="003F4B42" w:rsidP="00CD7545">
      <w:pPr>
        <w:pStyle w:val="TF-ALNEA"/>
      </w:pPr>
      <w:r>
        <w:t>m</w:t>
      </w:r>
      <w:r w:rsidR="00B17CEB" w:rsidRPr="00B17CEB">
        <w:t xml:space="preserve">odelagem e </w:t>
      </w:r>
      <w:r>
        <w:t>c</w:t>
      </w:r>
      <w:r w:rsidR="00B17CEB" w:rsidRPr="00B17CEB">
        <w:t xml:space="preserve">onfiguração do </w:t>
      </w:r>
      <w:r>
        <w:t>a</w:t>
      </w:r>
      <w:r w:rsidR="00B17CEB" w:rsidRPr="00B17CEB">
        <w:t xml:space="preserve">mbiente: </w:t>
      </w:r>
      <w:r>
        <w:t>e</w:t>
      </w:r>
      <w:r w:rsidR="00B17CEB" w:rsidRPr="00B17CEB">
        <w:t>nvolve a importação e configuração de </w:t>
      </w:r>
      <w:proofErr w:type="spellStart"/>
      <w:r w:rsidR="00B17CEB" w:rsidRPr="00D0151E">
        <w:rPr>
          <w:i/>
          <w:iCs/>
        </w:rPr>
        <w:t>assets</w:t>
      </w:r>
      <w:proofErr w:type="spellEnd"/>
      <w:r w:rsidR="00B17CEB" w:rsidRPr="00B17CEB">
        <w:t> 3D (cenário, objetos interativos, livro de feitiços) no motor Unity, bem como a configuração da iluminação e física básica</w:t>
      </w:r>
      <w:r>
        <w:t>;</w:t>
      </w:r>
      <w:r w:rsidR="00B17CEB" w:rsidRPr="00B17CEB">
        <w:t> </w:t>
      </w:r>
    </w:p>
    <w:p w14:paraId="29049384" w14:textId="16959D64" w:rsidR="00B17CEB" w:rsidRPr="00B17CEB" w:rsidRDefault="00B17CEB" w:rsidP="00CD7545">
      <w:pPr>
        <w:pStyle w:val="TF-ALNEA"/>
      </w:pPr>
      <w:r w:rsidRPr="00B17CEB">
        <w:t>Implementação da Mecânica em RV: Consiste na programação em C# dos scripts de interação usando o SDK do Meta Quest (pegar, jogar, ler) e a integração da API de reconhecimento de voz (</w:t>
      </w:r>
      <w:proofErr w:type="spellStart"/>
      <w:r w:rsidRPr="00B17CEB">
        <w:rPr>
          <w:i/>
          <w:iCs/>
        </w:rPr>
        <w:t>Speech-to-Text</w:t>
      </w:r>
      <w:proofErr w:type="spellEnd"/>
      <w:r w:rsidRPr="00B17CEB">
        <w:t>)</w:t>
      </w:r>
      <w:r w:rsidR="003F4B42">
        <w:t>;</w:t>
      </w:r>
    </w:p>
    <w:p w14:paraId="2F9BE833" w14:textId="3A48F4D6" w:rsidR="00B17CEB" w:rsidRPr="00B17CEB" w:rsidRDefault="00B17CEB" w:rsidP="00CD7545">
      <w:pPr>
        <w:pStyle w:val="TF-ALNEA"/>
      </w:pPr>
      <w:r w:rsidRPr="00B17CEB">
        <w:t>Testes de Integração e Ajustes: Realização de testes internos para verificar a precisão do reconhecimento de voz com sotaques brasileiros, correção de </w:t>
      </w:r>
      <w:r w:rsidRPr="00B17CEB">
        <w:rPr>
          <w:i/>
          <w:iCs/>
        </w:rPr>
        <w:t>bugs </w:t>
      </w:r>
      <w:r w:rsidRPr="00B17CEB">
        <w:t>de física e otimização de desempenho para o Meta Quest 3S. </w:t>
      </w:r>
    </w:p>
    <w:p w14:paraId="1023C079" w14:textId="77777777" w:rsidR="00A307C7" w:rsidRPr="007A1883" w:rsidRDefault="0037046F" w:rsidP="00424AD5">
      <w:pPr>
        <w:pStyle w:val="Ttulo1"/>
      </w:pPr>
      <w:r>
        <w:t>REVISÃO BIBLIOGRÁFICA</w:t>
      </w:r>
    </w:p>
    <w:p w14:paraId="5847A9F6" w14:textId="1E9508CB" w:rsidR="0037046F" w:rsidRDefault="00C5390E" w:rsidP="0037046F">
      <w:pPr>
        <w:pStyle w:val="TF-TEXTO"/>
      </w:pPr>
      <w:r w:rsidRPr="00C5390E">
        <w:t>Este capítulo apresenta os principais conceitos teóricos que fundamentam o desenvolvimento deste estudo</w:t>
      </w:r>
      <w:r>
        <w:t>, sendo dividida</w:t>
      </w:r>
      <w:r w:rsidRPr="00C5390E">
        <w:t xml:space="preserve"> em três principais</w:t>
      </w:r>
      <w:r>
        <w:t xml:space="preserve"> assuntos</w:t>
      </w:r>
      <w:r w:rsidRPr="00C5390E">
        <w:t xml:space="preserve">: o primeiro aborda os desafios do ensino da língua inglesa e a </w:t>
      </w:r>
      <w:r>
        <w:t>dificuldade</w:t>
      </w:r>
      <w:r w:rsidRPr="00C5390E">
        <w:t xml:space="preserve"> na pro</w:t>
      </w:r>
      <w:r>
        <w:t>ficiência</w:t>
      </w:r>
      <w:r w:rsidRPr="00C5390E">
        <w:t xml:space="preserve"> oral; o segundo explora o uso da </w:t>
      </w:r>
      <w:r w:rsidR="003F4B42">
        <w:t>RV</w:t>
      </w:r>
      <w:r w:rsidRPr="00C5390E">
        <w:t xml:space="preserve"> e dos Jogos Educacionais como ferramentas imersivas de aprendizagem e o terceiro foca nas tecnologias de reconhecimento de voz aplicadas a ambientes simulados.</w:t>
      </w:r>
    </w:p>
    <w:p w14:paraId="5050330F" w14:textId="4BBC6619" w:rsidR="0037046F" w:rsidRDefault="00C5390E" w:rsidP="00E638A0">
      <w:pPr>
        <w:pStyle w:val="Ttulo2"/>
      </w:pPr>
      <w:r w:rsidRPr="00C5390E">
        <w:t>Ensino de Língua Inglesa e o Bloqueio na Oralidade</w:t>
      </w:r>
    </w:p>
    <w:p w14:paraId="56A78A9E" w14:textId="4EBB4526" w:rsidR="006522C2" w:rsidRDefault="00CE3E48" w:rsidP="006522C2">
      <w:pPr>
        <w:pStyle w:val="TF-TEXTO"/>
      </w:pPr>
      <w:r>
        <w:t>O domínio da fala numa língua estrangeira é frequentemente considerado uma das competências mais complexas de se alcançar</w:t>
      </w:r>
      <w:r w:rsidR="002A43CD">
        <w:t xml:space="preserve"> </w:t>
      </w:r>
      <w:r w:rsidR="002A43CD" w:rsidRPr="002A43CD">
        <w:t>(Yan; Lowell; Yang, 2024)</w:t>
      </w:r>
      <w:r>
        <w:t>. Segundo Yan, Lowell e Yang (2024), a comunicação oral exige o uso simultâneo de múltiplas habilidades linguísticas, incluindo vocabulário, gramática, pronúncia e fluência, além da capacidade de compreensão auditiva. No contexto globa</w:t>
      </w:r>
      <w:r w:rsidR="006522C2">
        <w:t>l</w:t>
      </w:r>
      <w:r>
        <w:t>, muitos estudantes atingem níveis avançados de leitura e escrita, mas enfrentam um forte bloqueio no momento de se expressarem oralmente</w:t>
      </w:r>
      <w:r w:rsidR="006522C2">
        <w:t>, o que</w:t>
      </w:r>
      <w:r>
        <w:t xml:space="preserve"> está intimamente ligado a fatores psicológicos, ambientais e cognitivos</w:t>
      </w:r>
      <w:r w:rsidR="006522C2">
        <w:t xml:space="preserve"> </w:t>
      </w:r>
      <w:r w:rsidR="006522C2" w:rsidRPr="002A43CD">
        <w:t>(Yan; Lowell; Yang, 2024)</w:t>
      </w:r>
      <w:r>
        <w:t xml:space="preserve">. </w:t>
      </w:r>
    </w:p>
    <w:p w14:paraId="2FC3A77C" w14:textId="2C2D0863" w:rsidR="0037046F" w:rsidRDefault="00CE3E48" w:rsidP="00CE3E48">
      <w:pPr>
        <w:pStyle w:val="TF-TEXTO"/>
      </w:pPr>
      <w:r>
        <w:t>Yan, Lowell e Yang (2024) destacam que as dificuldades no desenvolvimento da fala derivam, em grande parte, do medo de cometer erros, da baixa autoconfiança e da ansiedade de falar em uma língua estrangeira. No ambiente de sala de aula tradicional, os alunos sentem-se frequentemente expostos ao julgamento, o que inibe a prática voluntária</w:t>
      </w:r>
      <w:r w:rsidR="002A43CD">
        <w:t xml:space="preserve"> </w:t>
      </w:r>
      <w:r w:rsidR="002A43CD" w:rsidRPr="002A43CD">
        <w:t>(Yan; Lowell; Yang, 2024)</w:t>
      </w:r>
      <w:r>
        <w:t xml:space="preserve">. Sales, Ribeiro e Procópio (2024) </w:t>
      </w:r>
      <w:r w:rsidR="00835CB6">
        <w:t>mostram</w:t>
      </w:r>
      <w:r>
        <w:t xml:space="preserve"> a importância da atenção direcionada na aquisição lexical, notando que a falta de estímulos multimodais no ensino convencional</w:t>
      </w:r>
      <w:r w:rsidR="00835CB6">
        <w:t xml:space="preserve"> não</w:t>
      </w:r>
      <w:r>
        <w:t xml:space="preserve"> </w:t>
      </w:r>
      <w:r w:rsidR="00835CB6">
        <w:t xml:space="preserve">prende a </w:t>
      </w:r>
      <w:r>
        <w:t>atenção do aluno para o objeto de aprendizagem, prejudicando a retenção a curto e longo prazo. Sem um vocabulário consolidado e sem ambientes de aprendizagem situados, o aluno não encontra as ferramentas nem as oportunidades adequadas para praticar a fala fora do contexto escolar</w:t>
      </w:r>
      <w:r w:rsidR="002A3EF3">
        <w:t xml:space="preserve"> (Yan; Lowell; Yang, 2024)</w:t>
      </w:r>
      <w:r>
        <w:t>.</w:t>
      </w:r>
    </w:p>
    <w:p w14:paraId="7FFCFC23" w14:textId="3069F45C" w:rsidR="0037046F" w:rsidRDefault="00C5390E" w:rsidP="00E638A0">
      <w:pPr>
        <w:pStyle w:val="Ttulo2"/>
      </w:pPr>
      <w:r w:rsidRPr="00C5390E">
        <w:t>Realidade Virtual e Jogos Educacionais</w:t>
      </w:r>
    </w:p>
    <w:p w14:paraId="34EE0AA4" w14:textId="19B93065" w:rsidR="00CE3E48" w:rsidRDefault="00CE3E48" w:rsidP="00CE3E48">
      <w:pPr>
        <w:pStyle w:val="TF-TEXTO"/>
      </w:pPr>
      <w:r>
        <w:t xml:space="preserve">Diante das limitações do ensino tradicional em providenciar contextos reais de imersão, a tecnologia surge como uma alternativa viável e transformadora. A </w:t>
      </w:r>
      <w:r w:rsidR="001B5525">
        <w:t>RV</w:t>
      </w:r>
      <w:r>
        <w:t xml:space="preserve"> é definida como uma interface avançada que proporciona ao utilizador a visualização, movimentação e interação em tempo real dentro de um ambiente tridimensional (Leal; Costa; </w:t>
      </w:r>
      <w:proofErr w:type="spellStart"/>
      <w:r>
        <w:t>Freschi</w:t>
      </w:r>
      <w:proofErr w:type="spellEnd"/>
      <w:r>
        <w:t>, 2021). De acordo com Ramos e Borges Júnior (2024), a RV tem-se destacado como uma ferramenta inovadora na educação, transformando a forma como os alunos aprendem e os professores ensinam, ao permitir a exploração de conceitos complexos de forma prática, dinâmica e significativa.</w:t>
      </w:r>
    </w:p>
    <w:p w14:paraId="0A1AF6C6" w14:textId="56223A84" w:rsidR="00C5390E" w:rsidRDefault="00CE3E48" w:rsidP="00CE3E48">
      <w:pPr>
        <w:pStyle w:val="TF-TEXTO"/>
      </w:pPr>
      <w:r>
        <w:t xml:space="preserve">A utilização da RV aliada aos Jogos Educacionais (ou </w:t>
      </w:r>
      <w:r w:rsidR="002A3EF3">
        <w:t>Jogos Sérios</w:t>
      </w:r>
      <w:r>
        <w:t>) potencializa</w:t>
      </w:r>
      <w:r w:rsidR="005500FB">
        <w:t>m</w:t>
      </w:r>
      <w:r>
        <w:t xml:space="preserve"> os resultados pedagógicos através do envolvimento e da atenção</w:t>
      </w:r>
      <w:r w:rsidR="002A43CD">
        <w:t xml:space="preserve"> </w:t>
      </w:r>
      <w:r w:rsidR="002A43CD" w:rsidRPr="00CE3E48">
        <w:t>(Sales; Ribeiro; Procópio, 2024)</w:t>
      </w:r>
      <w:r>
        <w:t xml:space="preserve">. Sales, Ribeiro e Procópio (2024) demonstram que </w:t>
      </w:r>
      <w:r w:rsidR="002A43CD" w:rsidRPr="002A43CD">
        <w:t>ambientes ricos em estímulos visuais, sonoros e interativos</w:t>
      </w:r>
      <w:r w:rsidR="002A43CD">
        <w:t xml:space="preserve">, também chamados de </w:t>
      </w:r>
      <w:proofErr w:type="spellStart"/>
      <w:r>
        <w:t>hipermodais</w:t>
      </w:r>
      <w:proofErr w:type="spellEnd"/>
      <w:r w:rsidR="002A43CD">
        <w:t>, combinados</w:t>
      </w:r>
      <w:r>
        <w:t xml:space="preserve"> com </w:t>
      </w:r>
      <w:r w:rsidR="002A43CD">
        <w:t xml:space="preserve">uma </w:t>
      </w:r>
      <w:r>
        <w:t xml:space="preserve">imersão </w:t>
      </w:r>
      <w:r w:rsidR="002A43CD">
        <w:t>de</w:t>
      </w:r>
      <w:r>
        <w:t xml:space="preserve"> 360</w:t>
      </w:r>
      <w:r w:rsidR="002A43CD">
        <w:t>º proporcionada por óculos de RV,</w:t>
      </w:r>
      <w:r>
        <w:t xml:space="preserve"> funcionam como facilitadores da aprendizagem, uma vez que ajudam a direcionar a atenção do aluno e promovem a motivação, fatores essenciais para a aquisição lexical e linguística. Complementarmente, num estudo sobre os níveis de imersão, Huang </w:t>
      </w:r>
      <w:r w:rsidRPr="00CD7545">
        <w:rPr>
          <w:i/>
          <w:iCs/>
        </w:rPr>
        <w:t xml:space="preserve">et al. </w:t>
      </w:r>
      <w:r>
        <w:t xml:space="preserve">(2021) comprovaram que a utilização de ambientes de alta imersão (com óculos de RV) eleva significativamente a motivação intrínseca dos utilizadores. Ao incorporar elementos de gamificação, o processo de aprendizagem deixa de ser uma tarefa árdua e passa a ser uma experiência lúdica, mantendo os alunos motivados ao longo de múltiplas sessões (Huang </w:t>
      </w:r>
      <w:r w:rsidRPr="00CD7545">
        <w:rPr>
          <w:i/>
          <w:iCs/>
        </w:rPr>
        <w:t>et al.</w:t>
      </w:r>
      <w:r>
        <w:t>, 2021).</w:t>
      </w:r>
    </w:p>
    <w:p w14:paraId="64CD5E74" w14:textId="4430BAD9" w:rsidR="00C5390E" w:rsidRDefault="00C5390E" w:rsidP="00C5390E">
      <w:pPr>
        <w:pStyle w:val="Ttulo2"/>
      </w:pPr>
      <w:r w:rsidRPr="00C5390E">
        <w:lastRenderedPageBreak/>
        <w:t>Interação por Voz em Ambientes Virtuais</w:t>
      </w:r>
    </w:p>
    <w:p w14:paraId="2238E0CC" w14:textId="1943D3D3" w:rsidR="00CE3E48" w:rsidRPr="00CE3E48" w:rsidRDefault="00CE3E48" w:rsidP="00CE3E48">
      <w:pPr>
        <w:pStyle w:val="TF-TEXTO"/>
      </w:pPr>
      <w:r w:rsidRPr="00CE3E48">
        <w:t xml:space="preserve">Para que a </w:t>
      </w:r>
      <w:r w:rsidR="00F8106A">
        <w:t>RV</w:t>
      </w:r>
      <w:r w:rsidRPr="00CE3E48">
        <w:t xml:space="preserve"> atinja o seu potencial máximo no ensino de idiomas, a interatividade precisa ir além do contacto visual e da exploração espacial</w:t>
      </w:r>
      <w:r w:rsidR="006522C2">
        <w:t xml:space="preserve"> </w:t>
      </w:r>
      <w:r w:rsidR="006522C2" w:rsidRPr="00CE3E48">
        <w:t>(Ramos; Borges Júnior, 2024)</w:t>
      </w:r>
      <w:r w:rsidRPr="00CE3E48">
        <w:t xml:space="preserve">. A imersão genuína requer que o aluno deixe de ser um observador passivo para se tornar um agente ativo no ambiente de aprendizagem (Ramos; Borges Júnior, 2024). A simulação de ambientes sociais por meio da RV oferece aos alunos um </w:t>
      </w:r>
      <w:r w:rsidR="00AA7044">
        <w:t>“</w:t>
      </w:r>
      <w:r w:rsidRPr="00CE3E48">
        <w:t>espaço seguro</w:t>
      </w:r>
      <w:r w:rsidR="00AA7044">
        <w:t>”</w:t>
      </w:r>
      <w:r w:rsidRPr="00CE3E48">
        <w:t xml:space="preserve"> para praticar, eliminando o receio de retaliação social ou constrangimento que ocorreria no mundo físico (Leal; Costa; </w:t>
      </w:r>
      <w:proofErr w:type="spellStart"/>
      <w:r w:rsidRPr="00CE3E48">
        <w:t>Freschi</w:t>
      </w:r>
      <w:proofErr w:type="spellEnd"/>
      <w:r w:rsidRPr="00CE3E48">
        <w:t>, 2021).</w:t>
      </w:r>
    </w:p>
    <w:p w14:paraId="0F28367A" w14:textId="55AA98FD" w:rsidR="00C5390E" w:rsidRPr="00CE3E48" w:rsidRDefault="00CE3E48" w:rsidP="00CE3E48">
      <w:pPr>
        <w:pStyle w:val="TF-TEXTO"/>
      </w:pPr>
      <w:r w:rsidRPr="00CE3E48">
        <w:t>Neste sentido, a tecnologia de reconhecimento de fala (</w:t>
      </w:r>
      <w:proofErr w:type="spellStart"/>
      <w:r w:rsidRPr="009D0C37">
        <w:rPr>
          <w:i/>
          <w:iCs/>
        </w:rPr>
        <w:t>Speech</w:t>
      </w:r>
      <w:proofErr w:type="spellEnd"/>
      <w:r w:rsidRPr="009D0C37">
        <w:rPr>
          <w:i/>
          <w:iCs/>
        </w:rPr>
        <w:t xml:space="preserve"> Recognition</w:t>
      </w:r>
      <w:r w:rsidRPr="00CE3E48">
        <w:t xml:space="preserve"> ou </w:t>
      </w:r>
      <w:proofErr w:type="spellStart"/>
      <w:r w:rsidRPr="009D0C37">
        <w:rPr>
          <w:i/>
          <w:iCs/>
        </w:rPr>
        <w:t>Speech-to-Text</w:t>
      </w:r>
      <w:proofErr w:type="spellEnd"/>
      <w:r w:rsidRPr="00CE3E48">
        <w:t>) aplicada a personagens não jogáveis (</w:t>
      </w:r>
      <w:proofErr w:type="spellStart"/>
      <w:r w:rsidR="0079575C">
        <w:t>Non-Playable</w:t>
      </w:r>
      <w:proofErr w:type="spellEnd"/>
      <w:r w:rsidR="0079575C">
        <w:t xml:space="preserve"> </w:t>
      </w:r>
      <w:proofErr w:type="spellStart"/>
      <w:r w:rsidR="0079575C">
        <w:t>Character</w:t>
      </w:r>
      <w:proofErr w:type="spellEnd"/>
      <w:r w:rsidR="0079575C">
        <w:t xml:space="preserve"> - </w:t>
      </w:r>
      <w:r w:rsidRPr="00CE3E48">
        <w:t>NPCs) e sistemas automatizados eleva a autonomia do estudante</w:t>
      </w:r>
      <w:r w:rsidR="00B824FB">
        <w:t xml:space="preserve"> </w:t>
      </w:r>
      <w:r w:rsidR="00B824FB" w:rsidRPr="00B824FB">
        <w:t xml:space="preserve">(Leal; Costa; </w:t>
      </w:r>
      <w:proofErr w:type="spellStart"/>
      <w:r w:rsidR="00B824FB" w:rsidRPr="00B824FB">
        <w:t>Freschi</w:t>
      </w:r>
      <w:proofErr w:type="spellEnd"/>
      <w:r w:rsidR="00B824FB" w:rsidRPr="00B824FB">
        <w:t>, 2021)</w:t>
      </w:r>
      <w:r w:rsidRPr="00CE3E48">
        <w:t xml:space="preserve">. Em vez de depender de interações síncronas com professores como ocorre </w:t>
      </w:r>
      <w:r w:rsidR="009D0C37">
        <w:t xml:space="preserve">em </w:t>
      </w:r>
      <w:r w:rsidRPr="00CE3E48">
        <w:t>algumas plataformas de metaverso, a integração de comandos de voz permite que o próprio sistema valide a pronúncia e o contexto da fala do jogador</w:t>
      </w:r>
      <w:r w:rsidR="00B824FB">
        <w:t xml:space="preserve"> (Leal; Costa; </w:t>
      </w:r>
      <w:proofErr w:type="spellStart"/>
      <w:r w:rsidR="00B824FB">
        <w:t>Freschi</w:t>
      </w:r>
      <w:proofErr w:type="spellEnd"/>
      <w:r w:rsidR="00B824FB">
        <w:t>, 2021)</w:t>
      </w:r>
      <w:r w:rsidRPr="00CE3E48">
        <w:t xml:space="preserve">. Ao </w:t>
      </w:r>
      <w:r w:rsidR="00790FBC">
        <w:t>ajuntar</w:t>
      </w:r>
      <w:r w:rsidRPr="00CE3E48">
        <w:t xml:space="preserve"> o vocabulário retido através da imersão à necessidade de verbalizar ações para progredir no jogo, o sistema reforça a repetição e a correção em tempo real</w:t>
      </w:r>
      <w:r w:rsidR="00790FBC">
        <w:t xml:space="preserve"> </w:t>
      </w:r>
      <w:r w:rsidR="00790FBC" w:rsidRPr="00CE3E48">
        <w:t>(Sales; Ribeiro; Procópio, 2024)</w:t>
      </w:r>
      <w:r w:rsidRPr="00CE3E48">
        <w:t xml:space="preserve">. Esta abordagem não só estimula a quebra do bloqueio oral de forma </w:t>
      </w:r>
      <w:r w:rsidR="0079575C" w:rsidRPr="00CE3E48">
        <w:t>aut</w:t>
      </w:r>
      <w:r w:rsidR="0079575C">
        <w:t>ô</w:t>
      </w:r>
      <w:r w:rsidR="0079575C" w:rsidRPr="00CE3E48">
        <w:t>noma</w:t>
      </w:r>
      <w:r w:rsidRPr="00CE3E48">
        <w:t>, como também garante que o foco educacional se mantém aliado à diversão proporcionada pelo jogo</w:t>
      </w:r>
      <w:r w:rsidR="00B824FB">
        <w:t xml:space="preserve"> </w:t>
      </w:r>
      <w:r w:rsidR="00B824FB" w:rsidRPr="00B824FB">
        <w:t xml:space="preserve">(Huang </w:t>
      </w:r>
      <w:r w:rsidR="00B824FB" w:rsidRPr="00B824FB">
        <w:rPr>
          <w:i/>
          <w:iCs/>
        </w:rPr>
        <w:t>et al.</w:t>
      </w:r>
      <w:r w:rsidR="00B824FB" w:rsidRPr="00B824FB">
        <w:t>, 2021)</w:t>
      </w:r>
      <w:r w:rsidRPr="00CE3E48">
        <w:t>.</w:t>
      </w:r>
    </w:p>
    <w:p w14:paraId="6BD54095" w14:textId="77777777" w:rsidR="00451B94" w:rsidRPr="000F7228" w:rsidRDefault="00451B94" w:rsidP="00F83A19">
      <w:pPr>
        <w:pStyle w:val="TF-refernciasbibliogrficasTTULO"/>
        <w:rPr>
          <w:lang w:val="en-US"/>
        </w:rPr>
      </w:pPr>
      <w:bookmarkStart w:id="39" w:name="_Toc351015602"/>
      <w:bookmarkEnd w:id="24"/>
      <w:bookmarkEnd w:id="25"/>
      <w:bookmarkEnd w:id="26"/>
      <w:bookmarkEnd w:id="27"/>
      <w:bookmarkEnd w:id="28"/>
      <w:bookmarkEnd w:id="29"/>
      <w:bookmarkEnd w:id="30"/>
      <w:r w:rsidRPr="000F7228">
        <w:rPr>
          <w:lang w:val="en-US"/>
        </w:rPr>
        <w:t>Referências</w:t>
      </w:r>
      <w:bookmarkEnd w:id="39"/>
    </w:p>
    <w:p w14:paraId="29D67995" w14:textId="01443B0F" w:rsidR="000F7228" w:rsidRPr="009C1CEC" w:rsidRDefault="000F7228" w:rsidP="000F7228">
      <w:pPr>
        <w:pStyle w:val="TF-REFERNCIASITEM0"/>
        <w:rPr>
          <w:lang w:val="en-US"/>
        </w:rPr>
      </w:pPr>
      <w:r w:rsidRPr="000F7228">
        <w:rPr>
          <w:lang w:val="en-US"/>
        </w:rPr>
        <w:t>H</w:t>
      </w:r>
      <w:r w:rsidR="009C1CEC">
        <w:rPr>
          <w:lang w:val="en-US"/>
        </w:rPr>
        <w:t>uang</w:t>
      </w:r>
      <w:r w:rsidRPr="000F7228">
        <w:rPr>
          <w:lang w:val="en-US"/>
        </w:rPr>
        <w:t>, Wen; R</w:t>
      </w:r>
      <w:r w:rsidR="009C1CEC">
        <w:rPr>
          <w:lang w:val="en-US"/>
        </w:rPr>
        <w:t>oscoe</w:t>
      </w:r>
      <w:r w:rsidRPr="000F7228">
        <w:rPr>
          <w:lang w:val="en-US"/>
        </w:rPr>
        <w:t>, Rod D.; J</w:t>
      </w:r>
      <w:r w:rsidR="009C1CEC">
        <w:rPr>
          <w:lang w:val="en-US"/>
        </w:rPr>
        <w:t>ohnson</w:t>
      </w:r>
      <w:r w:rsidRPr="000F7228">
        <w:rPr>
          <w:lang w:val="en-US"/>
        </w:rPr>
        <w:t>-G</w:t>
      </w:r>
      <w:r w:rsidR="009C1CEC">
        <w:rPr>
          <w:lang w:val="en-US"/>
        </w:rPr>
        <w:t>lenberg</w:t>
      </w:r>
      <w:r w:rsidRPr="000F7228">
        <w:rPr>
          <w:lang w:val="en-US"/>
        </w:rPr>
        <w:t>, Mina C.; C</w:t>
      </w:r>
      <w:r w:rsidR="009C1CEC">
        <w:rPr>
          <w:lang w:val="en-US"/>
        </w:rPr>
        <w:t>raig</w:t>
      </w:r>
      <w:r w:rsidRPr="000F7228">
        <w:rPr>
          <w:lang w:val="en-US"/>
        </w:rPr>
        <w:t xml:space="preserve">, Scotty D. Motivation, engagement, and performance across multiple virtual reality sessions and levels of immersion. </w:t>
      </w:r>
      <w:r w:rsidRPr="000F7228">
        <w:rPr>
          <w:b/>
          <w:bCs/>
          <w:lang w:val="en-US"/>
        </w:rPr>
        <w:t>Journal of Computer Assisted Learning</w:t>
      </w:r>
      <w:r w:rsidRPr="000F7228">
        <w:rPr>
          <w:lang w:val="en-US"/>
        </w:rPr>
        <w:t xml:space="preserve">, [S. l.], v. 37, n. </w:t>
      </w:r>
      <w:r w:rsidR="00921E34">
        <w:rPr>
          <w:lang w:val="en-US"/>
        </w:rPr>
        <w:t>3</w:t>
      </w:r>
      <w:r w:rsidRPr="000F7228">
        <w:rPr>
          <w:lang w:val="en-US"/>
        </w:rPr>
        <w:t xml:space="preserve">, p. </w:t>
      </w:r>
      <w:r w:rsidR="00921E34">
        <w:rPr>
          <w:lang w:val="en-US"/>
        </w:rPr>
        <w:t>745-758</w:t>
      </w:r>
      <w:r w:rsidRPr="000F7228">
        <w:rPr>
          <w:lang w:val="en-US"/>
        </w:rPr>
        <w:t xml:space="preserve">, </w:t>
      </w:r>
      <w:r w:rsidR="00921E34">
        <w:rPr>
          <w:lang w:val="en-US"/>
        </w:rPr>
        <w:t>jun</w:t>
      </w:r>
      <w:r w:rsidRPr="000F7228">
        <w:rPr>
          <w:lang w:val="en-US"/>
        </w:rPr>
        <w:t>. 202</w:t>
      </w:r>
      <w:r w:rsidR="00921E34">
        <w:rPr>
          <w:lang w:val="en-US"/>
        </w:rPr>
        <w:t>1</w:t>
      </w:r>
      <w:r w:rsidRPr="000F7228">
        <w:rPr>
          <w:lang w:val="en-US"/>
        </w:rPr>
        <w:t>.</w:t>
      </w:r>
      <w:r w:rsidR="00921E34">
        <w:rPr>
          <w:lang w:val="en-US"/>
        </w:rPr>
        <w:t xml:space="preserve"> </w:t>
      </w:r>
      <w:r w:rsidR="00921E34" w:rsidRPr="00921E34">
        <w:t>DO</w:t>
      </w:r>
      <w:r w:rsidR="00921E34">
        <w:t xml:space="preserve">I: </w:t>
      </w:r>
      <w:r w:rsidR="00921E34" w:rsidRPr="00921E34">
        <w:t>https://doi.org/10.1111/jcal.12520</w:t>
      </w:r>
      <w:r w:rsidRPr="00921E34">
        <w:t xml:space="preserve"> </w:t>
      </w:r>
      <w:r>
        <w:t xml:space="preserve">Disponível em: https://onlinelibrary.wiley.com/doi/full/10.1111/jcal.12520. </w:t>
      </w:r>
      <w:proofErr w:type="spellStart"/>
      <w:r w:rsidRPr="009C1CEC">
        <w:rPr>
          <w:lang w:val="en-US"/>
        </w:rPr>
        <w:t>Acesso</w:t>
      </w:r>
      <w:proofErr w:type="spellEnd"/>
      <w:r w:rsidRPr="009C1CEC">
        <w:rPr>
          <w:lang w:val="en-US"/>
        </w:rPr>
        <w:t xml:space="preserve"> em: </w:t>
      </w:r>
      <w:r w:rsidR="00EA0751" w:rsidRPr="009C1CEC">
        <w:rPr>
          <w:lang w:val="en-US"/>
        </w:rPr>
        <w:t>04</w:t>
      </w:r>
      <w:r w:rsidRPr="009C1CEC">
        <w:rPr>
          <w:lang w:val="en-US"/>
        </w:rPr>
        <w:t xml:space="preserve"> abr. 2026.</w:t>
      </w:r>
    </w:p>
    <w:p w14:paraId="25590D2D" w14:textId="414472BE" w:rsidR="000F7228" w:rsidRPr="00CE3E48" w:rsidRDefault="000F7228" w:rsidP="000F7228">
      <w:pPr>
        <w:pStyle w:val="TF-REFERNCIASITEM0"/>
      </w:pPr>
      <w:r w:rsidRPr="00EA0751">
        <w:rPr>
          <w:lang w:val="en-US"/>
        </w:rPr>
        <w:t>L</w:t>
      </w:r>
      <w:r w:rsidR="009C1CEC">
        <w:rPr>
          <w:lang w:val="en-US"/>
        </w:rPr>
        <w:t>eal</w:t>
      </w:r>
      <w:r w:rsidRPr="00EA0751">
        <w:rPr>
          <w:lang w:val="en-US"/>
        </w:rPr>
        <w:t>, João V.; C</w:t>
      </w:r>
      <w:r w:rsidR="009C1CEC">
        <w:rPr>
          <w:lang w:val="en-US"/>
        </w:rPr>
        <w:t>osta</w:t>
      </w:r>
      <w:r w:rsidRPr="00EA0751">
        <w:rPr>
          <w:lang w:val="en-US"/>
        </w:rPr>
        <w:t>, Eduardo G.; F</w:t>
      </w:r>
      <w:r w:rsidR="009C1CEC">
        <w:rPr>
          <w:lang w:val="en-US"/>
        </w:rPr>
        <w:t>reschi</w:t>
      </w:r>
      <w:r w:rsidRPr="00EA0751">
        <w:rPr>
          <w:lang w:val="en-US"/>
        </w:rPr>
        <w:t xml:space="preserve">, Ana C. </w:t>
      </w:r>
      <w:r w:rsidR="00EA0751" w:rsidRPr="00EA0751">
        <w:rPr>
          <w:lang w:val="en-US"/>
        </w:rPr>
        <w:t xml:space="preserve">VIRTUAL REALITY IN ENGLISH LEARNING: a mapping of new technologies. </w:t>
      </w:r>
      <w:r w:rsidR="00EA0751" w:rsidRPr="00EA0751">
        <w:rPr>
          <w:b/>
          <w:bCs/>
        </w:rPr>
        <w:t>Revista Interface Tecnológica</w:t>
      </w:r>
      <w:r w:rsidR="00EA0751" w:rsidRPr="00EA0751">
        <w:t>, Taquaritinga, SP</w:t>
      </w:r>
      <w:r>
        <w:t>, v. 18, n. 2, p. 157-168, dez. 2021.</w:t>
      </w:r>
      <w:r w:rsidR="00EA0751">
        <w:t xml:space="preserve"> </w:t>
      </w:r>
      <w:r w:rsidR="00EA0751" w:rsidRPr="00EA0751">
        <w:t>DOI: 10.31510/infa.v18i2.1255.</w:t>
      </w:r>
      <w:r>
        <w:t xml:space="preserve"> Disponível em: https://revista.fatectq.edu.br/interfacetecnologica/en/article/view/1255. </w:t>
      </w:r>
      <w:r w:rsidRPr="00CE3E48">
        <w:t xml:space="preserve">Acesso em: </w:t>
      </w:r>
      <w:r w:rsidR="00EA0751" w:rsidRPr="00CE3E48">
        <w:t>11</w:t>
      </w:r>
      <w:r w:rsidRPr="00CE3E48">
        <w:t xml:space="preserve"> abr. 2026.</w:t>
      </w:r>
    </w:p>
    <w:p w14:paraId="1B01F5BF" w14:textId="38A0D418" w:rsidR="000F7228" w:rsidRDefault="000F7228" w:rsidP="000F7228">
      <w:pPr>
        <w:pStyle w:val="TF-REFERNCIASITEM0"/>
      </w:pPr>
      <w:r w:rsidRPr="00921E34">
        <w:t>R</w:t>
      </w:r>
      <w:r w:rsidR="00CE3E48">
        <w:t>amos</w:t>
      </w:r>
      <w:r w:rsidRPr="00921E34">
        <w:t>, R. C.; J</w:t>
      </w:r>
      <w:r w:rsidR="00CE3E48">
        <w:t>únior</w:t>
      </w:r>
      <w:r w:rsidRPr="00921E34">
        <w:t>, W</w:t>
      </w:r>
      <w:r w:rsidR="00921E34" w:rsidRPr="00921E34">
        <w:t>lamir</w:t>
      </w:r>
      <w:r w:rsidRPr="00921E34">
        <w:t xml:space="preserve"> L. B. </w:t>
      </w:r>
      <w:r w:rsidR="00921E34" w:rsidRPr="00921E34">
        <w:t xml:space="preserve">Realidade virtual na educação: Fundamentos, Dispositivos, Aplicações e Inovação no Ensino. </w:t>
      </w:r>
      <w:r w:rsidR="00921E34" w:rsidRPr="00921E34">
        <w:rPr>
          <w:b/>
          <w:bCs/>
        </w:rPr>
        <w:t>RCMOS - Revista Científica Multidisciplinar O Saber</w:t>
      </w:r>
      <w:r w:rsidR="00921E34" w:rsidRPr="00921E34">
        <w:t xml:space="preserve">, Brasil, v. 1, n. 1, 2024. DOI: 10.51473/rcmos.v1i1.2024.540 </w:t>
      </w:r>
      <w:r w:rsidR="00921E34">
        <w:t xml:space="preserve">Disponível </w:t>
      </w:r>
      <w:r w:rsidR="00921E34" w:rsidRPr="00921E34">
        <w:t>em: https://submissoesrevistarcmos.com.br/rcmos/article/view/540.</w:t>
      </w:r>
      <w:r>
        <w:t xml:space="preserve"> Acesso em: </w:t>
      </w:r>
      <w:r w:rsidR="00921E34">
        <w:t>11</w:t>
      </w:r>
      <w:r>
        <w:t xml:space="preserve"> abr. 2026.</w:t>
      </w:r>
    </w:p>
    <w:p w14:paraId="0E342689" w14:textId="458ACA97" w:rsidR="000F7228" w:rsidRPr="005F4F04" w:rsidRDefault="000F7228" w:rsidP="000F7228">
      <w:pPr>
        <w:pStyle w:val="TF-REFERNCIASITEM0"/>
      </w:pPr>
      <w:r>
        <w:t>S</w:t>
      </w:r>
      <w:r w:rsidR="00CE3E48">
        <w:t>ales</w:t>
      </w:r>
      <w:r>
        <w:t>, Rafaela L.; R</w:t>
      </w:r>
      <w:r w:rsidR="00CE3E48">
        <w:t>ibeiro</w:t>
      </w:r>
      <w:r>
        <w:t>, Patrícia N. de S.; P</w:t>
      </w:r>
      <w:r w:rsidR="00CE3E48">
        <w:t>rocópio</w:t>
      </w:r>
      <w:r>
        <w:t xml:space="preserve">, Renata B. O impacto de um ambiente de aprendizagem </w:t>
      </w:r>
      <w:proofErr w:type="spellStart"/>
      <w:r>
        <w:t>hipermodal</w:t>
      </w:r>
      <w:proofErr w:type="spellEnd"/>
      <w:r>
        <w:t xml:space="preserve"> com imersão em 360º na aquisição lexical de inglês como língua estrangeira. </w:t>
      </w:r>
      <w:r w:rsidRPr="000F7228">
        <w:rPr>
          <w:b/>
          <w:bCs/>
        </w:rPr>
        <w:t>MOARA – Revista Eletrônica do Programa de Pós-Graduação em Letras</w:t>
      </w:r>
      <w:r>
        <w:t xml:space="preserve">, </w:t>
      </w:r>
      <w:r w:rsidR="00B65415">
        <w:t xml:space="preserve">[S. l.], </w:t>
      </w:r>
      <w:r>
        <w:t xml:space="preserve">n. 67, 2024. </w:t>
      </w:r>
      <w:r w:rsidR="00B65415">
        <w:t xml:space="preserve">DOI: </w:t>
      </w:r>
      <w:r w:rsidR="00B65415" w:rsidRPr="00B65415">
        <w:t>http://dx.doi.org/10.18542/moara.v0i67.16654</w:t>
      </w:r>
      <w:r w:rsidR="00B65415">
        <w:t xml:space="preserve"> </w:t>
      </w:r>
      <w:r>
        <w:t xml:space="preserve">Disponível em: https://periodicos.ufpa.br/index.php/moara/article/view/e6723/11798. </w:t>
      </w:r>
      <w:r w:rsidRPr="005F4F04">
        <w:t xml:space="preserve">Acesso em: </w:t>
      </w:r>
      <w:r w:rsidR="00B65415" w:rsidRPr="005F4F04">
        <w:t>11</w:t>
      </w:r>
      <w:r w:rsidRPr="005F4F04">
        <w:t xml:space="preserve"> abr. 2026.</w:t>
      </w:r>
    </w:p>
    <w:p w14:paraId="58AA3B08" w14:textId="10934549" w:rsidR="005276FF" w:rsidRPr="005276FF" w:rsidRDefault="005276FF" w:rsidP="000F7228">
      <w:pPr>
        <w:pStyle w:val="TF-REFERNCIASITEM0"/>
      </w:pPr>
      <w:proofErr w:type="spellStart"/>
      <w:r w:rsidRPr="005F4F04">
        <w:t>Steam</w:t>
      </w:r>
      <w:proofErr w:type="spellEnd"/>
      <w:r w:rsidRPr="005F4F04">
        <w:t xml:space="preserve">. </w:t>
      </w:r>
      <w:r w:rsidRPr="005F4F04">
        <w:rPr>
          <w:b/>
          <w:bCs/>
        </w:rPr>
        <w:t>Titans of Space PLUS</w:t>
      </w:r>
      <w:r w:rsidRPr="005F4F04">
        <w:t xml:space="preserve">. 2019. </w:t>
      </w:r>
      <w:r w:rsidRPr="00A8514C">
        <w:t xml:space="preserve">Disponível em: </w:t>
      </w:r>
      <w:r w:rsidRPr="00E14452">
        <w:t>https://store.steampowered.com/app/468820/Titans_of_Space_PLUS/</w:t>
      </w:r>
      <w:r>
        <w:t>. Acesso em: 26 abr. 2026.</w:t>
      </w:r>
    </w:p>
    <w:p w14:paraId="0A961613" w14:textId="77777777" w:rsidR="005276FF" w:rsidRPr="005F4F04" w:rsidRDefault="005276FF" w:rsidP="005276FF">
      <w:pPr>
        <w:pStyle w:val="TF-REFERNCIASITEM0"/>
        <w:rPr>
          <w:lang w:val="en-US"/>
        </w:rPr>
      </w:pPr>
      <w:proofErr w:type="spellStart"/>
      <w:r>
        <w:t>VirtualSpeech</w:t>
      </w:r>
      <w:proofErr w:type="spellEnd"/>
      <w:r>
        <w:t xml:space="preserve">. </w:t>
      </w:r>
      <w:proofErr w:type="spellStart"/>
      <w:r w:rsidRPr="00EA7068">
        <w:rPr>
          <w:b/>
          <w:bCs/>
        </w:rPr>
        <w:t>Education</w:t>
      </w:r>
      <w:proofErr w:type="spellEnd"/>
      <w:r w:rsidRPr="00EA7068">
        <w:t>. 202</w:t>
      </w:r>
      <w:r>
        <w:t>6</w:t>
      </w:r>
      <w:r w:rsidRPr="00EA7068">
        <w:t xml:space="preserve">. Disponível em: https://virtualspeech.com/education. </w:t>
      </w:r>
      <w:proofErr w:type="spellStart"/>
      <w:r w:rsidRPr="005F4F04">
        <w:rPr>
          <w:lang w:val="en-US"/>
        </w:rPr>
        <w:t>Acesso</w:t>
      </w:r>
      <w:proofErr w:type="spellEnd"/>
      <w:r w:rsidRPr="005F4F04">
        <w:rPr>
          <w:lang w:val="en-US"/>
        </w:rPr>
        <w:t xml:space="preserve"> em: 26 abr. 2026.</w:t>
      </w:r>
    </w:p>
    <w:p w14:paraId="374369F7" w14:textId="0A303D1A" w:rsidR="009E71AD" w:rsidRDefault="000F7228" w:rsidP="000F7228">
      <w:pPr>
        <w:pStyle w:val="TF-REFERNCIASITEM0"/>
      </w:pPr>
      <w:r w:rsidRPr="000F7228">
        <w:rPr>
          <w:lang w:val="en-US"/>
        </w:rPr>
        <w:t>Y</w:t>
      </w:r>
      <w:r w:rsidR="00CE3E48">
        <w:rPr>
          <w:lang w:val="en-US"/>
        </w:rPr>
        <w:t>an</w:t>
      </w:r>
      <w:r w:rsidRPr="000F7228">
        <w:rPr>
          <w:lang w:val="en-US"/>
        </w:rPr>
        <w:t>, Weijian; L</w:t>
      </w:r>
      <w:r w:rsidR="00CE3E48">
        <w:rPr>
          <w:lang w:val="en-US"/>
        </w:rPr>
        <w:t>owell</w:t>
      </w:r>
      <w:r w:rsidRPr="000F7228">
        <w:rPr>
          <w:lang w:val="en-US"/>
        </w:rPr>
        <w:t>, Victoria L.; Y</w:t>
      </w:r>
      <w:r w:rsidR="00CE3E48">
        <w:rPr>
          <w:lang w:val="en-US"/>
        </w:rPr>
        <w:t>ang</w:t>
      </w:r>
      <w:r w:rsidRPr="000F7228">
        <w:rPr>
          <w:lang w:val="en-US"/>
        </w:rPr>
        <w:t xml:space="preserve">, Li. Developing English language learners’ speaking skills through applying a situated learning approach in VR-enhanced learning experiences. </w:t>
      </w:r>
      <w:r w:rsidRPr="000F7228">
        <w:rPr>
          <w:b/>
          <w:bCs/>
        </w:rPr>
        <w:t>Virtual Reality</w:t>
      </w:r>
      <w:r>
        <w:t>, [S. l.], v. 28, n. 167, nov. 2024.</w:t>
      </w:r>
      <w:r w:rsidR="00B65415">
        <w:t xml:space="preserve"> DOI: </w:t>
      </w:r>
      <w:r w:rsidR="00B65415" w:rsidRPr="00B65415">
        <w:t>https://doi.org/10.1007/s10055-024-01061-5</w:t>
      </w:r>
      <w:r>
        <w:t xml:space="preserve"> Disponível em: https://link.springer.com/article/10.1007/s10055-024-01061-5. Acesso em: </w:t>
      </w:r>
      <w:r w:rsidR="00B65415">
        <w:t>04</w:t>
      </w:r>
      <w:r>
        <w:t xml:space="preserve"> abr. 2026.</w:t>
      </w:r>
    </w:p>
    <w:p w14:paraId="12B33851" w14:textId="5977BECD" w:rsidR="00320BFA" w:rsidRDefault="00587002" w:rsidP="009D7045">
      <w:pPr>
        <w:pStyle w:val="TF-refernciasbibliogrficasTTULO"/>
        <w:jc w:val="left"/>
        <w:sectPr w:rsidR="00320BFA" w:rsidSect="00F31359">
          <w:footerReference w:type="default" r:id="rId16"/>
          <w:headerReference w:type="first" r:id="rId17"/>
          <w:pgSz w:w="11907" w:h="16840" w:code="9"/>
          <w:pgMar w:top="1701" w:right="1134" w:bottom="1134" w:left="1701" w:header="720" w:footer="720" w:gutter="0"/>
          <w:pgNumType w:start="1"/>
          <w:cols w:space="708"/>
          <w:titlePg/>
          <w:docGrid w:linePitch="360"/>
        </w:sectPr>
      </w:pPr>
      <w:r w:rsidRPr="00A8514C">
        <w:br w:type="page"/>
      </w:r>
    </w:p>
    <w:p w14:paraId="4C5DF619" w14:textId="77777777" w:rsidR="00FF49C9" w:rsidRPr="00320BFA" w:rsidRDefault="00FF49C9" w:rsidP="00156368">
      <w:pPr>
        <w:pStyle w:val="TF-xAvalTTULO"/>
      </w:pPr>
      <w:bookmarkStart w:id="40" w:name="_Hlk228462730"/>
      <w:r w:rsidRPr="00320BFA">
        <w:lastRenderedPageBreak/>
        <w:t>FORMULÁRIO  DE  avaliação</w:t>
      </w:r>
      <w:r>
        <w:t xml:space="preserve"> BCC </w:t>
      </w:r>
      <w:r w:rsidRPr="00320BFA">
        <w:t xml:space="preserve">– PROFESSOR </w:t>
      </w:r>
      <w:r>
        <w:t>AVALIADOR – Pré-projeto</w:t>
      </w:r>
    </w:p>
    <w:p w14:paraId="4BB702D6" w14:textId="77777777" w:rsidR="00FF49C9" w:rsidRDefault="00FF49C9" w:rsidP="00156368">
      <w:pPr>
        <w:pStyle w:val="TF-xAvalLINHA"/>
      </w:pPr>
      <w:r>
        <w:t>Avaliador(a):</w:t>
      </w:r>
      <w:r>
        <w:tab/>
      </w:r>
    </w:p>
    <w:p w14:paraId="46F498D8" w14:textId="77777777" w:rsidR="00FF49C9" w:rsidRPr="00C767AD" w:rsidRDefault="00FF49C9" w:rsidP="00156368">
      <w:pPr>
        <w:pStyle w:val="TF-xAvalLINHA"/>
        <w:tabs>
          <w:tab w:val="left" w:leader="underscore" w:pos="6237"/>
        </w:tabs>
        <w:rPr>
          <w:sz w:val="16"/>
          <w:szCs w:val="21"/>
        </w:rPr>
      </w:pPr>
      <w:r w:rsidRPr="00C767AD">
        <w:rPr>
          <w:sz w:val="16"/>
          <w:szCs w:val="21"/>
        </w:rPr>
        <w:t>Atenção: quando o avaliador marcar algum item como atende parcialmente ou não atende, deve obrigatoriamente indicar os motivos no texto, para que o aluno saiba o porquê da avaliação.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8"/>
        <w:gridCol w:w="6953"/>
        <w:gridCol w:w="433"/>
        <w:gridCol w:w="538"/>
        <w:gridCol w:w="480"/>
      </w:tblGrid>
      <w:tr w:rsidR="00FF49C9" w:rsidRPr="00320BFA" w14:paraId="03D03DDB" w14:textId="77777777" w:rsidTr="00156368">
        <w:trPr>
          <w:cantSplit/>
          <w:trHeight w:val="1071"/>
          <w:jc w:val="center"/>
        </w:trPr>
        <w:tc>
          <w:tcPr>
            <w:tcW w:w="419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986CCA" w14:textId="77777777" w:rsidR="00FF49C9" w:rsidRPr="00320BFA" w:rsidRDefault="00FF49C9" w:rsidP="00156368">
            <w:pPr>
              <w:pStyle w:val="TF-xAvalITEMTABELA"/>
            </w:pPr>
            <w:r w:rsidRPr="00320BFA">
              <w:t>ASPECTOS   AVALIADOS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hideMark/>
          </w:tcPr>
          <w:p w14:paraId="62923E73" w14:textId="77777777" w:rsidR="00FF49C9" w:rsidRPr="00320BFA" w:rsidRDefault="00FF49C9" w:rsidP="00156368">
            <w:pPr>
              <w:pStyle w:val="TF-xAvalITEMTABELA"/>
            </w:pPr>
            <w:r w:rsidRPr="00320BFA">
              <w:t>Atende</w:t>
            </w: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extDirection w:val="btLr"/>
            <w:hideMark/>
          </w:tcPr>
          <w:p w14:paraId="1F729D0B" w14:textId="77777777" w:rsidR="00FF49C9" w:rsidRPr="00320BFA" w:rsidRDefault="00FF49C9" w:rsidP="00156368">
            <w:pPr>
              <w:pStyle w:val="TF-xAvalITEMTABELA"/>
            </w:pPr>
            <w:r w:rsidRPr="00320BFA">
              <w:t>atende parcialmente</w:t>
            </w: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extDirection w:val="btLr"/>
            <w:hideMark/>
          </w:tcPr>
          <w:p w14:paraId="0AFF6B9E" w14:textId="77777777" w:rsidR="00FF49C9" w:rsidRPr="00320BFA" w:rsidRDefault="00FF49C9" w:rsidP="00156368">
            <w:pPr>
              <w:pStyle w:val="TF-xAvalITEMTABELA"/>
            </w:pPr>
            <w:r w:rsidRPr="00320BFA">
              <w:t>não atende</w:t>
            </w:r>
          </w:p>
        </w:tc>
      </w:tr>
      <w:tr w:rsidR="00FF49C9" w:rsidRPr="00320BFA" w14:paraId="56609E22" w14:textId="77777777" w:rsidTr="00156368">
        <w:trPr>
          <w:cantSplit/>
          <w:trHeight w:val="319"/>
          <w:jc w:val="center"/>
        </w:trPr>
        <w:tc>
          <w:tcPr>
            <w:tcW w:w="34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tcFitText/>
            <w:vAlign w:val="center"/>
            <w:hideMark/>
          </w:tcPr>
          <w:p w14:paraId="66E1A989" w14:textId="77777777" w:rsidR="00FF49C9" w:rsidRPr="0000224C" w:rsidRDefault="00FF49C9" w:rsidP="00156368">
            <w:pPr>
              <w:pStyle w:val="TF-xAvalITEMTABELA"/>
            </w:pPr>
            <w:r w:rsidRPr="00347392">
              <w:t>ASPECTOS TÉCNICOS</w:t>
            </w:r>
          </w:p>
        </w:tc>
        <w:tc>
          <w:tcPr>
            <w:tcW w:w="38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E8B3" w14:textId="77777777" w:rsidR="00FF49C9" w:rsidRPr="00320BFA" w:rsidRDefault="00FF49C9" w:rsidP="00FF49C9">
            <w:pPr>
              <w:pStyle w:val="TF-xAvalITEM"/>
              <w:numPr>
                <w:ilvl w:val="0"/>
                <w:numId w:val="13"/>
              </w:numPr>
            </w:pPr>
            <w:r w:rsidRPr="00320BFA">
              <w:t>INTRODUÇÃO</w:t>
            </w:r>
          </w:p>
          <w:p w14:paraId="67B90580" w14:textId="77777777" w:rsidR="00FF49C9" w:rsidRPr="00320BFA" w:rsidRDefault="00FF49C9" w:rsidP="00156368">
            <w:pPr>
              <w:pStyle w:val="TF-xAvalITEMDETALHE"/>
            </w:pPr>
            <w:r w:rsidRPr="00320BFA">
              <w:t>O tema de pesquisa está devidamente contextualizado/delimitado?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DDAF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68C6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1856AD7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2B3646E4" w14:textId="77777777" w:rsidTr="00156368">
        <w:trPr>
          <w:cantSplit/>
          <w:trHeight w:val="245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39F6AFF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A104" w14:textId="77777777" w:rsidR="00FF49C9" w:rsidRPr="00320BFA" w:rsidRDefault="00FF49C9" w:rsidP="00156368">
            <w:pPr>
              <w:pStyle w:val="TF-xAvalITEMDETALHE"/>
            </w:pPr>
            <w:r w:rsidRPr="00320BFA">
              <w:t>O problema está claramente formulado?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CAE8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DF74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3A2F53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5A07EBED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C4A5418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108F" w14:textId="77777777" w:rsidR="00FF49C9" w:rsidRPr="00320BFA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320BFA">
              <w:t>OBJETIVOS</w:t>
            </w:r>
          </w:p>
          <w:p w14:paraId="674D10BE" w14:textId="77777777" w:rsidR="00FF49C9" w:rsidRPr="00320BFA" w:rsidRDefault="00FF49C9" w:rsidP="00156368">
            <w:pPr>
              <w:pStyle w:val="TF-xAvalITEMDETALHE"/>
            </w:pPr>
            <w:r w:rsidRPr="00320BFA">
              <w:t>O objetivo principal está claramente definido e é passível de ser alcançado?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3E37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7AC2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BD0F7C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52525F04" w14:textId="77777777" w:rsidTr="00156368">
        <w:trPr>
          <w:cantSplit/>
          <w:trHeight w:val="130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CF2C1E1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4CC54" w14:textId="77777777" w:rsidR="00FF49C9" w:rsidRPr="00320BFA" w:rsidRDefault="00FF49C9" w:rsidP="00156368">
            <w:pPr>
              <w:pStyle w:val="TF-xAvalITEMDETALHE"/>
            </w:pPr>
            <w:r w:rsidRPr="00320BFA">
              <w:t xml:space="preserve">Os objetivos específicos são coerentes com o objetivo principal? 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6219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19AC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7FCA4FE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14B625B3" w14:textId="77777777" w:rsidTr="00156368">
        <w:trPr>
          <w:cantSplit/>
          <w:trHeight w:val="413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D1405E1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25205" w14:textId="77777777" w:rsidR="00FF49C9" w:rsidRPr="00EE20C1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5D05A5">
              <w:t>REVISÃO SISTEMÁTICA</w:t>
            </w:r>
          </w:p>
          <w:p w14:paraId="59815604" w14:textId="77777777" w:rsidR="00FF49C9" w:rsidRPr="00320BFA" w:rsidRDefault="00FF49C9" w:rsidP="00156368">
            <w:pPr>
              <w:pStyle w:val="TF-xAvalITEMDETALHE"/>
            </w:pPr>
            <w:r>
              <w:t>É apresentado o quadro de síntese dos trabalhos correlatos selecionados, e sua descrição no texto?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CD3D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8BAE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C668FA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16EA4CC8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AD10691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A78B" w14:textId="77777777" w:rsidR="00FF49C9" w:rsidRPr="00EE20C1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5D05A5">
              <w:t>SÍNTESE DOS TRABALHOS CORRELATOS</w:t>
            </w:r>
          </w:p>
          <w:p w14:paraId="7E29422E" w14:textId="77777777" w:rsidR="00FF49C9" w:rsidRPr="00320BFA" w:rsidRDefault="00FF49C9" w:rsidP="00156368">
            <w:pPr>
              <w:pStyle w:val="TF-xAvalITEMDETALHE"/>
            </w:pPr>
            <w:r>
              <w:t>São apresentados os três trabalhos correlatos?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D1E1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5F42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8F3B7F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25B82439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5905FBC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8948" w14:textId="77777777" w:rsidR="00FF49C9" w:rsidRPr="00EE20C1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5D05A5">
              <w:t>SÍNTESE DOS TRABALHOS CORRELATOS</w:t>
            </w:r>
          </w:p>
          <w:p w14:paraId="15609522" w14:textId="77777777" w:rsidR="00FF49C9" w:rsidRPr="00320BFA" w:rsidRDefault="00FF49C9" w:rsidP="00156368">
            <w:pPr>
              <w:pStyle w:val="TF-xAvalITEMDETALHE"/>
            </w:pPr>
            <w:r>
              <w:t>Foi discutido cada trabalho correlato apresentando pontos fortes e fracos?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E423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E1B0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D80803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7CBA5513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4525CF9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9420" w14:textId="77777777" w:rsidR="00FF49C9" w:rsidRPr="00320BFA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320BFA">
              <w:t>JUSTIFICATIVA</w:t>
            </w:r>
          </w:p>
          <w:p w14:paraId="64D05708" w14:textId="77777777" w:rsidR="00FF49C9" w:rsidRPr="00320BFA" w:rsidRDefault="00FF49C9" w:rsidP="00156368">
            <w:pPr>
              <w:pStyle w:val="TF-xAvalITEM"/>
              <w:numPr>
                <w:ilvl w:val="0"/>
                <w:numId w:val="0"/>
              </w:numPr>
              <w:ind w:left="360"/>
            </w:pPr>
            <w:r w:rsidRPr="00320BFA">
              <w:t xml:space="preserve">Foi apresentado e discutido um quadro </w:t>
            </w:r>
            <w:r>
              <w:t>comparativo dos trabalhos correlatos</w:t>
            </w:r>
            <w:r w:rsidRPr="00320BFA">
              <w:t xml:space="preserve"> e suas principais funcionalidades com a proposta apresentada?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ABB8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7534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64310A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5D921469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35EB144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3ED1" w14:textId="77777777" w:rsidR="00FF49C9" w:rsidRPr="00320BFA" w:rsidRDefault="00FF49C9" w:rsidP="00156368">
            <w:pPr>
              <w:pStyle w:val="TF-xAvalITEMDETALHE"/>
            </w:pPr>
            <w:r w:rsidRPr="00320BFA">
              <w:t xml:space="preserve">São apresentados argumentos científicos, técnicos ou metodológicos que justificam a proposta? 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ABD9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6817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B942667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6A3267D2" w14:textId="77777777" w:rsidTr="00156368">
        <w:trPr>
          <w:cantSplit/>
          <w:trHeight w:val="447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825D590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D1D9" w14:textId="77777777" w:rsidR="00FF49C9" w:rsidRPr="00320BFA" w:rsidRDefault="00FF49C9" w:rsidP="00156368">
            <w:pPr>
              <w:pStyle w:val="TF-xAvalITEMDETALHE"/>
            </w:pPr>
            <w:r w:rsidRPr="00320BFA">
              <w:t>São apresentadas as contribuições teóricas, práticas ou sociais que justificam a proposta?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5830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E190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5E06AA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7E97F1AD" w14:textId="77777777" w:rsidTr="00156368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AC5C8BE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F89E" w14:textId="77777777" w:rsidR="00FF49C9" w:rsidRPr="00320BFA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320BFA">
              <w:t>METODOLOGIA</w:t>
            </w:r>
          </w:p>
          <w:p w14:paraId="6CF885D6" w14:textId="77777777" w:rsidR="00FF49C9" w:rsidRPr="00320BFA" w:rsidRDefault="00FF49C9" w:rsidP="00156368">
            <w:pPr>
              <w:pStyle w:val="TF-xAvalITEMDETALHE"/>
            </w:pPr>
            <w:r w:rsidRPr="00320BFA">
              <w:t>Foram relacionadas todas as etapas necessárias para o desenvolvimento do TCC?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44AD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6F4C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609744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68225769" w14:textId="77777777" w:rsidTr="00156368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61F824B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483F" w14:textId="77777777" w:rsidR="00FF49C9" w:rsidRPr="00320BFA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320BFA">
              <w:t>REVISÃO BIBLIOGRÁFICA</w:t>
            </w:r>
          </w:p>
          <w:p w14:paraId="349E59ED" w14:textId="77777777" w:rsidR="00FF49C9" w:rsidRPr="00320BFA" w:rsidRDefault="00FF49C9" w:rsidP="00156368">
            <w:pPr>
              <w:pStyle w:val="TF-xAvalITEMDETALHE"/>
            </w:pPr>
            <w:r w:rsidRPr="00320BFA">
              <w:t>Os assuntos apresentados são suficientes e têm relação com o tema do TCC?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A60D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091A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89161E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3D92D218" w14:textId="77777777" w:rsidTr="00156368">
        <w:trPr>
          <w:cantSplit/>
          <w:trHeight w:val="249"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880412C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B50E949" w14:textId="77777777" w:rsidR="00FF49C9" w:rsidRPr="00320BFA" w:rsidRDefault="00FF49C9" w:rsidP="00156368">
            <w:pPr>
              <w:pStyle w:val="TF-xAvalITEMDETALHE"/>
            </w:pPr>
            <w:r w:rsidRPr="00320BFA">
              <w:t>As referências contemplam adequadamente os assuntos abordados (são indicadas obras atualizadas e as mais importantes da área)?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12671E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0ABC52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E76822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28770CE6" w14:textId="77777777" w:rsidTr="00156368">
        <w:trPr>
          <w:cantSplit/>
          <w:trHeight w:val="451"/>
          <w:jc w:val="center"/>
        </w:trPr>
        <w:tc>
          <w:tcPr>
            <w:tcW w:w="34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92B238" w14:textId="77777777" w:rsidR="00FF49C9" w:rsidRPr="0000224C" w:rsidRDefault="00FF49C9" w:rsidP="00156368">
            <w:pPr>
              <w:pStyle w:val="TF-xAvalITEMTABELA"/>
            </w:pPr>
            <w:r w:rsidRPr="0000224C">
              <w:t>ASPECTOS METODOLÓGICOS</w:t>
            </w:r>
          </w:p>
        </w:tc>
        <w:tc>
          <w:tcPr>
            <w:tcW w:w="38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DD78" w14:textId="77777777" w:rsidR="00FF49C9" w:rsidRPr="00320BFA" w:rsidRDefault="00FF49C9" w:rsidP="00FF49C9">
            <w:pPr>
              <w:pStyle w:val="TF-xAvalITEM"/>
              <w:numPr>
                <w:ilvl w:val="0"/>
                <w:numId w:val="12"/>
              </w:numPr>
            </w:pPr>
            <w:r w:rsidRPr="00320BFA">
              <w:t>LINGUAGEM USADA (redação)</w:t>
            </w:r>
          </w:p>
          <w:p w14:paraId="09FC173E" w14:textId="77777777" w:rsidR="00FF49C9" w:rsidRPr="00320BFA" w:rsidRDefault="00FF49C9" w:rsidP="00156368">
            <w:pPr>
              <w:pStyle w:val="TF-xAvalITEMDETALHE"/>
            </w:pPr>
            <w:r w:rsidRPr="00320BFA">
              <w:t>O texto completo é coerente e redigido corretamente em língua portuguesa, usando linguagem formal/científica?</w:t>
            </w:r>
          </w:p>
        </w:tc>
        <w:tc>
          <w:tcPr>
            <w:tcW w:w="2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666A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AF86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BF784E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  <w:tr w:rsidR="00FF49C9" w:rsidRPr="00320BFA" w14:paraId="00E212FB" w14:textId="77777777" w:rsidTr="00156368">
        <w:trPr>
          <w:cantSplit/>
          <w:jc w:val="center"/>
        </w:trPr>
        <w:tc>
          <w:tcPr>
            <w:tcW w:w="346" w:type="pct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A368EBF" w14:textId="77777777" w:rsidR="00FF49C9" w:rsidRPr="00320BFA" w:rsidRDefault="00FF49C9" w:rsidP="00156368">
            <w:pPr>
              <w:keepNext w:val="0"/>
              <w:keepLines w:val="0"/>
              <w:rPr>
                <w:sz w:val="18"/>
              </w:rPr>
            </w:pPr>
          </w:p>
        </w:tc>
        <w:tc>
          <w:tcPr>
            <w:tcW w:w="38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A0F2243" w14:textId="77777777" w:rsidR="00FF49C9" w:rsidRPr="00320BFA" w:rsidRDefault="00FF49C9" w:rsidP="00156368">
            <w:pPr>
              <w:pStyle w:val="TF-xAvalITEMDETALHE"/>
            </w:pPr>
            <w:r w:rsidRPr="00320BFA">
              <w:t>A exposição do assunto é ordenada (as ideias estão bem encadeadas e a linguagem utilizada é clara)?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1A214F8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0B4383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29D521" w14:textId="77777777" w:rsidR="00FF49C9" w:rsidRPr="00320BFA" w:rsidRDefault="00FF49C9" w:rsidP="00156368">
            <w:pPr>
              <w:keepNext w:val="0"/>
              <w:keepLines w:val="0"/>
              <w:ind w:left="709" w:hanging="709"/>
              <w:jc w:val="center"/>
              <w:rPr>
                <w:sz w:val="18"/>
              </w:rPr>
            </w:pPr>
          </w:p>
        </w:tc>
      </w:tr>
    </w:tbl>
    <w:p w14:paraId="7BFEDF4D" w14:textId="77777777" w:rsidR="00FF49C9" w:rsidRDefault="00FF49C9" w:rsidP="00156368">
      <w:pPr>
        <w:pStyle w:val="TF-xAvalLINHA"/>
        <w:tabs>
          <w:tab w:val="left" w:leader="underscore" w:pos="6237"/>
        </w:tabs>
      </w:pPr>
    </w:p>
    <w:p w14:paraId="7BC98F0C" w14:textId="77777777" w:rsidR="00FF49C9" w:rsidRPr="0000224C" w:rsidRDefault="00FF49C9" w:rsidP="00156368">
      <w:pPr>
        <w:pStyle w:val="Rodap"/>
        <w:rPr>
          <w:sz w:val="18"/>
        </w:rPr>
      </w:pPr>
      <w:r>
        <w:rPr>
          <w:sz w:val="18"/>
          <w:vertAlign w:val="superscript"/>
        </w:rPr>
        <w:t>*</w:t>
      </w:r>
      <w:r w:rsidRPr="0000224C">
        <w:rPr>
          <w:sz w:val="18"/>
        </w:rPr>
        <w:t xml:space="preserve"> Quando o avaliador marcar algum item como atende parcialmente ou não atende, deve obrigatoriamente indicar os motivos no texto, para que o aluno saiba o porquê da avaliação.</w:t>
      </w:r>
    </w:p>
    <w:bookmarkEnd w:id="40"/>
    <w:p w14:paraId="7E81B152" w14:textId="77777777" w:rsidR="00FF49C9" w:rsidRDefault="00FF49C9" w:rsidP="00156368">
      <w:pPr>
        <w:pStyle w:val="TF-refernciasbibliogrficasTTULO"/>
        <w:jc w:val="left"/>
      </w:pPr>
    </w:p>
    <w:p w14:paraId="3E1F1C9D" w14:textId="4C0668A5" w:rsidR="0000224C" w:rsidRDefault="0000224C" w:rsidP="00C31E43">
      <w:pPr>
        <w:pStyle w:val="TF-xAvalTTULO"/>
        <w:ind w:left="0" w:firstLine="0"/>
        <w:jc w:val="left"/>
      </w:pPr>
    </w:p>
    <w:sectPr w:rsidR="0000224C" w:rsidSect="00EC2D7A">
      <w:headerReference w:type="default" r:id="rId18"/>
      <w:footerReference w:type="default" r:id="rId19"/>
      <w:headerReference w:type="first" r:id="rId20"/>
      <w:pgSz w:w="11907" w:h="16840" w:code="9"/>
      <w:pgMar w:top="1701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6115" w14:textId="77777777" w:rsidR="003910DF" w:rsidRDefault="003910DF">
      <w:r>
        <w:separator/>
      </w:r>
    </w:p>
  </w:endnote>
  <w:endnote w:type="continuationSeparator" w:id="0">
    <w:p w14:paraId="616F2836" w14:textId="77777777" w:rsidR="003910DF" w:rsidRDefault="0039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B06040202020202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1E20" w14:textId="77777777" w:rsidR="00455AED" w:rsidRDefault="00455AED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DE51" w14:textId="6261A030" w:rsidR="00320BFA" w:rsidRPr="0000224C" w:rsidRDefault="00320BFA">
    <w:pPr>
      <w:pStyle w:val="Rodap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5F87" w14:textId="77777777" w:rsidR="003910DF" w:rsidRDefault="003910DF">
      <w:r>
        <w:separator/>
      </w:r>
    </w:p>
  </w:footnote>
  <w:footnote w:type="continuationSeparator" w:id="0">
    <w:p w14:paraId="1CD838FC" w14:textId="77777777" w:rsidR="003910DF" w:rsidRDefault="00391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5665"/>
      <w:gridCol w:w="3397"/>
    </w:tblGrid>
    <w:tr w:rsidR="003C5262" w14:paraId="7BF82520" w14:textId="77777777" w:rsidTr="008F2DC1">
      <w:tc>
        <w:tcPr>
          <w:tcW w:w="9212" w:type="dxa"/>
          <w:gridSpan w:val="2"/>
        </w:tcPr>
        <w:p w14:paraId="2E4A85B4" w14:textId="77777777" w:rsidR="003C5262" w:rsidRDefault="003C5262" w:rsidP="003C5262">
          <w:pPr>
            <w:pStyle w:val="Cabealho"/>
            <w:tabs>
              <w:tab w:val="clear" w:pos="8640"/>
              <w:tab w:val="right" w:pos="8931"/>
            </w:tabs>
            <w:ind w:right="141"/>
            <w:jc w:val="center"/>
            <w:rPr>
              <w:rStyle w:val="Nmerodepgina"/>
            </w:rPr>
          </w:pPr>
          <w:r>
            <w:rPr>
              <w:rStyle w:val="Nmerodepgina"/>
            </w:rPr>
            <w:t>CURSO DE CIÊNCIA DA COMPUTAÇÃO – TCC</w:t>
          </w:r>
        </w:p>
      </w:tc>
    </w:tr>
    <w:tr w:rsidR="003C5262" w14:paraId="668E8B00" w14:textId="77777777" w:rsidTr="008F2DC1">
      <w:tc>
        <w:tcPr>
          <w:tcW w:w="5778" w:type="dxa"/>
        </w:tcPr>
        <w:p w14:paraId="79B53B8D" w14:textId="72F527B4" w:rsidR="003C5262" w:rsidRPr="003C5262" w:rsidRDefault="003C5262" w:rsidP="003C5262">
          <w:pPr>
            <w:pStyle w:val="Cabealho"/>
            <w:tabs>
              <w:tab w:val="clear" w:pos="8640"/>
              <w:tab w:val="right" w:pos="8931"/>
            </w:tabs>
            <w:ind w:right="141"/>
          </w:pPr>
          <w:r>
            <w:rPr>
              <w:rStyle w:val="Nmerodepgina"/>
            </w:rPr>
            <w:t>(</w:t>
          </w:r>
          <w:r w:rsidR="000316B4">
            <w:rPr>
              <w:rStyle w:val="Nmerodepgina"/>
            </w:rPr>
            <w:t xml:space="preserve"> X </w:t>
          </w:r>
          <w:r>
            <w:rPr>
              <w:rStyle w:val="Nmerodepgina"/>
            </w:rPr>
            <w:t>) PRÉ-PROJETO     (</w:t>
          </w:r>
          <w:r>
            <w:t xml:space="preserve">     ) </w:t>
          </w:r>
          <w:r>
            <w:rPr>
              <w:rStyle w:val="Nmerodepgina"/>
            </w:rPr>
            <w:t xml:space="preserve">PROJETO </w:t>
          </w:r>
        </w:p>
      </w:tc>
      <w:tc>
        <w:tcPr>
          <w:tcW w:w="3434" w:type="dxa"/>
        </w:tcPr>
        <w:p w14:paraId="38BA8509" w14:textId="098D70F3" w:rsidR="003C5262" w:rsidRDefault="003C5262" w:rsidP="003C5262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ANO/SEMESTRE:</w:t>
          </w:r>
          <w:r w:rsidR="000316B4">
            <w:rPr>
              <w:rStyle w:val="Nmerodepgina"/>
            </w:rPr>
            <w:t xml:space="preserve"> 2026/1</w:t>
          </w:r>
        </w:p>
      </w:tc>
    </w:tr>
  </w:tbl>
  <w:p w14:paraId="05776BF3" w14:textId="77777777" w:rsidR="00F31359" w:rsidRDefault="00F313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82CE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5"/>
      <w:gridCol w:w="4747"/>
      <w:gridCol w:w="1140"/>
    </w:tblGrid>
    <w:tr w:rsidR="00320BFA" w14:paraId="3F920AE3" w14:textId="77777777" w:rsidTr="006746CA">
      <w:tc>
        <w:tcPr>
          <w:tcW w:w="3227" w:type="dxa"/>
        </w:tcPr>
        <w:p w14:paraId="4207CCA1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</w:tcPr>
        <w:p w14:paraId="40420F6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</w:tcPr>
        <w:p w14:paraId="4156F216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60B87896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4E25218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782539"/>
    <w:multiLevelType w:val="multilevel"/>
    <w:tmpl w:val="6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4AA1762"/>
    <w:multiLevelType w:val="multilevel"/>
    <w:tmpl w:val="599ABA1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F68A2"/>
    <w:multiLevelType w:val="multilevel"/>
    <w:tmpl w:val="020A92AA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  <w:lang w:val="en-US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6" w15:restartNumberingAfterBreak="0">
    <w:nsid w:val="124E5FCB"/>
    <w:multiLevelType w:val="multilevel"/>
    <w:tmpl w:val="773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E6794"/>
    <w:multiLevelType w:val="multilevel"/>
    <w:tmpl w:val="A6B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066CD"/>
    <w:multiLevelType w:val="multilevel"/>
    <w:tmpl w:val="0A8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459FF"/>
    <w:multiLevelType w:val="multilevel"/>
    <w:tmpl w:val="A4C006E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76DF1"/>
    <w:multiLevelType w:val="multilevel"/>
    <w:tmpl w:val="251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E76A9C"/>
    <w:multiLevelType w:val="multilevel"/>
    <w:tmpl w:val="400C7044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B3D63"/>
    <w:multiLevelType w:val="multilevel"/>
    <w:tmpl w:val="676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3E5689"/>
    <w:multiLevelType w:val="multilevel"/>
    <w:tmpl w:val="0504E3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052A88"/>
    <w:multiLevelType w:val="multilevel"/>
    <w:tmpl w:val="B686C3B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D6B67"/>
    <w:multiLevelType w:val="multilevel"/>
    <w:tmpl w:val="362A5ED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E1BEA"/>
    <w:multiLevelType w:val="multilevel"/>
    <w:tmpl w:val="474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8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091046413">
    <w:abstractNumId w:val="0"/>
  </w:num>
  <w:num w:numId="2" w16cid:durableId="1337610308">
    <w:abstractNumId w:val="4"/>
  </w:num>
  <w:num w:numId="3" w16cid:durableId="1114515390">
    <w:abstractNumId w:val="4"/>
  </w:num>
  <w:num w:numId="4" w16cid:durableId="768891007">
    <w:abstractNumId w:val="2"/>
  </w:num>
  <w:num w:numId="5" w16cid:durableId="20317129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12368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9916494">
    <w:abstractNumId w:val="4"/>
  </w:num>
  <w:num w:numId="8" w16cid:durableId="683286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2059093">
    <w:abstractNumId w:val="18"/>
  </w:num>
  <w:num w:numId="10" w16cid:durableId="20259335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0233136">
    <w:abstractNumId w:val="5"/>
  </w:num>
  <w:num w:numId="12" w16cid:durableId="1302463658">
    <w:abstractNumId w:val="17"/>
  </w:num>
  <w:num w:numId="13" w16cid:durableId="8667188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1084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4164387">
    <w:abstractNumId w:val="19"/>
  </w:num>
  <w:num w:numId="16" w16cid:durableId="39416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8842880">
    <w:abstractNumId w:val="19"/>
  </w:num>
  <w:num w:numId="18" w16cid:durableId="10496454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10557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1137280">
    <w:abstractNumId w:val="12"/>
  </w:num>
  <w:num w:numId="21" w16cid:durableId="137189879">
    <w:abstractNumId w:val="8"/>
  </w:num>
  <w:num w:numId="22" w16cid:durableId="1634361539">
    <w:abstractNumId w:val="10"/>
  </w:num>
  <w:num w:numId="23" w16cid:durableId="292102449">
    <w:abstractNumId w:val="16"/>
  </w:num>
  <w:num w:numId="24" w16cid:durableId="2105758171">
    <w:abstractNumId w:val="7"/>
  </w:num>
  <w:num w:numId="25" w16cid:durableId="727845371">
    <w:abstractNumId w:val="6"/>
  </w:num>
  <w:num w:numId="26" w16cid:durableId="1680695344">
    <w:abstractNumId w:val="1"/>
  </w:num>
  <w:num w:numId="27" w16cid:durableId="161626682">
    <w:abstractNumId w:val="13"/>
  </w:num>
  <w:num w:numId="28" w16cid:durableId="1975600493">
    <w:abstractNumId w:val="3"/>
  </w:num>
  <w:num w:numId="29" w16cid:durableId="493300736">
    <w:abstractNumId w:val="9"/>
  </w:num>
  <w:num w:numId="30" w16cid:durableId="1874339393">
    <w:abstractNumId w:val="14"/>
  </w:num>
  <w:num w:numId="31" w16cid:durableId="748696059">
    <w:abstractNumId w:val="15"/>
  </w:num>
  <w:num w:numId="32" w16cid:durableId="830024736">
    <w:abstractNumId w:val="11"/>
  </w:num>
  <w:num w:numId="33" w16cid:durableId="314452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9"/>
  <w:hyphenationZone w:val="425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12922"/>
    <w:rsid w:val="0001575C"/>
    <w:rsid w:val="000179B5"/>
    <w:rsid w:val="00017B62"/>
    <w:rsid w:val="000204E7"/>
    <w:rsid w:val="0002104B"/>
    <w:rsid w:val="00023FA0"/>
    <w:rsid w:val="0002602F"/>
    <w:rsid w:val="00030E4A"/>
    <w:rsid w:val="000316B4"/>
    <w:rsid w:val="00031A27"/>
    <w:rsid w:val="00031EE0"/>
    <w:rsid w:val="00037F10"/>
    <w:rsid w:val="0004641A"/>
    <w:rsid w:val="00052A07"/>
    <w:rsid w:val="000533DA"/>
    <w:rsid w:val="0005457F"/>
    <w:rsid w:val="000608E9"/>
    <w:rsid w:val="00061FEB"/>
    <w:rsid w:val="000667DF"/>
    <w:rsid w:val="0007209B"/>
    <w:rsid w:val="00075792"/>
    <w:rsid w:val="00080F9C"/>
    <w:rsid w:val="0008579A"/>
    <w:rsid w:val="00086AA8"/>
    <w:rsid w:val="0008732D"/>
    <w:rsid w:val="0009735C"/>
    <w:rsid w:val="000A104C"/>
    <w:rsid w:val="000A19DE"/>
    <w:rsid w:val="000A3EAB"/>
    <w:rsid w:val="000B12B2"/>
    <w:rsid w:val="000B3868"/>
    <w:rsid w:val="000C1926"/>
    <w:rsid w:val="000C1A18"/>
    <w:rsid w:val="000C648D"/>
    <w:rsid w:val="000C74D9"/>
    <w:rsid w:val="000D1294"/>
    <w:rsid w:val="000D77C2"/>
    <w:rsid w:val="000E039E"/>
    <w:rsid w:val="000E27F9"/>
    <w:rsid w:val="000E2B1E"/>
    <w:rsid w:val="000E311F"/>
    <w:rsid w:val="000E3A68"/>
    <w:rsid w:val="000E6CE0"/>
    <w:rsid w:val="000F7228"/>
    <w:rsid w:val="000F77E3"/>
    <w:rsid w:val="00107B02"/>
    <w:rsid w:val="0011363A"/>
    <w:rsid w:val="00113A3F"/>
    <w:rsid w:val="001149F0"/>
    <w:rsid w:val="001164FE"/>
    <w:rsid w:val="00125084"/>
    <w:rsid w:val="00125277"/>
    <w:rsid w:val="00127282"/>
    <w:rsid w:val="001375F7"/>
    <w:rsid w:val="00141E3B"/>
    <w:rsid w:val="0014354D"/>
    <w:rsid w:val="001554E9"/>
    <w:rsid w:val="00162BF1"/>
    <w:rsid w:val="0016560C"/>
    <w:rsid w:val="00166C15"/>
    <w:rsid w:val="0018459F"/>
    <w:rsid w:val="00186092"/>
    <w:rsid w:val="00193A97"/>
    <w:rsid w:val="001948BE"/>
    <w:rsid w:val="0019503F"/>
    <w:rsid w:val="0019547B"/>
    <w:rsid w:val="001A12CE"/>
    <w:rsid w:val="001A6292"/>
    <w:rsid w:val="001A7511"/>
    <w:rsid w:val="001B2F1E"/>
    <w:rsid w:val="001B5525"/>
    <w:rsid w:val="001C33B0"/>
    <w:rsid w:val="001C57E6"/>
    <w:rsid w:val="001C5CBB"/>
    <w:rsid w:val="001D465C"/>
    <w:rsid w:val="001D6234"/>
    <w:rsid w:val="001E646A"/>
    <w:rsid w:val="001E682E"/>
    <w:rsid w:val="001F007F"/>
    <w:rsid w:val="001F0D36"/>
    <w:rsid w:val="00202F3F"/>
    <w:rsid w:val="00224BB2"/>
    <w:rsid w:val="00235240"/>
    <w:rsid w:val="002368FD"/>
    <w:rsid w:val="0024110F"/>
    <w:rsid w:val="002423AB"/>
    <w:rsid w:val="002440B0"/>
    <w:rsid w:val="00276E8F"/>
    <w:rsid w:val="0027792D"/>
    <w:rsid w:val="00282723"/>
    <w:rsid w:val="00282788"/>
    <w:rsid w:val="0028617A"/>
    <w:rsid w:val="0029608A"/>
    <w:rsid w:val="002A3EF3"/>
    <w:rsid w:val="002A43CD"/>
    <w:rsid w:val="002A6617"/>
    <w:rsid w:val="002A7E1B"/>
    <w:rsid w:val="002B0EDC"/>
    <w:rsid w:val="002B4718"/>
    <w:rsid w:val="002C538F"/>
    <w:rsid w:val="002E6DD1"/>
    <w:rsid w:val="002F027E"/>
    <w:rsid w:val="003034EC"/>
    <w:rsid w:val="00312CEA"/>
    <w:rsid w:val="00320BFA"/>
    <w:rsid w:val="0032378D"/>
    <w:rsid w:val="00335048"/>
    <w:rsid w:val="00340AD0"/>
    <w:rsid w:val="00340B6D"/>
    <w:rsid w:val="00340C8E"/>
    <w:rsid w:val="00344540"/>
    <w:rsid w:val="003519A3"/>
    <w:rsid w:val="003572B8"/>
    <w:rsid w:val="00362443"/>
    <w:rsid w:val="0037046F"/>
    <w:rsid w:val="00377DA7"/>
    <w:rsid w:val="00383087"/>
    <w:rsid w:val="003910DF"/>
    <w:rsid w:val="003A2B7D"/>
    <w:rsid w:val="003A4A75"/>
    <w:rsid w:val="003A5366"/>
    <w:rsid w:val="003A575E"/>
    <w:rsid w:val="003B647A"/>
    <w:rsid w:val="003C5262"/>
    <w:rsid w:val="003D398C"/>
    <w:rsid w:val="003D473B"/>
    <w:rsid w:val="003D4B35"/>
    <w:rsid w:val="003E4F19"/>
    <w:rsid w:val="003F4B42"/>
    <w:rsid w:val="003F5F25"/>
    <w:rsid w:val="0040436D"/>
    <w:rsid w:val="00410543"/>
    <w:rsid w:val="004173CC"/>
    <w:rsid w:val="00422B42"/>
    <w:rsid w:val="0042356B"/>
    <w:rsid w:val="0042420A"/>
    <w:rsid w:val="004243D2"/>
    <w:rsid w:val="00424610"/>
    <w:rsid w:val="00424AD5"/>
    <w:rsid w:val="00431C8E"/>
    <w:rsid w:val="00435424"/>
    <w:rsid w:val="00451B94"/>
    <w:rsid w:val="00455AED"/>
    <w:rsid w:val="004626B2"/>
    <w:rsid w:val="004661F2"/>
    <w:rsid w:val="00470C41"/>
    <w:rsid w:val="0047690F"/>
    <w:rsid w:val="00476C78"/>
    <w:rsid w:val="0048101C"/>
    <w:rsid w:val="00482174"/>
    <w:rsid w:val="0048576D"/>
    <w:rsid w:val="00493B1A"/>
    <w:rsid w:val="0049495C"/>
    <w:rsid w:val="00497EF6"/>
    <w:rsid w:val="004A7C01"/>
    <w:rsid w:val="004B42D8"/>
    <w:rsid w:val="004B6B8F"/>
    <w:rsid w:val="004B7511"/>
    <w:rsid w:val="004E23CE"/>
    <w:rsid w:val="004E516B"/>
    <w:rsid w:val="00500539"/>
    <w:rsid w:val="0050293E"/>
    <w:rsid w:val="00503373"/>
    <w:rsid w:val="00503F3F"/>
    <w:rsid w:val="00504693"/>
    <w:rsid w:val="005276FF"/>
    <w:rsid w:val="005312EB"/>
    <w:rsid w:val="00536336"/>
    <w:rsid w:val="0054044B"/>
    <w:rsid w:val="00542ED7"/>
    <w:rsid w:val="005500FB"/>
    <w:rsid w:val="00550BC2"/>
    <w:rsid w:val="00550D4A"/>
    <w:rsid w:val="00564A29"/>
    <w:rsid w:val="00564FBC"/>
    <w:rsid w:val="005705A9"/>
    <w:rsid w:val="00572864"/>
    <w:rsid w:val="00574ECD"/>
    <w:rsid w:val="00581BD6"/>
    <w:rsid w:val="0058482B"/>
    <w:rsid w:val="0058618A"/>
    <w:rsid w:val="00587002"/>
    <w:rsid w:val="00591611"/>
    <w:rsid w:val="00592BA8"/>
    <w:rsid w:val="005A362B"/>
    <w:rsid w:val="005A4952"/>
    <w:rsid w:val="005B20A1"/>
    <w:rsid w:val="005B2478"/>
    <w:rsid w:val="005B2E12"/>
    <w:rsid w:val="005C21FC"/>
    <w:rsid w:val="005C30AE"/>
    <w:rsid w:val="005D39AC"/>
    <w:rsid w:val="005E35F3"/>
    <w:rsid w:val="005E400D"/>
    <w:rsid w:val="005E698D"/>
    <w:rsid w:val="005F09F1"/>
    <w:rsid w:val="005F4E91"/>
    <w:rsid w:val="005F4F04"/>
    <w:rsid w:val="005F645A"/>
    <w:rsid w:val="005F7EDE"/>
    <w:rsid w:val="0060060C"/>
    <w:rsid w:val="00601122"/>
    <w:rsid w:val="006118D1"/>
    <w:rsid w:val="0061215E"/>
    <w:rsid w:val="0061251F"/>
    <w:rsid w:val="00620D93"/>
    <w:rsid w:val="0062386A"/>
    <w:rsid w:val="006242DE"/>
    <w:rsid w:val="0062576D"/>
    <w:rsid w:val="00625788"/>
    <w:rsid w:val="006305AA"/>
    <w:rsid w:val="0063277E"/>
    <w:rsid w:val="006364F4"/>
    <w:rsid w:val="00640352"/>
    <w:rsid w:val="006426D5"/>
    <w:rsid w:val="00642924"/>
    <w:rsid w:val="006466FF"/>
    <w:rsid w:val="00646A5F"/>
    <w:rsid w:val="006475C1"/>
    <w:rsid w:val="006522C2"/>
    <w:rsid w:val="00656C00"/>
    <w:rsid w:val="00661967"/>
    <w:rsid w:val="00661F61"/>
    <w:rsid w:val="00671B49"/>
    <w:rsid w:val="00671C43"/>
    <w:rsid w:val="00674155"/>
    <w:rsid w:val="006746CA"/>
    <w:rsid w:val="00676612"/>
    <w:rsid w:val="006904E6"/>
    <w:rsid w:val="006927E3"/>
    <w:rsid w:val="00695745"/>
    <w:rsid w:val="0069600B"/>
    <w:rsid w:val="006964AE"/>
    <w:rsid w:val="006A0A1A"/>
    <w:rsid w:val="006A337A"/>
    <w:rsid w:val="006A6460"/>
    <w:rsid w:val="006B0760"/>
    <w:rsid w:val="006B104E"/>
    <w:rsid w:val="006B5AEA"/>
    <w:rsid w:val="006B6383"/>
    <w:rsid w:val="006B640D"/>
    <w:rsid w:val="006C61FA"/>
    <w:rsid w:val="006D0896"/>
    <w:rsid w:val="006E25D2"/>
    <w:rsid w:val="00700463"/>
    <w:rsid w:val="0070391A"/>
    <w:rsid w:val="00706486"/>
    <w:rsid w:val="007214E3"/>
    <w:rsid w:val="007222F7"/>
    <w:rsid w:val="00724679"/>
    <w:rsid w:val="00725368"/>
    <w:rsid w:val="00725C17"/>
    <w:rsid w:val="007304F3"/>
    <w:rsid w:val="00730839"/>
    <w:rsid w:val="00730F60"/>
    <w:rsid w:val="00733802"/>
    <w:rsid w:val="00733FF9"/>
    <w:rsid w:val="00734FEB"/>
    <w:rsid w:val="00752038"/>
    <w:rsid w:val="007554DF"/>
    <w:rsid w:val="0075776D"/>
    <w:rsid w:val="007613FB"/>
    <w:rsid w:val="00761E34"/>
    <w:rsid w:val="00771B96"/>
    <w:rsid w:val="007722BF"/>
    <w:rsid w:val="0077580B"/>
    <w:rsid w:val="007806A7"/>
    <w:rsid w:val="00781167"/>
    <w:rsid w:val="007854B3"/>
    <w:rsid w:val="0078787D"/>
    <w:rsid w:val="00787FA8"/>
    <w:rsid w:val="00790FBC"/>
    <w:rsid w:val="007944F8"/>
    <w:rsid w:val="0079575C"/>
    <w:rsid w:val="007973E3"/>
    <w:rsid w:val="007A1883"/>
    <w:rsid w:val="007C1196"/>
    <w:rsid w:val="007D0720"/>
    <w:rsid w:val="007D10F2"/>
    <w:rsid w:val="007D207E"/>
    <w:rsid w:val="007D6DEC"/>
    <w:rsid w:val="007E46A1"/>
    <w:rsid w:val="007E730D"/>
    <w:rsid w:val="007E7311"/>
    <w:rsid w:val="007F20C0"/>
    <w:rsid w:val="007F397C"/>
    <w:rsid w:val="007F403E"/>
    <w:rsid w:val="00802D0F"/>
    <w:rsid w:val="008072AC"/>
    <w:rsid w:val="00810CEA"/>
    <w:rsid w:val="008233E5"/>
    <w:rsid w:val="00833DE8"/>
    <w:rsid w:val="00833F47"/>
    <w:rsid w:val="008348C3"/>
    <w:rsid w:val="00835CB6"/>
    <w:rsid w:val="008373B4"/>
    <w:rsid w:val="008404C4"/>
    <w:rsid w:val="00847D37"/>
    <w:rsid w:val="0085001D"/>
    <w:rsid w:val="00850837"/>
    <w:rsid w:val="00863E5D"/>
    <w:rsid w:val="008666A7"/>
    <w:rsid w:val="00870802"/>
    <w:rsid w:val="00871A41"/>
    <w:rsid w:val="00886D76"/>
    <w:rsid w:val="008952F7"/>
    <w:rsid w:val="00897019"/>
    <w:rsid w:val="0089788A"/>
    <w:rsid w:val="008B0A07"/>
    <w:rsid w:val="008B781F"/>
    <w:rsid w:val="008C0069"/>
    <w:rsid w:val="008C1495"/>
    <w:rsid w:val="008C5E2A"/>
    <w:rsid w:val="008D04AF"/>
    <w:rsid w:val="008D4159"/>
    <w:rsid w:val="008D5522"/>
    <w:rsid w:val="008D69C5"/>
    <w:rsid w:val="008D7404"/>
    <w:rsid w:val="008E0F86"/>
    <w:rsid w:val="008F2DC1"/>
    <w:rsid w:val="008F70AD"/>
    <w:rsid w:val="00900DB1"/>
    <w:rsid w:val="009022BF"/>
    <w:rsid w:val="00911CD9"/>
    <w:rsid w:val="00912B71"/>
    <w:rsid w:val="00916E63"/>
    <w:rsid w:val="00921E34"/>
    <w:rsid w:val="00931632"/>
    <w:rsid w:val="00932C92"/>
    <w:rsid w:val="009454E4"/>
    <w:rsid w:val="00946836"/>
    <w:rsid w:val="009645F0"/>
    <w:rsid w:val="0096683A"/>
    <w:rsid w:val="00967611"/>
    <w:rsid w:val="00977FC6"/>
    <w:rsid w:val="00980CB0"/>
    <w:rsid w:val="00984240"/>
    <w:rsid w:val="0098453F"/>
    <w:rsid w:val="00987F2B"/>
    <w:rsid w:val="009947DF"/>
    <w:rsid w:val="00995B07"/>
    <w:rsid w:val="009A2619"/>
    <w:rsid w:val="009A5850"/>
    <w:rsid w:val="009B10D6"/>
    <w:rsid w:val="009B435C"/>
    <w:rsid w:val="009C1CEC"/>
    <w:rsid w:val="009C6BA6"/>
    <w:rsid w:val="009D0C37"/>
    <w:rsid w:val="009D65D0"/>
    <w:rsid w:val="009D7045"/>
    <w:rsid w:val="009D7E91"/>
    <w:rsid w:val="009E135E"/>
    <w:rsid w:val="009E3C92"/>
    <w:rsid w:val="009E54F4"/>
    <w:rsid w:val="009E71AD"/>
    <w:rsid w:val="009F2BFA"/>
    <w:rsid w:val="009F528E"/>
    <w:rsid w:val="00A03A3D"/>
    <w:rsid w:val="00A045C4"/>
    <w:rsid w:val="00A10DFA"/>
    <w:rsid w:val="00A14A38"/>
    <w:rsid w:val="00A21708"/>
    <w:rsid w:val="00A22362"/>
    <w:rsid w:val="00A249BA"/>
    <w:rsid w:val="00A2772E"/>
    <w:rsid w:val="00A307C7"/>
    <w:rsid w:val="00A3321D"/>
    <w:rsid w:val="00A44581"/>
    <w:rsid w:val="00A45093"/>
    <w:rsid w:val="00A50EAF"/>
    <w:rsid w:val="00A602F9"/>
    <w:rsid w:val="00A60993"/>
    <w:rsid w:val="00A650EE"/>
    <w:rsid w:val="00A662C8"/>
    <w:rsid w:val="00A71157"/>
    <w:rsid w:val="00A776AF"/>
    <w:rsid w:val="00A8514C"/>
    <w:rsid w:val="00A90C9A"/>
    <w:rsid w:val="00A966E6"/>
    <w:rsid w:val="00AA7044"/>
    <w:rsid w:val="00AB2BE3"/>
    <w:rsid w:val="00AB7834"/>
    <w:rsid w:val="00AC4D5F"/>
    <w:rsid w:val="00AD1D2C"/>
    <w:rsid w:val="00AD4D2C"/>
    <w:rsid w:val="00AE0525"/>
    <w:rsid w:val="00AE08DB"/>
    <w:rsid w:val="00AE2729"/>
    <w:rsid w:val="00AE3148"/>
    <w:rsid w:val="00AE5AE2"/>
    <w:rsid w:val="00AE7343"/>
    <w:rsid w:val="00B00A13"/>
    <w:rsid w:val="00B00D69"/>
    <w:rsid w:val="00B00E04"/>
    <w:rsid w:val="00B05485"/>
    <w:rsid w:val="00B1458E"/>
    <w:rsid w:val="00B14C51"/>
    <w:rsid w:val="00B17CEB"/>
    <w:rsid w:val="00B20021"/>
    <w:rsid w:val="00B20FDE"/>
    <w:rsid w:val="00B41111"/>
    <w:rsid w:val="00B42041"/>
    <w:rsid w:val="00B43FBF"/>
    <w:rsid w:val="00B44F11"/>
    <w:rsid w:val="00B51846"/>
    <w:rsid w:val="00B62979"/>
    <w:rsid w:val="00B65415"/>
    <w:rsid w:val="00B70056"/>
    <w:rsid w:val="00B80DA7"/>
    <w:rsid w:val="00B823A7"/>
    <w:rsid w:val="00B824FB"/>
    <w:rsid w:val="00B90FA5"/>
    <w:rsid w:val="00B919F1"/>
    <w:rsid w:val="00B91AB5"/>
    <w:rsid w:val="00BA2260"/>
    <w:rsid w:val="00BA4F2B"/>
    <w:rsid w:val="00BB468D"/>
    <w:rsid w:val="00BC0E8D"/>
    <w:rsid w:val="00BC335D"/>
    <w:rsid w:val="00BC4F18"/>
    <w:rsid w:val="00BE5EE2"/>
    <w:rsid w:val="00BE6551"/>
    <w:rsid w:val="00BF093B"/>
    <w:rsid w:val="00C00B88"/>
    <w:rsid w:val="00C06B2A"/>
    <w:rsid w:val="00C25B25"/>
    <w:rsid w:val="00C31E43"/>
    <w:rsid w:val="00C35E57"/>
    <w:rsid w:val="00C35E80"/>
    <w:rsid w:val="00C40AA2"/>
    <w:rsid w:val="00C4244F"/>
    <w:rsid w:val="00C458D3"/>
    <w:rsid w:val="00C5390E"/>
    <w:rsid w:val="00C632ED"/>
    <w:rsid w:val="00C64901"/>
    <w:rsid w:val="00C66150"/>
    <w:rsid w:val="00C70EF5"/>
    <w:rsid w:val="00C756C5"/>
    <w:rsid w:val="00C82195"/>
    <w:rsid w:val="00C82CAE"/>
    <w:rsid w:val="00C8442E"/>
    <w:rsid w:val="00C930A8"/>
    <w:rsid w:val="00C93D32"/>
    <w:rsid w:val="00CA108B"/>
    <w:rsid w:val="00CA6CDB"/>
    <w:rsid w:val="00CB5E13"/>
    <w:rsid w:val="00CC3524"/>
    <w:rsid w:val="00CC59BF"/>
    <w:rsid w:val="00CD27BE"/>
    <w:rsid w:val="00CD29E9"/>
    <w:rsid w:val="00CD4BBC"/>
    <w:rsid w:val="00CD55DA"/>
    <w:rsid w:val="00CD6F0F"/>
    <w:rsid w:val="00CD7545"/>
    <w:rsid w:val="00CE0BB7"/>
    <w:rsid w:val="00CE1733"/>
    <w:rsid w:val="00CE21C4"/>
    <w:rsid w:val="00CE3E48"/>
    <w:rsid w:val="00CE3E9A"/>
    <w:rsid w:val="00CE708B"/>
    <w:rsid w:val="00CF26B7"/>
    <w:rsid w:val="00CF6E39"/>
    <w:rsid w:val="00CF72DA"/>
    <w:rsid w:val="00CF7FCC"/>
    <w:rsid w:val="00D0151E"/>
    <w:rsid w:val="00D03B57"/>
    <w:rsid w:val="00D0610C"/>
    <w:rsid w:val="00D0769A"/>
    <w:rsid w:val="00D15B4E"/>
    <w:rsid w:val="00D177E7"/>
    <w:rsid w:val="00D2079F"/>
    <w:rsid w:val="00D447EF"/>
    <w:rsid w:val="00D505E2"/>
    <w:rsid w:val="00D6498F"/>
    <w:rsid w:val="00D7463D"/>
    <w:rsid w:val="00D765F9"/>
    <w:rsid w:val="00D80F5A"/>
    <w:rsid w:val="00D83DE8"/>
    <w:rsid w:val="00D84943"/>
    <w:rsid w:val="00D94AE7"/>
    <w:rsid w:val="00D966B3"/>
    <w:rsid w:val="00D96D6F"/>
    <w:rsid w:val="00D970F0"/>
    <w:rsid w:val="00DA4540"/>
    <w:rsid w:val="00DA587E"/>
    <w:rsid w:val="00DA60F4"/>
    <w:rsid w:val="00DA72D4"/>
    <w:rsid w:val="00DB0F8B"/>
    <w:rsid w:val="00DB3052"/>
    <w:rsid w:val="00DC2D17"/>
    <w:rsid w:val="00DD04ED"/>
    <w:rsid w:val="00DE23BF"/>
    <w:rsid w:val="00DE3981"/>
    <w:rsid w:val="00DE40DD"/>
    <w:rsid w:val="00DE7755"/>
    <w:rsid w:val="00DF059A"/>
    <w:rsid w:val="00DF0ACB"/>
    <w:rsid w:val="00DF3D56"/>
    <w:rsid w:val="00DF64E9"/>
    <w:rsid w:val="00DF6D19"/>
    <w:rsid w:val="00DF6ED2"/>
    <w:rsid w:val="00DF70F5"/>
    <w:rsid w:val="00E105F5"/>
    <w:rsid w:val="00E14452"/>
    <w:rsid w:val="00E2252C"/>
    <w:rsid w:val="00E2267D"/>
    <w:rsid w:val="00E270C0"/>
    <w:rsid w:val="00E36D82"/>
    <w:rsid w:val="00E460B9"/>
    <w:rsid w:val="00E51601"/>
    <w:rsid w:val="00E51965"/>
    <w:rsid w:val="00E638A0"/>
    <w:rsid w:val="00E67121"/>
    <w:rsid w:val="00E71701"/>
    <w:rsid w:val="00E7198D"/>
    <w:rsid w:val="00E735AF"/>
    <w:rsid w:val="00E74CA6"/>
    <w:rsid w:val="00E75E3D"/>
    <w:rsid w:val="00E84491"/>
    <w:rsid w:val="00E91033"/>
    <w:rsid w:val="00E9731C"/>
    <w:rsid w:val="00EA0751"/>
    <w:rsid w:val="00EA4E4C"/>
    <w:rsid w:val="00EA7068"/>
    <w:rsid w:val="00EB04B7"/>
    <w:rsid w:val="00EB7992"/>
    <w:rsid w:val="00EC0104"/>
    <w:rsid w:val="00EC0184"/>
    <w:rsid w:val="00EC2D7A"/>
    <w:rsid w:val="00EC633A"/>
    <w:rsid w:val="00ED1B9D"/>
    <w:rsid w:val="00EE056F"/>
    <w:rsid w:val="00EF43F5"/>
    <w:rsid w:val="00EF74D7"/>
    <w:rsid w:val="00F017AF"/>
    <w:rsid w:val="00F041C4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40690"/>
    <w:rsid w:val="00F43B8F"/>
    <w:rsid w:val="00F443F9"/>
    <w:rsid w:val="00F51785"/>
    <w:rsid w:val="00F530D7"/>
    <w:rsid w:val="00F541E6"/>
    <w:rsid w:val="00F62F49"/>
    <w:rsid w:val="00F640BF"/>
    <w:rsid w:val="00F70754"/>
    <w:rsid w:val="00F77926"/>
    <w:rsid w:val="00F8106A"/>
    <w:rsid w:val="00F83A19"/>
    <w:rsid w:val="00F879A1"/>
    <w:rsid w:val="00F92FC4"/>
    <w:rsid w:val="00F9793C"/>
    <w:rsid w:val="00FA0C14"/>
    <w:rsid w:val="00FA137A"/>
    <w:rsid w:val="00FA5504"/>
    <w:rsid w:val="00FB2141"/>
    <w:rsid w:val="00FB4B02"/>
    <w:rsid w:val="00FC2831"/>
    <w:rsid w:val="00FC2D40"/>
    <w:rsid w:val="00FC3600"/>
    <w:rsid w:val="00FC4A9F"/>
    <w:rsid w:val="00FC565B"/>
    <w:rsid w:val="00FE006E"/>
    <w:rsid w:val="00FE197E"/>
    <w:rsid w:val="00FE4C73"/>
    <w:rsid w:val="00FF0DF1"/>
    <w:rsid w:val="00FF26AA"/>
    <w:rsid w:val="00F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289DC95F"/>
  <w15:chartTrackingRefBased/>
  <w15:docId w15:val="{BF499F7C-90F0-4CCD-AD89-97B9714A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424AD5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E638A0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4661F2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numPr>
        <w:numId w:val="3"/>
      </w:numPr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customStyle="1" w:styleId="paragraph">
    <w:name w:val="paragraph"/>
    <w:basedOn w:val="Normal"/>
    <w:rsid w:val="00550BC2"/>
    <w:pPr>
      <w:keepNext w:val="0"/>
      <w:keepLines w:val="0"/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550BC2"/>
  </w:style>
  <w:style w:type="character" w:customStyle="1" w:styleId="eop">
    <w:name w:val="eop"/>
    <w:basedOn w:val="Fontepargpadro"/>
    <w:rsid w:val="00550BC2"/>
  </w:style>
  <w:style w:type="character" w:styleId="MenoPendente">
    <w:name w:val="Unresolved Mention"/>
    <w:uiPriority w:val="99"/>
    <w:semiHidden/>
    <w:unhideWhenUsed/>
    <w:rsid w:val="000F722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qFormat/>
    <w:rsid w:val="006904E6"/>
    <w:rPr>
      <w:b/>
      <w:bCs/>
      <w:sz w:val="20"/>
      <w:szCs w:val="20"/>
    </w:rPr>
  </w:style>
  <w:style w:type="character" w:styleId="HiperlinkVisitado">
    <w:name w:val="FollowedHyperlink"/>
    <w:uiPriority w:val="99"/>
    <w:semiHidden/>
    <w:unhideWhenUsed/>
    <w:rsid w:val="00E14452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https://virtualspeech-com.b-cdn.net/wp-content/uploads/interview-upload-resume.jpg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https://shared.akamai.steamstatic.com/store_item_assets/steam/apps/468820/ss_acac82dde7df6f7383e606cd61d3fd4476bfecc8.1920x1080.jpg?t=1586980270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www.w3.org/2000/xmlns/"/>
    <ds:schemaRef ds:uri="f8440490-6d1a-488a-8abf-48b89d0123a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8440490-6d1a-488a-8abf-48b89d0123a0"/>
    <ds:schemaRef ds:uri="22206413-f776-4b11-bcb2-0b935dc83731"/>
  </ds:schemaRefs>
</ds:datastoreItem>
</file>

<file path=customXml/itemProps4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3182</Words>
  <Characters>18608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cp:lastModifiedBy>Patricia Kayser Vargas Mangan</cp:lastModifiedBy>
  <cp:revision>6</cp:revision>
  <cp:lastPrinted>2026-04-20T21:41:00Z</cp:lastPrinted>
  <dcterms:created xsi:type="dcterms:W3CDTF">2026-05-05T20:02:00Z</dcterms:created>
  <dcterms:modified xsi:type="dcterms:W3CDTF">2026-05-05T20:05:00Z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