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4"/>
        <w:gridCol w:w="366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E3AAD15" w:rsidR="00620BF5" w:rsidRPr="003C5262" w:rsidRDefault="003E123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FDA6A3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3E1236">
              <w:rPr>
                <w:rStyle w:val="Nmerodepgina"/>
              </w:rPr>
              <w:t xml:space="preserve"> 2023/2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CBDD17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E1236">
              <w:rPr>
                <w:rStyle w:val="Nmerodepgina"/>
              </w:rPr>
              <w:t xml:space="preserve"> Pesquisa, Inovação e Empreendedorismo</w:t>
            </w:r>
          </w:p>
        </w:tc>
        <w:tc>
          <w:tcPr>
            <w:tcW w:w="3717" w:type="dxa"/>
            <w:shd w:val="clear" w:color="auto" w:fill="auto"/>
          </w:tcPr>
          <w:p w14:paraId="3948F7AC" w14:textId="1304320F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</w:t>
            </w:r>
            <w:r w:rsidR="003E1236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F1F730E" w:rsidR="002B0EDC" w:rsidRPr="00B00E04" w:rsidRDefault="003E1236" w:rsidP="001E682E">
      <w:pPr>
        <w:pStyle w:val="TF-TTULO"/>
      </w:pPr>
      <w:r w:rsidRPr="003E1236">
        <w:t>AUTISTALK: DESENVOLVIMENTO DAS HABILIDADES DE INTELIGÊNCIA EMOCIONAL EM PESSOAS COM ESPECTRO AUTISTA</w:t>
      </w:r>
    </w:p>
    <w:p w14:paraId="6C76D07F" w14:textId="77777777" w:rsidR="003E1236" w:rsidRDefault="003E1236" w:rsidP="003E1236">
      <w:pPr>
        <w:pStyle w:val="TF-AUTOR0"/>
      </w:pPr>
      <w:r>
        <w:t>Gabriel Andrade dos Santos</w:t>
      </w:r>
    </w:p>
    <w:p w14:paraId="252985FC" w14:textId="37FAAC20" w:rsidR="003E1236" w:rsidRDefault="003E1236" w:rsidP="003E1236">
      <w:pPr>
        <w:pStyle w:val="TF-AUTOR0"/>
      </w:pPr>
      <w:r>
        <w:t>Luciana Pereira de Araújo Kohler – Orientadora</w:t>
      </w:r>
    </w:p>
    <w:p w14:paraId="38B1AECD" w14:textId="6BEB242D" w:rsidR="003E1236" w:rsidRDefault="003E1236" w:rsidP="003E1236">
      <w:pPr>
        <w:pStyle w:val="TF-AUTOR0"/>
      </w:pPr>
      <w:r>
        <w:t>Jessica Bastos de Moraes – Mentora</w:t>
      </w:r>
    </w:p>
    <w:p w14:paraId="71F8749B" w14:textId="4C2B85B7" w:rsidR="00076065" w:rsidRDefault="00076065" w:rsidP="003E1236">
      <w:pPr>
        <w:pStyle w:val="TF-AUTOR0"/>
        <w:jc w:val="left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E073EEA" w14:textId="26AA1C72" w:rsidR="003E1236" w:rsidRDefault="003E1236" w:rsidP="003E1236">
      <w:pPr>
        <w:pStyle w:val="TF-TEXTO"/>
      </w:pPr>
      <w:r>
        <w:t xml:space="preserve">O número de pessoas diagnosticadas com Transtorno do Espectro Autista (TEA), tem aumentado a cada ano. Segundo Paiva (2021), dados do Center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(CDC) no Brasil estima-se que cerca de 4,84 milhões de pessoas estejam diagnosticados com autismo. O TEA está fortemente associado a prejuízos nas interações sociais, comunicação e comportamentos. O diagnóstico segue o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(DSM5-TR de 2022) e suas determinações. Diante desses prejuízos comunicativos e sociais muitos indivíduos com o TEA apresentam dificuldades em relações interpessoais em seu desenvolvimento e vida adulta (PAIVA, 2021). </w:t>
      </w:r>
    </w:p>
    <w:p w14:paraId="57056D8D" w14:textId="05C920AD" w:rsidR="003E1236" w:rsidRDefault="003E1236" w:rsidP="00442A83">
      <w:pPr>
        <w:pStyle w:val="TF-TEXTO"/>
      </w:pPr>
      <w:r>
        <w:t>Para os indivíduos com TEA, o meio social se modifica em todas as esferas de forma constante, seja no trabalho, escola, família e, passam por modificações ao longo do tempo, nesse sentido necessita-se de diversas adaptações na interação social (</w:t>
      </w:r>
      <w:r w:rsidR="00442A83">
        <w:t>AMERICAN PSYCHIATRIC ASSOCIATION, 2014</w:t>
      </w:r>
      <w:r>
        <w:t xml:space="preserve">).  Essa habilidade adaptativa geralmente é desenvolvida diante de experiências sociais que se vivenciam no cotidiano. </w:t>
      </w:r>
    </w:p>
    <w:p w14:paraId="06488C33" w14:textId="01CB8D31" w:rsidR="003E1236" w:rsidRDefault="003E1236" w:rsidP="003E1236">
      <w:pPr>
        <w:pStyle w:val="TF-TEXTO"/>
      </w:pPr>
      <w:r>
        <w:t>Pessoas com o espectro do autismo apresentam muitas dificuldades em todas as fases de socialização que se passa na vida, com variados níveis de comprometimento (</w:t>
      </w:r>
      <w:r w:rsidR="00442A83" w:rsidRPr="00442A83">
        <w:t>SILVA, GAIATO, REVELES, 2012</w:t>
      </w:r>
      <w:r>
        <w:t>). Para todos aqueles com traços ou diagnóstico de autismo, uma coisa é certa: o contato social é sempre prejudicado, não exatamente porque estão desinteressados, mas porque não sabem e não aprenderam a arte de int</w:t>
      </w:r>
      <w:r w:rsidR="00442A83">
        <w:t>eragir e manter vínculos (ORRÚ, 2012</w:t>
      </w:r>
      <w:r>
        <w:t>).</w:t>
      </w:r>
    </w:p>
    <w:p w14:paraId="36F24871" w14:textId="5CDD791E" w:rsidR="003E1236" w:rsidRDefault="00442A83" w:rsidP="0095518D">
      <w:pPr>
        <w:pStyle w:val="TF-TEXTO"/>
      </w:pPr>
      <w:r>
        <w:t>Atualmente a tecnologia ocupa um lugar cada vez mais presente em nossa vida, de forma que ultrapassamos a visão ingênua que a coloca como algo que não pode ser incorporado a nossa forma de aprender e vive</w:t>
      </w:r>
      <w:r w:rsidR="0095518D">
        <w:t xml:space="preserve">r </w:t>
      </w:r>
      <w:r>
        <w:t>(</w:t>
      </w:r>
      <w:r w:rsidR="0095518D" w:rsidRPr="0095518D">
        <w:t>LIMBERGER, PELLANDA,2014</w:t>
      </w:r>
      <w:r>
        <w:t>).</w:t>
      </w:r>
      <w:r w:rsidR="0095518D" w:rsidRPr="0095518D">
        <w:t xml:space="preserve"> </w:t>
      </w:r>
      <w:r w:rsidR="0095518D">
        <w:t>Assim, para pessoas com TEA, busca-se cada vez mais o aprimoramento da sua comunicação verbal e não verbal utilizando as tecnologias a favor destas pesquisas.</w:t>
      </w:r>
      <w:r>
        <w:t xml:space="preserve"> Nesse contexto, </w:t>
      </w:r>
      <w:r w:rsidR="003E1236">
        <w:t xml:space="preserve">o objetivo principal deste </w:t>
      </w:r>
      <w:r w:rsidR="003E1236">
        <w:lastRenderedPageBreak/>
        <w:t xml:space="preserve">projeto é disponibilizar uma aplicação móvel para auxiliar pessoas com TEA no desenvolvimento de suas habilidades sociais voltadas para comunicação e emoção. Sendo os objetivos específicos, aprimorar a capacidade de comunicação e a compreensão das emoções; promover a independência e a autonomia em tarefas diárias; desenvolver estratégias de regulação emocional, incluindo a identificação de emoções e autocontrole; contribuir para a consistência das relações interpessoais; fomentar maior autoconfiança em interações sociais do dia a dia. 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7E4D0394" w14:textId="2655A9A3" w:rsidR="0095518D" w:rsidRPr="00B70D53" w:rsidRDefault="0095518D" w:rsidP="00431D5B">
      <w:pPr>
        <w:pStyle w:val="TF-TEXTO"/>
      </w:pPr>
      <w:r w:rsidRPr="0095518D">
        <w:t>Esta seção aborda as bases teóricas que sustentam os princípios e conceitos essenciais que embasam o tópico em discussão, sendo dividida em duas subseções. A subseção 2.1 compreende a revisão da literatura, enquanto a subseção 2.2 abrange os estudos relacionados, acompanhados do detalhamento do protocolo de pesquisa empregado.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54D48EEA" w:rsidR="00431D5B" w:rsidRPr="0075481C" w:rsidRDefault="004F511D" w:rsidP="00431D5B">
      <w:pPr>
        <w:pStyle w:val="TF-TEXTO"/>
      </w:pPr>
      <w:r w:rsidRPr="004F511D">
        <w:t>Nesta subseção serão observados os temas de maior relevância ao trabalho proposto, sendo eles</w:t>
      </w:r>
      <w:r w:rsidRPr="0075481C">
        <w:t xml:space="preserve">: </w:t>
      </w:r>
      <w:r w:rsidR="004D44E7" w:rsidRPr="0075481C">
        <w:t>Desenvolvimento da pessoa com TEA</w:t>
      </w:r>
      <w:r w:rsidR="004D44E7">
        <w:t>, abordado na subseção 2.1.1 e</w:t>
      </w:r>
      <w:r w:rsidRPr="004F511D">
        <w:t xml:space="preserve"> </w:t>
      </w:r>
      <w:r w:rsidR="004D44E7" w:rsidRPr="0075481C">
        <w:t>Tecnologia e autismo, apresentado na subseção 2.1.2</w:t>
      </w:r>
      <w:r w:rsidRPr="0075481C">
        <w:t>.</w:t>
      </w:r>
    </w:p>
    <w:p w14:paraId="39181EEE" w14:textId="11DAC035" w:rsidR="00C67979" w:rsidRPr="003C3E08" w:rsidRDefault="004D44E7" w:rsidP="005C2996">
      <w:pPr>
        <w:pStyle w:val="Ttulo3"/>
      </w:pPr>
      <w:r w:rsidRPr="003C3E08">
        <w:t>Desenvolvimento da pessoa com TEA</w:t>
      </w:r>
    </w:p>
    <w:p w14:paraId="6EE75533" w14:textId="2A0DB2CE" w:rsidR="003F4B66" w:rsidRPr="0075481C" w:rsidRDefault="0075481C" w:rsidP="0075481C">
      <w:pPr>
        <w:pStyle w:val="TF-TEXTO"/>
        <w:rPr>
          <w:u w:val="single"/>
        </w:rPr>
      </w:pPr>
      <w:r>
        <w:t xml:space="preserve">Segundo Valencia </w:t>
      </w:r>
      <w:r>
        <w:rPr>
          <w:i/>
          <w:iCs/>
        </w:rPr>
        <w:t xml:space="preserve">et al. </w:t>
      </w:r>
      <w:r>
        <w:t>(2019), pessoas</w:t>
      </w:r>
      <w:r w:rsidRPr="0075481C">
        <w:t xml:space="preserve"> com TEA</w:t>
      </w:r>
      <w:r>
        <w:t xml:space="preserve"> </w:t>
      </w:r>
      <w:r w:rsidRPr="0075481C">
        <w:t>enfrentam dificuldades na comunicação social e interação social, o que significa que podem ter problemas com a comunicação verbal e não verbal, compreender pistas sociais e estabelecer relacionamentos com outras pessoas. Elas também podem apresentar padrões restritos e repetitivos de comportamento, interesses e atividades, o que pode limitar sua capacidade de aprender e se envolver em novas experiências. Essas dificuldades podem levar a distúrbios cognitivos, tornando desafiador para pessoas com TEA aprender e desenvolver novas habilidades.</w:t>
      </w:r>
      <w:r>
        <w:t xml:space="preserve"> Portanto, com todos esses desafios que as pessoas com TEA geralmente enfrentam durante a sua vida, ter um meio para os ajudar a improvisar nesses quesitos, a qualquer hora e a qualquer momento, seria de grande benefício.</w:t>
      </w:r>
    </w:p>
    <w:p w14:paraId="53CD0A11" w14:textId="76ACC067" w:rsidR="00BF2A92" w:rsidRPr="005C2996" w:rsidRDefault="004D44E7" w:rsidP="005C2996">
      <w:pPr>
        <w:pStyle w:val="Ttulo3"/>
      </w:pPr>
      <w:r w:rsidRPr="005C2996">
        <w:t>Tecnologia</w:t>
      </w:r>
      <w:r w:rsidR="004F511D" w:rsidRPr="005C2996">
        <w:t xml:space="preserve"> e Autismo</w:t>
      </w:r>
    </w:p>
    <w:p w14:paraId="325D4BE3" w14:textId="4906EDE3" w:rsidR="00C67979" w:rsidRPr="00F10607" w:rsidRDefault="00F10607" w:rsidP="00477A22">
      <w:pPr>
        <w:pStyle w:val="TF-TEXTO"/>
      </w:pPr>
      <w:r>
        <w:t xml:space="preserve">Segundo </w:t>
      </w:r>
      <w:proofErr w:type="spellStart"/>
      <w:r>
        <w:t>Rehman</w:t>
      </w:r>
      <w:proofErr w:type="spellEnd"/>
      <w:r>
        <w:t xml:space="preserve"> </w:t>
      </w:r>
      <w:r>
        <w:rPr>
          <w:i/>
          <w:iCs/>
        </w:rPr>
        <w:t xml:space="preserve">et al. </w:t>
      </w:r>
      <w:r>
        <w:t xml:space="preserve">(2021), a importância da Comunicação Aumentativa e Alternativa em aplicativos, auxilia muito a aprendizagem e a comunicação de crianças com TEA. Isto é ainda mais comprovado no trabalho de </w:t>
      </w:r>
      <w:proofErr w:type="spellStart"/>
      <w:r>
        <w:t>Papoutsi</w:t>
      </w:r>
      <w:proofErr w:type="spellEnd"/>
      <w:r>
        <w:t xml:space="preserve">, </w:t>
      </w:r>
      <w:proofErr w:type="spellStart"/>
      <w:r>
        <w:t>Drigas</w:t>
      </w:r>
      <w:proofErr w:type="spellEnd"/>
      <w:r>
        <w:t xml:space="preserve"> e </w:t>
      </w:r>
      <w:proofErr w:type="spellStart"/>
      <w:r>
        <w:t>Skianis</w:t>
      </w:r>
      <w:proofErr w:type="spellEnd"/>
      <w:r w:rsidRPr="00694DAA">
        <w:t xml:space="preserve"> (2018)</w:t>
      </w:r>
      <w:r>
        <w:t xml:space="preserve"> que destaca como crianças e adolescentes com TEA apresentam déficits em habilidades como de </w:t>
      </w:r>
      <w:r>
        <w:lastRenderedPageBreak/>
        <w:t xml:space="preserve">inteligência emocional. Os autores também verificaram que aplicativos móveis auxiliaram estas pessoas para melhorar suas habilidades emocionais. No estudo apresentado por </w:t>
      </w:r>
      <w:proofErr w:type="spellStart"/>
      <w:r>
        <w:t>Naidoo</w:t>
      </w:r>
      <w:proofErr w:type="spellEnd"/>
      <w:r>
        <w:t xml:space="preserve"> e Singh (2020), ferramentas como </w:t>
      </w:r>
      <w:r w:rsidR="005C2996">
        <w:t xml:space="preserve">uma prancha de comunicação também é muito eficaz para auxiliar na comunicação de pessoas com TEA. No estudo, a prancha de comunicação foi utilizada para auxiliar na comunicação entre o paciente e o dentista, para ajudar o paciente a ficar menos ansioso durante a consulta e para que o paciente possa mostrar exatamente o que está acontecendo, no caso de alguma dor ou desconforto, para o dentista. Portanto, a tecnologia pode auxiliar de uma grande maneira as pessoas com TEA, tanto na sua comunicação, quanto na sua habilidade emocional, já que segundo </w:t>
      </w:r>
      <w:proofErr w:type="spellStart"/>
      <w:r w:rsidR="005C2996">
        <w:t>Papoutsi</w:t>
      </w:r>
      <w:proofErr w:type="spellEnd"/>
      <w:r w:rsidR="005C2996">
        <w:t xml:space="preserve">, </w:t>
      </w:r>
      <w:proofErr w:type="spellStart"/>
      <w:r w:rsidR="005C2996">
        <w:t>Drigas</w:t>
      </w:r>
      <w:proofErr w:type="spellEnd"/>
      <w:r w:rsidR="005C2996">
        <w:t xml:space="preserve"> e </w:t>
      </w:r>
      <w:proofErr w:type="spellStart"/>
      <w:r w:rsidR="005C2996">
        <w:t>Skianis</w:t>
      </w:r>
      <w:proofErr w:type="spellEnd"/>
      <w:r w:rsidR="005C2996" w:rsidRPr="00694DAA">
        <w:t xml:space="preserve"> (2018)</w:t>
      </w:r>
      <w:r w:rsidR="005C2996">
        <w:t>, muitos deles tem dificuldades nesses aspectos de suas vidas.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1E7726C" w14:textId="77777777" w:rsidR="004D44E7" w:rsidRDefault="004D44E7" w:rsidP="004D44E7">
      <w:pPr>
        <w:pStyle w:val="TF-TEXTO"/>
      </w:pPr>
      <w:r w:rsidRPr="004D44E7">
        <w:t xml:space="preserve">A pesquisa de trabalhos correlatos foi conduzida através da consulta em três portais de busca distintos: Google Acadêmico, Periódicos CAPES e </w:t>
      </w:r>
      <w:proofErr w:type="spellStart"/>
      <w:r w:rsidRPr="004D44E7">
        <w:t>Scientific</w:t>
      </w:r>
      <w:proofErr w:type="spellEnd"/>
      <w:r w:rsidRPr="004D44E7">
        <w:t xml:space="preserve"> </w:t>
      </w:r>
      <w:proofErr w:type="spellStart"/>
      <w:r w:rsidRPr="004D44E7">
        <w:t>Electronic</w:t>
      </w:r>
      <w:proofErr w:type="spellEnd"/>
      <w:r w:rsidRPr="004D44E7">
        <w:t xml:space="preserve"> Library On-Line (SciELO). Foram estabelecidos critérios específicos para a seleção dos trabalhos, priorizando a semelhança com o trabalho atual e dando preferência a trabalhos de conclusão de curso, monografias e dissertações. Entre os portais mencionados, apenas o Google Acadêmico e o SciELO forneceram resultados relevantes, apresentando trabalhos correlatos.</w:t>
      </w:r>
    </w:p>
    <w:p w14:paraId="78BD0DE3" w14:textId="244DE583" w:rsidR="004D44E7" w:rsidRDefault="004D44E7" w:rsidP="004D44E7">
      <w:pPr>
        <w:pStyle w:val="TF-TEXTO"/>
      </w:pPr>
      <w:r>
        <w:t>Dentre os trabalhos correlatos que foram selecionados, apresentados no Quadro 1, se destaca o trabalho de</w:t>
      </w:r>
      <w:r w:rsidR="001B7926">
        <w:t xml:space="preserve"> </w:t>
      </w:r>
      <w:proofErr w:type="spellStart"/>
      <w:r w:rsidR="001B7926">
        <w:t>Papoutsi</w:t>
      </w:r>
      <w:proofErr w:type="spellEnd"/>
      <w:r w:rsidR="001B7926">
        <w:t xml:space="preserve">, </w:t>
      </w:r>
      <w:proofErr w:type="spellStart"/>
      <w:r w:rsidR="001B7926">
        <w:t>Drigas</w:t>
      </w:r>
      <w:proofErr w:type="spellEnd"/>
      <w:r w:rsidR="001B7926">
        <w:t xml:space="preserve"> e </w:t>
      </w:r>
      <w:proofErr w:type="spellStart"/>
      <w:r w:rsidR="001B7926">
        <w:t>Skianis</w:t>
      </w:r>
      <w:proofErr w:type="spellEnd"/>
      <w:r w:rsidR="001B7926" w:rsidRPr="00694DAA">
        <w:t xml:space="preserve"> (2018)</w:t>
      </w:r>
      <w:r w:rsidR="001B7926">
        <w:t xml:space="preserve"> discute</w:t>
      </w:r>
      <w:r>
        <w:t xml:space="preserve"> a relação entre </w:t>
      </w:r>
      <w:r w:rsidR="001B7926">
        <w:t>TEA</w:t>
      </w:r>
      <w:r>
        <w:t xml:space="preserve"> e a inteligência emocional, destacando que crianças e adolescentes com TEA frequentemente apresentam déficits em habilidades de inteligência emocional, como o reconhecimento de emoções e a regulação emocional. Para auxiliar essas pessoas a melhorar suas habilidades emocionais, foram </w:t>
      </w:r>
      <w:r w:rsidR="001B7926">
        <w:t>revisados</w:t>
      </w:r>
      <w:r>
        <w:t xml:space="preserve"> os aplicativos móveis já existentes e suas funções nesse contexto.</w:t>
      </w:r>
    </w:p>
    <w:p w14:paraId="0019C71B" w14:textId="0B5B82C3" w:rsidR="004D44E7" w:rsidRDefault="001B7926" w:rsidP="004D44E7">
      <w:pPr>
        <w:pStyle w:val="TF-TEXTO"/>
      </w:pPr>
      <w:proofErr w:type="spellStart"/>
      <w:r>
        <w:t>Rehman</w:t>
      </w:r>
      <w:proofErr w:type="spellEnd"/>
      <w:r>
        <w:t xml:space="preserve"> </w:t>
      </w:r>
      <w:r w:rsidRPr="007A4092">
        <w:rPr>
          <w:i/>
          <w:iCs/>
        </w:rPr>
        <w:t xml:space="preserve">et </w:t>
      </w:r>
      <w:r>
        <w:rPr>
          <w:i/>
          <w:iCs/>
        </w:rPr>
        <w:t>a</w:t>
      </w:r>
      <w:r w:rsidRPr="007A4092">
        <w:rPr>
          <w:i/>
          <w:iCs/>
        </w:rPr>
        <w:t>l.</w:t>
      </w:r>
      <w:r w:rsidRPr="00652D2F">
        <w:t xml:space="preserve"> (2021) </w:t>
      </w:r>
      <w:r>
        <w:t>demonstra</w:t>
      </w:r>
      <w:r w:rsidRPr="000C1AC9">
        <w:t xml:space="preserve"> os result</w:t>
      </w:r>
      <w:r>
        <w:t>ados de seu estudo, no qual</w:t>
      </w:r>
      <w:r w:rsidRPr="000C1AC9">
        <w:t xml:space="preserve"> identificaram aplicativos móveis altamente avaliados na Google Play Store projetados para ajudar pessoas com </w:t>
      </w:r>
      <w:r>
        <w:t>TEA</w:t>
      </w:r>
      <w:r w:rsidRPr="000C1AC9">
        <w:t xml:space="preserve">. Os aplicativos foram categorizados com base nas características específicas das pessoas com TEA, como comunicação verbal e não verbal, bem como nas necessidades de profissionais que trabalham com essas pessoas. </w:t>
      </w:r>
      <w:r>
        <w:t xml:space="preserve">Os autores </w:t>
      </w:r>
      <w:r w:rsidRPr="000C1AC9">
        <w:t>destacam a importância da Comunic</w:t>
      </w:r>
      <w:r>
        <w:t xml:space="preserve">ação Aumentativa e Alternativa </w:t>
      </w:r>
      <w:r w:rsidRPr="000C1AC9">
        <w:t xml:space="preserve">em muitos desses aplicativos, bem como o uso crescente de tecnologias de IA para melhorar a comunicação e o aprendizado de </w:t>
      </w:r>
      <w:r>
        <w:t xml:space="preserve">indivíduos </w:t>
      </w:r>
      <w:r w:rsidRPr="000C1AC9">
        <w:t>com TEA.</w:t>
      </w:r>
    </w:p>
    <w:p w14:paraId="3F786DE2" w14:textId="010A518B" w:rsidR="00020BF5" w:rsidRDefault="005C2996" w:rsidP="00020BF5">
      <w:pPr>
        <w:pStyle w:val="TF-TEXTO"/>
      </w:pPr>
      <w:proofErr w:type="spellStart"/>
      <w:r>
        <w:t>Naidoo</w:t>
      </w:r>
      <w:proofErr w:type="spellEnd"/>
      <w:r>
        <w:t xml:space="preserve"> e Singh (2020) </w:t>
      </w:r>
      <w:r w:rsidR="00020BF5">
        <w:t>apresenta</w:t>
      </w:r>
      <w:r>
        <w:t>m</w:t>
      </w:r>
      <w:r w:rsidR="00020BF5">
        <w:t xml:space="preserve"> um estudo sobre o desenvolvimento e teste de um quadro de comunicação odontológica para crianças com Transtorno do Espectro Autista (TEA). O quadro foi projetado para ajudar a facilitar a comunicação entre os pacientes e os profissionais </w:t>
      </w:r>
      <w:r w:rsidR="00020BF5">
        <w:lastRenderedPageBreak/>
        <w:t>de cuidados bucais e inclui símbolos para uma variedade de procedimentos e sensações odontológicas. O estudo foi realizado em duas fases, sendo que a primeira fase envolveu a seleção de símbolos e gráficos para o quadro por meio de grupos de discussão com profissionais de odontologia. A segunda fase envolveu o teste do quadro em um ambiente clínico com terapeutas dentais e higienistas bucais. Os resultados do estudo sugerem que o quadro de comunicação odontológica é uma ferramenta útil para melhorar a comunicação e reduzir a ansiedade em crianças com TEA durante as visitas ao dentista.</w:t>
      </w:r>
    </w:p>
    <w:p w14:paraId="7709F123" w14:textId="78B0BDDF" w:rsidR="00020BF5" w:rsidRDefault="00020BF5" w:rsidP="00020BF5">
      <w:pPr>
        <w:pStyle w:val="TF-TEXTO"/>
      </w:pPr>
      <w:r>
        <w:t>O estudo também destaca a importância de considerações éticas em pesquisas envolvendo populações vulneráveis, como crianças com TEA. Os autores obtiveram aprovação ética de comitês relevantes e obtiveram o consentimento por escrito dos profissionais de odontologia participantes e dos pais das crianças com TEA. O estudo oferece uma contribuição valiosa para o campo dos cuidados bucais para crianças com TEA e demonstra os benefícios potenciais do uso de ferramentas de comunicação visual em ambientes de saúde.</w:t>
      </w:r>
    </w:p>
    <w:p w14:paraId="1A8DE671" w14:textId="1A23364B" w:rsidR="004D44E7" w:rsidRDefault="001B7926" w:rsidP="004D44E7">
      <w:pPr>
        <w:pStyle w:val="TF-TEXTO"/>
      </w:pPr>
      <w:r>
        <w:t xml:space="preserve">Por fim, </w:t>
      </w:r>
      <w:proofErr w:type="spellStart"/>
      <w:r>
        <w:t>Starhopoulou</w:t>
      </w:r>
      <w:proofErr w:type="spellEnd"/>
      <w:r>
        <w:t xml:space="preserve"> (2020) investigam o uso de aplicativos móveis, especificamente histórias sociais digitais, para treinar crianças com autismo em habilidades sociais. A pesquisa se concentra no uso de histórias sociais digitais para treinar habilidades sociais, o que envolve o desenvolvimento de estratégias de regulação emocional, incluindo a identificação de emoções e autocontrole. </w:t>
      </w:r>
    </w:p>
    <w:p w14:paraId="7589BAAB" w14:textId="4B362AA1" w:rsidR="003F4B66" w:rsidRPr="0075481C" w:rsidRDefault="003F4B66" w:rsidP="0075481C">
      <w:pPr>
        <w:pStyle w:val="TF-LEGENDA"/>
      </w:pPr>
      <w:bookmarkStart w:id="10" w:name="_Ref52025161"/>
      <w:r w:rsidRPr="0075481C">
        <w:t xml:space="preserve">Quadro </w:t>
      </w:r>
      <w:r w:rsidR="000A42B8">
        <w:fldChar w:fldCharType="begin"/>
      </w:r>
      <w:r w:rsidR="000A42B8">
        <w:instrText xml:space="preserve"> SEQ Quadro \* ARABIC </w:instrText>
      </w:r>
      <w:r w:rsidR="000A42B8">
        <w:fldChar w:fldCharType="separate"/>
      </w:r>
      <w:r w:rsidR="000A42B8">
        <w:rPr>
          <w:noProof/>
        </w:rPr>
        <w:t>1</w:t>
      </w:r>
      <w:r w:rsidR="000A42B8">
        <w:fldChar w:fldCharType="end"/>
      </w:r>
      <w:bookmarkEnd w:id="10"/>
      <w:r w:rsidRPr="0075481C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4517B154" w:rsidR="008F0CFD" w:rsidRDefault="001B7926" w:rsidP="00F418A3">
            <w:pPr>
              <w:pStyle w:val="TF-TEXTOQUADRO"/>
              <w:jc w:val="center"/>
            </w:pPr>
            <w:r>
              <w:t>Habilidades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1CD46028" w:rsidR="008F0CFD" w:rsidRDefault="009A1CE2" w:rsidP="00F418A3">
            <w:pPr>
              <w:pStyle w:val="TF-TEXTOQUADRO"/>
              <w:jc w:val="center"/>
            </w:pPr>
            <w:r>
              <w:t>Habilidades sociais de pessoas com TEA</w:t>
            </w:r>
          </w:p>
        </w:tc>
        <w:tc>
          <w:tcPr>
            <w:tcW w:w="1843" w:type="dxa"/>
          </w:tcPr>
          <w:p w14:paraId="7F690E10" w14:textId="30F5B56C" w:rsidR="008F0CFD" w:rsidRDefault="001B7926" w:rsidP="00F418A3">
            <w:pPr>
              <w:pStyle w:val="TF-TEXTOQUADRO"/>
              <w:jc w:val="center"/>
            </w:pPr>
            <w:proofErr w:type="spellStart"/>
            <w:r>
              <w:t>Papoutsi</w:t>
            </w:r>
            <w:proofErr w:type="spellEnd"/>
            <w:r>
              <w:t xml:space="preserve">, </w:t>
            </w:r>
            <w:proofErr w:type="spellStart"/>
            <w:r>
              <w:t>Drigas</w:t>
            </w:r>
            <w:proofErr w:type="spellEnd"/>
            <w:r>
              <w:t xml:space="preserve"> e </w:t>
            </w:r>
            <w:proofErr w:type="spellStart"/>
            <w:r>
              <w:t>Skianis</w:t>
            </w:r>
            <w:proofErr w:type="spellEnd"/>
            <w:r w:rsidRPr="00694DAA">
              <w:t xml:space="preserve"> (2018)</w:t>
            </w:r>
          </w:p>
        </w:tc>
      </w:tr>
      <w:tr w:rsidR="006F3193" w14:paraId="698AA75C" w14:textId="77777777" w:rsidTr="00C45F7C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5E20C592" w14:textId="77777777" w:rsidR="006F3193" w:rsidRDefault="006F3193" w:rsidP="00F418A3">
            <w:pPr>
              <w:pStyle w:val="TF-TEXTOQUADRO"/>
              <w:jc w:val="center"/>
            </w:pPr>
          </w:p>
          <w:p w14:paraId="32FE23A0" w14:textId="77777777" w:rsidR="006F3193" w:rsidRDefault="006F3193" w:rsidP="00F418A3">
            <w:pPr>
              <w:pStyle w:val="TF-TEXTOQUADRO"/>
              <w:jc w:val="center"/>
            </w:pPr>
          </w:p>
          <w:p w14:paraId="19F18901" w14:textId="2A484EA7" w:rsidR="006F3193" w:rsidRDefault="006F3193" w:rsidP="00F418A3">
            <w:pPr>
              <w:pStyle w:val="TF-TEXTOQUADRO"/>
              <w:jc w:val="center"/>
            </w:pPr>
            <w:r>
              <w:t>Tecnologia no desenvolvimento da pessoa com TEA</w:t>
            </w:r>
          </w:p>
        </w:tc>
        <w:tc>
          <w:tcPr>
            <w:tcW w:w="3249" w:type="dxa"/>
            <w:shd w:val="clear" w:color="auto" w:fill="auto"/>
          </w:tcPr>
          <w:p w14:paraId="6221AD73" w14:textId="5605A784" w:rsidR="006F3193" w:rsidRDefault="006F3193" w:rsidP="00F418A3">
            <w:pPr>
              <w:pStyle w:val="TF-TEXTOQUADRO"/>
              <w:jc w:val="center"/>
            </w:pPr>
            <w:r>
              <w:t>Tecnologia assistiva para pessoas com TEA</w:t>
            </w:r>
          </w:p>
        </w:tc>
        <w:tc>
          <w:tcPr>
            <w:tcW w:w="1843" w:type="dxa"/>
          </w:tcPr>
          <w:p w14:paraId="4084FAB1" w14:textId="029508C5" w:rsidR="006F3193" w:rsidRDefault="006F3193" w:rsidP="00F418A3">
            <w:pPr>
              <w:pStyle w:val="TF-TEXTOQUADRO"/>
              <w:jc w:val="center"/>
            </w:pPr>
            <w:proofErr w:type="spellStart"/>
            <w:r>
              <w:t>Rehman</w:t>
            </w:r>
            <w:proofErr w:type="spellEnd"/>
            <w:r>
              <w:t xml:space="preserve"> </w:t>
            </w:r>
            <w:r w:rsidRPr="007A4092">
              <w:rPr>
                <w:i/>
                <w:iCs/>
              </w:rPr>
              <w:t xml:space="preserve">et </w:t>
            </w:r>
            <w:r>
              <w:rPr>
                <w:i/>
                <w:iCs/>
              </w:rPr>
              <w:t>a</w:t>
            </w:r>
            <w:r w:rsidRPr="007A4092">
              <w:rPr>
                <w:i/>
                <w:iCs/>
              </w:rPr>
              <w:t>l.</w:t>
            </w:r>
            <w:r w:rsidRPr="00652D2F">
              <w:t xml:space="preserve"> (2021)</w:t>
            </w:r>
          </w:p>
        </w:tc>
      </w:tr>
      <w:tr w:rsidR="006F3193" w14:paraId="033BDD8C" w14:textId="77777777" w:rsidTr="00C45F7C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13C83416" w14:textId="4A7B118A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3249" w:type="dxa"/>
            <w:vMerge w:val="restart"/>
            <w:shd w:val="clear" w:color="auto" w:fill="auto"/>
          </w:tcPr>
          <w:p w14:paraId="3ABACF22" w14:textId="77777777" w:rsidR="006F3193" w:rsidRDefault="006F3193" w:rsidP="006F3193">
            <w:pPr>
              <w:pStyle w:val="TF-TEXTOQUADRO"/>
              <w:jc w:val="center"/>
            </w:pPr>
          </w:p>
          <w:p w14:paraId="0282DA41" w14:textId="715DE8D9" w:rsidR="006F3193" w:rsidRDefault="006F3193" w:rsidP="006F3193">
            <w:pPr>
              <w:pStyle w:val="TF-TEXTOQUADRO"/>
              <w:jc w:val="center"/>
            </w:pPr>
            <w:r>
              <w:t>Autismo e tecnologia</w:t>
            </w:r>
          </w:p>
        </w:tc>
        <w:tc>
          <w:tcPr>
            <w:tcW w:w="1843" w:type="dxa"/>
          </w:tcPr>
          <w:p w14:paraId="70FBB42C" w14:textId="309D6998" w:rsidR="006F3193" w:rsidRDefault="006F3193" w:rsidP="00F418A3">
            <w:pPr>
              <w:pStyle w:val="TF-TEXTOQUADRO"/>
              <w:jc w:val="center"/>
            </w:pPr>
            <w:r>
              <w:t xml:space="preserve">Valencia </w:t>
            </w:r>
            <w:r w:rsidRPr="00477A22">
              <w:rPr>
                <w:i/>
                <w:iCs/>
              </w:rPr>
              <w:t xml:space="preserve">et al. </w:t>
            </w:r>
            <w:r>
              <w:t>(2019)</w:t>
            </w:r>
          </w:p>
        </w:tc>
      </w:tr>
      <w:tr w:rsidR="006F3193" w14:paraId="57B60D0F" w14:textId="77777777" w:rsidTr="00C45F7C">
        <w:trPr>
          <w:jc w:val="center"/>
        </w:trPr>
        <w:tc>
          <w:tcPr>
            <w:tcW w:w="369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7ABFF92" w14:textId="77777777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3249" w:type="dxa"/>
            <w:vMerge/>
            <w:shd w:val="clear" w:color="auto" w:fill="auto"/>
          </w:tcPr>
          <w:p w14:paraId="3C783258" w14:textId="77777777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A303D8C" w14:textId="15FC4F99" w:rsidR="006F3193" w:rsidRDefault="006F3193" w:rsidP="00F418A3">
            <w:pPr>
              <w:pStyle w:val="TF-TEXTOQUADRO"/>
              <w:jc w:val="center"/>
            </w:pPr>
            <w:proofErr w:type="spellStart"/>
            <w:r>
              <w:t>Naidoo</w:t>
            </w:r>
            <w:proofErr w:type="spellEnd"/>
            <w:r>
              <w:t xml:space="preserve"> e Singh (2020)</w:t>
            </w:r>
          </w:p>
        </w:tc>
      </w:tr>
      <w:tr w:rsidR="009A1CE2" w14:paraId="4E27460C" w14:textId="77777777" w:rsidTr="006F3193">
        <w:trPr>
          <w:jc w:val="center"/>
        </w:trPr>
        <w:tc>
          <w:tcPr>
            <w:tcW w:w="3697" w:type="dxa"/>
            <w:tcBorders>
              <w:top w:val="single" w:sz="4" w:space="0" w:color="auto"/>
            </w:tcBorders>
            <w:shd w:val="clear" w:color="auto" w:fill="auto"/>
          </w:tcPr>
          <w:p w14:paraId="3F938A2E" w14:textId="1C937593" w:rsidR="009A1CE2" w:rsidRDefault="009A1CE2" w:rsidP="009A1CE2">
            <w:pPr>
              <w:pStyle w:val="TF-TEXTOQUADRO"/>
              <w:jc w:val="center"/>
            </w:pPr>
            <w:r>
              <w:t>Aplicativos móveis e seu uso com indivíduos com TEA</w:t>
            </w:r>
          </w:p>
        </w:tc>
        <w:tc>
          <w:tcPr>
            <w:tcW w:w="3249" w:type="dxa"/>
            <w:shd w:val="clear" w:color="auto" w:fill="auto"/>
          </w:tcPr>
          <w:p w14:paraId="1A28DCCE" w14:textId="41EDB439" w:rsidR="009A1CE2" w:rsidRDefault="009A1CE2" w:rsidP="009A1CE2">
            <w:pPr>
              <w:pStyle w:val="TF-TEXTOQUADRO"/>
              <w:jc w:val="center"/>
            </w:pPr>
            <w:r>
              <w:t>Aplicativos móveis para pessoas com TEA</w:t>
            </w:r>
          </w:p>
        </w:tc>
        <w:tc>
          <w:tcPr>
            <w:tcW w:w="1843" w:type="dxa"/>
          </w:tcPr>
          <w:p w14:paraId="28E87FCA" w14:textId="690C2C59" w:rsidR="009A1CE2" w:rsidRDefault="009A1CE2" w:rsidP="009A1CE2">
            <w:pPr>
              <w:pStyle w:val="TF-TEXTOQUADRO"/>
              <w:jc w:val="center"/>
            </w:pPr>
            <w:proofErr w:type="spellStart"/>
            <w:r>
              <w:t>Starhopoulou</w:t>
            </w:r>
            <w:proofErr w:type="spellEnd"/>
            <w:r>
              <w:t xml:space="preserve"> (2020)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67DFE076" w14:textId="32904D97" w:rsidR="00712E68" w:rsidRPr="007175AD" w:rsidRDefault="00712E68" w:rsidP="007175AD">
      <w:pPr>
        <w:pStyle w:val="TF-TEXTO"/>
      </w:pPr>
      <w:r w:rsidRPr="00712E68">
        <w:t>O trabalho aqui proposto visa auxiliar</w:t>
      </w:r>
      <w:r>
        <w:t xml:space="preserve"> os indivíduos que se encontram no TEA através do desenvolvimento de uma aplicação móvel voltada para aprimorar habilidades sociais e emocionais</w:t>
      </w:r>
      <w:r w:rsidRPr="00712E68">
        <w:t xml:space="preserve">, e desta forma, a ajudar a enfrentar seus problemas e desafios abordados na seção </w:t>
      </w:r>
      <w:r w:rsidRPr="007175AD">
        <w:t>1. Nesse sentido, o desenvolvimento de uma aplicação móvel que ajude a</w:t>
      </w:r>
      <w:r w:rsidR="00421C11" w:rsidRPr="007175AD">
        <w:t xml:space="preserve"> promover habilidades e regulação emocional da pessoa com TEA</w:t>
      </w:r>
    </w:p>
    <w:p w14:paraId="32AB194D" w14:textId="4D1FA532" w:rsidR="00421C11" w:rsidRPr="007175AD" w:rsidRDefault="00712E68" w:rsidP="007175AD">
      <w:pPr>
        <w:pStyle w:val="TF-TEXTO"/>
      </w:pPr>
      <w:r w:rsidRPr="007175AD">
        <w:lastRenderedPageBreak/>
        <w:t xml:space="preserve">Para isso, o trabalho se fundamenta nos temas abordados na revisão bibliográfica descritos na subseção 2.1 e nos correlatos apresentados na subseção 2.2. </w:t>
      </w:r>
      <w:r w:rsidR="00421C11" w:rsidRPr="007175AD">
        <w:t xml:space="preserve">A linguagem </w:t>
      </w:r>
      <w:r w:rsidR="00AF2E23" w:rsidRPr="007175AD">
        <w:t>é,</w:t>
      </w:r>
      <w:r w:rsidR="00421C11" w:rsidRPr="007175AD">
        <w:t xml:space="preserve"> portanto, um instrumento da consciência com o atributo de compor, controlar e planejar o pensamento em uma função de intercambio social [...] percebemos a existência das relações entre o pensamento e fala, entre a fala interior e exterior, entre o sentido e o significado, entre o homem e o mundo (ORRÚ,2012)</w:t>
      </w:r>
    </w:p>
    <w:p w14:paraId="57BF6E79" w14:textId="54D3BD26" w:rsidR="007175AD" w:rsidRDefault="00712E68" w:rsidP="00712E68">
      <w:pPr>
        <w:pStyle w:val="TF-TEXTO"/>
      </w:pPr>
      <w:r w:rsidRPr="007175AD">
        <w:t>Cabe destacar, que a presente proposta apresenta paridade com todos os trabalhos correlatos e ferramentas apresentados no Quadro 1</w:t>
      </w:r>
      <w:r w:rsidRPr="00712E68">
        <w:t xml:space="preserve">. </w:t>
      </w:r>
      <w:r w:rsidRPr="007175AD">
        <w:t xml:space="preserve">A ferramenta proposta busca otimizar </w:t>
      </w:r>
      <w:r w:rsidR="00AF2E23">
        <w:t xml:space="preserve">as habilidades emocionais e a comunicação de pessoas com TEA. </w:t>
      </w:r>
    </w:p>
    <w:p w14:paraId="170C9E10" w14:textId="6DB20D4B" w:rsidR="007175AD" w:rsidRDefault="00AF2E23" w:rsidP="00712E68">
      <w:pPr>
        <w:pStyle w:val="TF-TEXTO"/>
      </w:pPr>
      <w:r w:rsidRPr="00AF2E23">
        <w:t xml:space="preserve">De acordo com Valencia </w:t>
      </w:r>
      <w:r w:rsidRPr="00AF2E23">
        <w:rPr>
          <w:i/>
          <w:iCs/>
        </w:rPr>
        <w:t>et al.</w:t>
      </w:r>
      <w:r w:rsidRPr="00AF2E23">
        <w:t xml:space="preserve"> (2019), indivíduos com</w:t>
      </w:r>
      <w:r>
        <w:t xml:space="preserve"> </w:t>
      </w:r>
      <w:r w:rsidRPr="00AF2E23">
        <w:t>TEA confrontam desafios na comunicação social e na interação com os outros, o que pode resultar em dificuldades tanto na comunicação verbal quanto na não verbal, na compreensão de sinais sociais e no estabelecimento de relações interpessoais. Além disso, é comum que essas pessoas manifestem comportamentos, interesses e atividades repetitivos e altamente focados, o que, por sua vez, pode limitar sua habilidade de aprender e se envolver em novas experiências. Tais dificuldades podem contribuir para o desenvolvimento de distúrbios cognitivos, tornando a aquisição de novas habilidades um desafio significativo para aqueles com TEA.</w:t>
      </w:r>
    </w:p>
    <w:p w14:paraId="53FAA48A" w14:textId="53C7261E" w:rsidR="00AF2E23" w:rsidRDefault="00AF2E23" w:rsidP="00712E68">
      <w:pPr>
        <w:pStyle w:val="TF-TEXTO"/>
      </w:pPr>
      <w:r>
        <w:t xml:space="preserve">Segundo </w:t>
      </w:r>
      <w:proofErr w:type="spellStart"/>
      <w:r>
        <w:t>Naidoo</w:t>
      </w:r>
      <w:proofErr w:type="spellEnd"/>
      <w:r>
        <w:t xml:space="preserve"> e Singh (2020), em</w:t>
      </w:r>
      <w:r w:rsidRPr="00AF2E23">
        <w:t xml:space="preserve"> algumas situações, crianças com </w:t>
      </w:r>
      <w:r>
        <w:t>TEA</w:t>
      </w:r>
      <w:r w:rsidRPr="00AF2E23">
        <w:t xml:space="preserve"> podem ter dificuldade em compartilhar informações por meio da comunicação verbal funcional. Isso pode tornar desafiador para elas expressar suas necessidades e preferências, inclusive durante visitas ao dentista. A utilização de um</w:t>
      </w:r>
      <w:r w:rsidR="00046B5A">
        <w:t xml:space="preserve">a prancha </w:t>
      </w:r>
      <w:r w:rsidRPr="00AF2E23">
        <w:t>de comunicação odontológica pode ser uma solução para superar essas dificuldades, pois ele fornece um suporte visual que permite aos pacientes comunicarem de forma mais eficaz suas necessidades e preferências. Ess</w:t>
      </w:r>
      <w:r w:rsidR="00046B5A">
        <w:t>a</w:t>
      </w:r>
      <w:r w:rsidRPr="00AF2E23">
        <w:t xml:space="preserve"> </w:t>
      </w:r>
      <w:r w:rsidR="00046B5A">
        <w:t>prancha de comunicação</w:t>
      </w:r>
      <w:r w:rsidRPr="00AF2E23">
        <w:t xml:space="preserve"> inclui símbolos representativos de diversos procedimentos e sensações odontológicas, o que contribui para diminuir a ansiedade e aprimorar a comunicação entre os pacientes e os profissionais de saúde buca</w:t>
      </w:r>
      <w:r>
        <w:t>l.</w:t>
      </w:r>
    </w:p>
    <w:p w14:paraId="7342729F" w14:textId="1AD49684" w:rsidR="00421C11" w:rsidRDefault="00712E68" w:rsidP="00712E68">
      <w:pPr>
        <w:pStyle w:val="TF-TEXTO"/>
        <w:rPr>
          <w:color w:val="FF0000"/>
        </w:rPr>
      </w:pPr>
      <w:r w:rsidRPr="007175AD">
        <w:t xml:space="preserve">Com base nessas características, é perceptível que o trabalho possuí relevância para a sociedade, pois atenderá a necessidade de </w:t>
      </w:r>
      <w:r w:rsidR="00046B5A">
        <w:t>famílias e indivíduos com TEA.</w:t>
      </w:r>
      <w:r w:rsidRPr="00712E68">
        <w:rPr>
          <w:color w:val="FF0000"/>
        </w:rPr>
        <w:t xml:space="preserve"> </w:t>
      </w:r>
    </w:p>
    <w:p w14:paraId="5C369225" w14:textId="456DD045" w:rsidR="00712E68" w:rsidRDefault="00712E68" w:rsidP="00712E68">
      <w:pPr>
        <w:pStyle w:val="TF-TEXTO"/>
        <w:rPr>
          <w:color w:val="FF0000"/>
        </w:rPr>
      </w:pPr>
      <w:r w:rsidRPr="007175AD">
        <w:t>Dessa forma, será possível verificar</w:t>
      </w:r>
      <w:r w:rsidRPr="00712E68">
        <w:rPr>
          <w:color w:val="FF0000"/>
        </w:rPr>
        <w:t xml:space="preserve"> </w:t>
      </w:r>
      <w:r w:rsidR="00046B5A">
        <w:t>um improviso tanto nas habilidades emocionais quanto na comunicação de pessoas com TEA, as ajudando em momentos de ansiedade e em momentos críticos para que eles possam se expressar de uma maneira diferente para manter uma conversa, ou comunicar algum desejo deles.</w:t>
      </w:r>
    </w:p>
    <w:p w14:paraId="73AD57BA" w14:textId="77777777" w:rsidR="007175AD" w:rsidRPr="007175AD" w:rsidRDefault="007175AD" w:rsidP="007175AD">
      <w:pPr>
        <w:pStyle w:val="TF-TEXTO"/>
      </w:pPr>
      <w:r w:rsidRPr="007175AD">
        <w:t xml:space="preserve">Por fim, considerando o projeto e os objetivos apresentados, o trabalho proposto terá aderência ao sexto eixo de formação: Pesquisa, Inovação e Empreendedorismo, uma vez que </w:t>
      </w:r>
      <w:r w:rsidRPr="007175AD">
        <w:lastRenderedPageBreak/>
        <w:t>busca abordar um problema complexo por meio de uma abordagem sistêmica e inovadora, aproveitando a tecnologia para criar soluções práticas e impactantes para pessoas com TEA.</w:t>
      </w:r>
    </w:p>
    <w:p w14:paraId="20BDAF38" w14:textId="77777777" w:rsidR="00712E68" w:rsidRDefault="00712E68" w:rsidP="007175AD">
      <w:pPr>
        <w:pStyle w:val="TF-TEXTO"/>
        <w:ind w:firstLine="0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30B61652" w14:textId="77777777" w:rsidR="004F511D" w:rsidRPr="00934D26" w:rsidRDefault="004F511D" w:rsidP="004F511D">
      <w:pPr>
        <w:pStyle w:val="TF-TEXT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  <w:r w:rsidRPr="00934D26">
        <w:t>O trabalho será desenvolvido observando as seguintes etapas:</w:t>
      </w:r>
    </w:p>
    <w:p w14:paraId="5483168A" w14:textId="77777777" w:rsidR="004F511D" w:rsidRPr="00934D26" w:rsidRDefault="004F511D" w:rsidP="004F511D">
      <w:pPr>
        <w:pStyle w:val="TF-ALNEA"/>
        <w:numPr>
          <w:ilvl w:val="0"/>
          <w:numId w:val="23"/>
        </w:numPr>
      </w:pPr>
      <w:bookmarkStart w:id="19" w:name="_Hlk115007480"/>
      <w:r w:rsidRPr="00934D26">
        <w:t>levantamento bibliográfico: realizar o levantamento bibliográfico sobre como ajudar no desenvolvimento das habilidades sociais direcionadas a comunicação não verbal e interpretação das emoções de pessoas com TEA;</w:t>
      </w:r>
    </w:p>
    <w:bookmarkEnd w:id="19"/>
    <w:p w14:paraId="4404994E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>definição das técnicas mais eficazes: pesquisar e analisar as técnicas que são mais eficazes para ajudar no desenvolvimento da comunicação não verbal e interpretação das emoções das pessoas com TEA;</w:t>
      </w:r>
    </w:p>
    <w:p w14:paraId="7F7A11C2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proofErr w:type="spellStart"/>
      <w:r w:rsidRPr="00934D26">
        <w:t>elicitação</w:t>
      </w:r>
      <w:proofErr w:type="spellEnd"/>
      <w:r w:rsidRPr="00934D26">
        <w:t xml:space="preserve"> de requisitos: baseando-se no levantamento bibliográfico, refinar os requisitos propostos para contribuir no desenvolvimento das habilidades de comunicação não verbal e interpretação das emoções das pessoas com TEA e sua relação interpessoal;</w:t>
      </w:r>
    </w:p>
    <w:p w14:paraId="09084A2C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 xml:space="preserve">especificação da aplicação: especificar a aplicação com análise orientada a objetos utilizando a </w:t>
      </w:r>
      <w:proofErr w:type="spellStart"/>
      <w:r w:rsidRPr="00934D26">
        <w:t>Unified</w:t>
      </w:r>
      <w:proofErr w:type="spellEnd"/>
      <w:r w:rsidRPr="00934D26">
        <w:t xml:space="preserve"> </w:t>
      </w:r>
      <w:proofErr w:type="spellStart"/>
      <w:r w:rsidRPr="00934D26">
        <w:t>Modeling</w:t>
      </w:r>
      <w:proofErr w:type="spellEnd"/>
      <w:r w:rsidRPr="00934D26">
        <w:t xml:space="preserve"> </w:t>
      </w:r>
      <w:proofErr w:type="spellStart"/>
      <w:r w:rsidRPr="00934D26">
        <w:t>Language</w:t>
      </w:r>
      <w:proofErr w:type="spellEnd"/>
      <w:r w:rsidRPr="00934D26">
        <w:t xml:space="preserve"> (UML). Utilizar a ferramenta </w:t>
      </w:r>
      <w:proofErr w:type="spellStart"/>
      <w:r w:rsidRPr="00934D26">
        <w:t>Astah</w:t>
      </w:r>
      <w:proofErr w:type="spellEnd"/>
      <w:r w:rsidRPr="00934D26">
        <w:t xml:space="preserve"> para o desenvolvimento dos diagramas de casos de uso, classes e sequência;</w:t>
      </w:r>
    </w:p>
    <w:p w14:paraId="1E1235DB" w14:textId="77777777" w:rsidR="004F511D" w:rsidRDefault="004F511D" w:rsidP="004F511D">
      <w:pPr>
        <w:pStyle w:val="TF-ALNEA"/>
        <w:numPr>
          <w:ilvl w:val="0"/>
          <w:numId w:val="2"/>
        </w:numPr>
      </w:pPr>
      <w:r w:rsidRPr="00934D26">
        <w:t xml:space="preserve">implementação: a partir das etapas anteriores, realizar a implementação do aplicativo para </w:t>
      </w:r>
      <w:r>
        <w:t xml:space="preserve">a plataforma Android utilizando a linguagem de programação </w:t>
      </w:r>
      <w:proofErr w:type="spellStart"/>
      <w:r>
        <w:t>Kotlin</w:t>
      </w:r>
      <w:proofErr w:type="spellEnd"/>
      <w:r>
        <w:t>, o ambiente de desenvolvimento integrado Android Studio e utilizando os emuladores fornecidos pelo Android Studio para realizar testes do aplicativo em diversas versões do sistema operacional Android</w:t>
      </w:r>
      <w:r w:rsidRPr="00934D26">
        <w:t>;</w:t>
      </w:r>
    </w:p>
    <w:p w14:paraId="3BA8CB0E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>
        <w:t>validação: verificar se todos os requisitos foram contemplados no aplicativo;</w:t>
      </w:r>
    </w:p>
    <w:p w14:paraId="5582B047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>testes: realizar teste do aplicativo a fim de detectar se os requisitos e experiência projetada no trabalho serão atendidos com sucesso.</w:t>
      </w:r>
    </w:p>
    <w:p w14:paraId="12FA0B2C" w14:textId="77777777" w:rsidR="00B37046" w:rsidRDefault="00B37046" w:rsidP="00CD1BD6">
      <w:pPr>
        <w:pStyle w:val="TF-refernciasbibliogrficasTTULO"/>
      </w:pPr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18"/>
    </w:p>
    <w:p w14:paraId="6AE7C37C" w14:textId="1CB3C976" w:rsidR="00442A83" w:rsidRDefault="00442A83" w:rsidP="00451B94">
      <w:pPr>
        <w:pStyle w:val="TF-refernciasITEM"/>
      </w:pPr>
      <w:r w:rsidRPr="00442A83">
        <w:t xml:space="preserve">SILVA, A. B.; GAIATO, M. B.; REVELES, L. T. </w:t>
      </w:r>
      <w:r w:rsidRPr="00442A83">
        <w:rPr>
          <w:b/>
        </w:rPr>
        <w:t>Mundo singular: Entenda o autismo</w:t>
      </w:r>
      <w:r w:rsidRPr="00442A83">
        <w:t>. Rio de Janeiro: Objetiva, 2012.</w:t>
      </w:r>
    </w:p>
    <w:p w14:paraId="592FC49B" w14:textId="1955F6F7" w:rsidR="00442A83" w:rsidRDefault="00442A83" w:rsidP="00451B94">
      <w:pPr>
        <w:pStyle w:val="TF-refernciasITEM"/>
      </w:pPr>
    </w:p>
    <w:p w14:paraId="0F05B9D3" w14:textId="1FAB4029" w:rsidR="00442A83" w:rsidRDefault="0095518D" w:rsidP="004F511D">
      <w:pPr>
        <w:pStyle w:val="TF-refernciasITEM"/>
        <w:jc w:val="both"/>
      </w:pPr>
      <w:r w:rsidRPr="0095518D">
        <w:t xml:space="preserve">LIMBERGER, L. S.; PELLANDA, N. M. C. </w:t>
      </w:r>
      <w:r w:rsidR="004F511D" w:rsidRPr="004F511D">
        <w:rPr>
          <w:b/>
        </w:rPr>
        <w:t xml:space="preserve">O </w:t>
      </w:r>
      <w:proofErr w:type="spellStart"/>
      <w:r w:rsidR="004F511D" w:rsidRPr="004F511D">
        <w:rPr>
          <w:b/>
        </w:rPr>
        <w:t>ipad</w:t>
      </w:r>
      <w:proofErr w:type="spellEnd"/>
      <w:r w:rsidR="004F511D" w:rsidRPr="004F511D">
        <w:rPr>
          <w:b/>
        </w:rPr>
        <w:t xml:space="preserve"> e os aplicativos de jogos como instrumentos complexos de cognição/subjetivação em autistas</w:t>
      </w:r>
      <w:r w:rsidRPr="0095518D">
        <w:t>. Revista Jovens Pesquisadores, v. 4, n. 1, 28 jun. 2014.</w:t>
      </w:r>
    </w:p>
    <w:p w14:paraId="17761731" w14:textId="77777777" w:rsidR="004F511D" w:rsidRDefault="004F511D" w:rsidP="00451B94">
      <w:pPr>
        <w:pStyle w:val="TF-refernciasITEM"/>
      </w:pPr>
    </w:p>
    <w:p w14:paraId="0532CD6A" w14:textId="6D02975F" w:rsidR="0095518D" w:rsidRPr="009A1CE2" w:rsidRDefault="0095518D" w:rsidP="00451B94">
      <w:pPr>
        <w:pStyle w:val="TF-refernciasITEM"/>
        <w:rPr>
          <w:lang w:val="en-US"/>
        </w:rPr>
      </w:pPr>
      <w:r>
        <w:lastRenderedPageBreak/>
        <w:t>ORRÚ</w:t>
      </w:r>
      <w:r w:rsidR="00A44C88">
        <w:t xml:space="preserve">, Silvia E. </w:t>
      </w:r>
      <w:r w:rsidR="00A44C88" w:rsidRPr="004F511D">
        <w:rPr>
          <w:b/>
        </w:rPr>
        <w:t>Autismo, linguagem e educação: interação social no cotidiano</w:t>
      </w:r>
      <w:r w:rsidR="00A44C88">
        <w:t xml:space="preserve">. </w:t>
      </w:r>
      <w:r w:rsidR="00A44C88" w:rsidRPr="009A1CE2">
        <w:rPr>
          <w:lang w:val="en-US"/>
        </w:rPr>
        <w:t>3 ed. Rio de Janeiro</w:t>
      </w:r>
      <w:r w:rsidR="004F511D" w:rsidRPr="009A1CE2">
        <w:rPr>
          <w:lang w:val="en-US"/>
        </w:rPr>
        <w:t xml:space="preserve">. </w:t>
      </w:r>
      <w:proofErr w:type="spellStart"/>
      <w:r w:rsidR="004F511D" w:rsidRPr="009A1CE2">
        <w:rPr>
          <w:lang w:val="en-US"/>
        </w:rPr>
        <w:t>Editora</w:t>
      </w:r>
      <w:proofErr w:type="spellEnd"/>
      <w:r w:rsidR="004F511D" w:rsidRPr="009A1CE2">
        <w:rPr>
          <w:lang w:val="en-US"/>
        </w:rPr>
        <w:t xml:space="preserve"> </w:t>
      </w:r>
      <w:proofErr w:type="spellStart"/>
      <w:r w:rsidR="004F511D" w:rsidRPr="009A1CE2">
        <w:rPr>
          <w:lang w:val="en-US"/>
        </w:rPr>
        <w:t>Wak</w:t>
      </w:r>
      <w:proofErr w:type="spellEnd"/>
      <w:r w:rsidR="004F511D" w:rsidRPr="009A1CE2">
        <w:rPr>
          <w:lang w:val="en-US"/>
        </w:rPr>
        <w:t>, 2012.</w:t>
      </w:r>
    </w:p>
    <w:p w14:paraId="039DBAD1" w14:textId="77777777" w:rsidR="00442A83" w:rsidRPr="009A1CE2" w:rsidRDefault="00442A83" w:rsidP="00451B94">
      <w:pPr>
        <w:pStyle w:val="TF-refernciasITEM"/>
        <w:rPr>
          <w:lang w:val="en-US"/>
        </w:rPr>
      </w:pPr>
    </w:p>
    <w:p w14:paraId="4B0A7B6E" w14:textId="77777777" w:rsidR="00A44C88" w:rsidRPr="00712E68" w:rsidRDefault="00A44C88" w:rsidP="00A44C88">
      <w:pPr>
        <w:pStyle w:val="TF-refernciasITEM"/>
        <w:jc w:val="both"/>
        <w:rPr>
          <w:lang w:val="en-US"/>
        </w:rPr>
      </w:pPr>
      <w:r w:rsidRPr="002D784C">
        <w:rPr>
          <w:lang w:val="en-US"/>
        </w:rPr>
        <w:t>AMERICAN PSYCHIATRIC ASSOCIATION</w:t>
      </w:r>
      <w:r>
        <w:rPr>
          <w:lang w:val="en-US"/>
        </w:rPr>
        <w:t>.</w:t>
      </w:r>
      <w:r w:rsidRPr="002D784C">
        <w:rPr>
          <w:b/>
          <w:bCs/>
          <w:lang w:val="en-US"/>
        </w:rPr>
        <w:t xml:space="preserve"> Diagnostic and Statistical Manual of Mental Disorders</w:t>
      </w:r>
      <w:r w:rsidRPr="002D784C">
        <w:rPr>
          <w:lang w:val="en-US"/>
        </w:rPr>
        <w:t>,</w:t>
      </w:r>
      <w:r>
        <w:rPr>
          <w:lang w:val="en-US"/>
        </w:rPr>
        <w:t xml:space="preserve"> </w:t>
      </w:r>
      <w:r w:rsidRPr="002D784C">
        <w:rPr>
          <w:lang w:val="en-US"/>
        </w:rPr>
        <w:t xml:space="preserve">Fifth Edition, Text Revision. </w:t>
      </w:r>
      <w:r w:rsidRPr="00712E68">
        <w:rPr>
          <w:lang w:val="en-US"/>
        </w:rPr>
        <w:t>Washington DC, American Psychiatric Association, 2022.</w:t>
      </w:r>
    </w:p>
    <w:p w14:paraId="6C2E1774" w14:textId="77777777" w:rsidR="00A44C88" w:rsidRDefault="00A44C88" w:rsidP="00A44C88">
      <w:pPr>
        <w:pStyle w:val="TF-refernciasITEM"/>
        <w:jc w:val="both"/>
        <w:rPr>
          <w:lang w:val="en-US"/>
        </w:rPr>
      </w:pPr>
    </w:p>
    <w:p w14:paraId="3F46BDF1" w14:textId="77777777" w:rsidR="00A44C88" w:rsidRPr="00652D2F" w:rsidRDefault="00A44C88" w:rsidP="00A44C88">
      <w:pPr>
        <w:pStyle w:val="TF-refernciasITEM"/>
        <w:jc w:val="both"/>
      </w:pPr>
      <w:r w:rsidRPr="00712E68">
        <w:rPr>
          <w:lang w:val="en-US"/>
        </w:rPr>
        <w:t xml:space="preserve">PAPOUTSI, Chara; DRIGAS, Athanasios; SKIANIS, </w:t>
      </w:r>
      <w:proofErr w:type="spellStart"/>
      <w:r w:rsidRPr="00712E68">
        <w:rPr>
          <w:lang w:val="en-US"/>
        </w:rPr>
        <w:t>Charalabos</w:t>
      </w:r>
      <w:proofErr w:type="spellEnd"/>
      <w:r w:rsidRPr="00712E68">
        <w:rPr>
          <w:lang w:val="en-US"/>
        </w:rPr>
        <w:t xml:space="preserve">. </w:t>
      </w:r>
      <w:r w:rsidRPr="00F515D7">
        <w:rPr>
          <w:b/>
          <w:lang w:val="en-US"/>
        </w:rPr>
        <w:t xml:space="preserve">Mobile Applications to Improve Emotional Intelligence in Autism – A </w:t>
      </w:r>
      <w:proofErr w:type="gramStart"/>
      <w:r w:rsidRPr="00F515D7">
        <w:rPr>
          <w:b/>
          <w:lang w:val="en-US"/>
        </w:rPr>
        <w:t>Review</w:t>
      </w:r>
      <w:r w:rsidRPr="00C44987">
        <w:rPr>
          <w:lang w:val="en-US"/>
        </w:rPr>
        <w:t>.*</w:t>
      </w:r>
      <w:proofErr w:type="gramEnd"/>
      <w:r w:rsidRPr="00C44987">
        <w:rPr>
          <w:lang w:val="en-US"/>
        </w:rPr>
        <w:t>* International Journal of Interactive Mobile Technologies (</w:t>
      </w:r>
      <w:proofErr w:type="spellStart"/>
      <w:r w:rsidRPr="00C44987">
        <w:rPr>
          <w:lang w:val="en-US"/>
        </w:rPr>
        <w:t>iJIM</w:t>
      </w:r>
      <w:proofErr w:type="spellEnd"/>
      <w:r w:rsidRPr="00C44987">
        <w:rPr>
          <w:lang w:val="en-US"/>
        </w:rPr>
        <w:t xml:space="preserve">),** v. 12, n. 6, p. 47-57, 2018. </w:t>
      </w:r>
      <w:r w:rsidRPr="00712E68">
        <w:t>DOI: 10.3991/</w:t>
      </w:r>
      <w:proofErr w:type="gramStart"/>
      <w:r w:rsidRPr="00712E68">
        <w:t>ijim.v</w:t>
      </w:r>
      <w:proofErr w:type="gramEnd"/>
      <w:r w:rsidRPr="00712E68">
        <w:t xml:space="preserve">12i6.9073. </w:t>
      </w:r>
      <w:r w:rsidRPr="00652D2F">
        <w:t>Disponível em: &lt;https://www.researchgate.net/publication/328590656_Mobile_Applications_to_Improve_Emotional_Intelligence_in_Autism_-_A_Review&gt;. Acesso em: 23 set. 2023.</w:t>
      </w:r>
    </w:p>
    <w:p w14:paraId="17F1A9AF" w14:textId="77777777" w:rsidR="00A44C88" w:rsidRPr="00652D2F" w:rsidRDefault="00A44C88" w:rsidP="00A44C88">
      <w:pPr>
        <w:pStyle w:val="TF-refernciasITEM"/>
        <w:jc w:val="both"/>
      </w:pPr>
    </w:p>
    <w:p w14:paraId="2D075DF7" w14:textId="77777777" w:rsidR="00A44C88" w:rsidRPr="00652D2F" w:rsidRDefault="00A44C88" w:rsidP="00A44C88">
      <w:pPr>
        <w:pStyle w:val="TF-refernciasITEM"/>
        <w:jc w:val="both"/>
      </w:pPr>
      <w:r w:rsidRPr="00652D2F">
        <w:t xml:space="preserve">REHMAN, </w:t>
      </w:r>
      <w:proofErr w:type="spellStart"/>
      <w:r w:rsidRPr="00652D2F">
        <w:t>Ikram</w:t>
      </w:r>
      <w:proofErr w:type="spellEnd"/>
      <w:r w:rsidRPr="00652D2F">
        <w:t xml:space="preserve"> Ur. et. Al</w:t>
      </w:r>
      <w:r w:rsidRPr="00652D2F">
        <w:rPr>
          <w:b/>
        </w:rPr>
        <w:t>.  Recursos de aplicativos móveis para pessoas com autismo em um cenário pós-COVID-19: status atual e recomendações para aplicativos que usam IA</w:t>
      </w:r>
      <w:r w:rsidRPr="00652D2F">
        <w:t>. Diagnóstico, v. 11, n. 10, p. 1923, 2021. DOI: 10.3390/diagnostics11101923. Disponível em: &lt;https://doi.org/10.3390/diagnostics11101923&gt;. Acesso em: 23 set. 2023</w:t>
      </w:r>
    </w:p>
    <w:p w14:paraId="0EAC99D6" w14:textId="77777777" w:rsidR="00A44C88" w:rsidRPr="00652D2F" w:rsidRDefault="00A44C88" w:rsidP="00A44C88">
      <w:pPr>
        <w:pStyle w:val="TF-refernciasITEM"/>
        <w:jc w:val="both"/>
      </w:pPr>
    </w:p>
    <w:p w14:paraId="0E9656B3" w14:textId="77777777" w:rsidR="00A44C88" w:rsidRPr="00934D26" w:rsidRDefault="00A44C88" w:rsidP="00A44C88">
      <w:pPr>
        <w:pStyle w:val="TF-refernciasITEM"/>
        <w:jc w:val="both"/>
      </w:pPr>
      <w:r w:rsidRPr="00652D2F">
        <w:t xml:space="preserve">STATHOPOULOU, </w:t>
      </w:r>
      <w:proofErr w:type="spellStart"/>
      <w:r w:rsidRPr="00652D2F">
        <w:t>Agathi</w:t>
      </w:r>
      <w:proofErr w:type="spellEnd"/>
      <w:r w:rsidRPr="00652D2F">
        <w:t xml:space="preserve">. et al. </w:t>
      </w:r>
      <w:r w:rsidRPr="00652D2F">
        <w:rPr>
          <w:b/>
        </w:rPr>
        <w:t>Avaliação da eficácia de aplicativos móveis no treinamento social de crianças com autismo por meio de histórias sociais digitais</w:t>
      </w:r>
      <w:r w:rsidRPr="00652D2F">
        <w:t>. Revista Internacional de Tecnologias Móveis Interativas (</w:t>
      </w:r>
      <w:proofErr w:type="spellStart"/>
      <w:r w:rsidRPr="00652D2F">
        <w:t>iJIM</w:t>
      </w:r>
      <w:proofErr w:type="spellEnd"/>
      <w:r w:rsidRPr="00652D2F">
        <w:t>), v. 14, n. 03, p. 39-48, 2020. DOI: 10.3991/</w:t>
      </w:r>
      <w:proofErr w:type="gramStart"/>
      <w:r w:rsidRPr="00652D2F">
        <w:t>ijim.v</w:t>
      </w:r>
      <w:proofErr w:type="gramEnd"/>
      <w:r w:rsidRPr="00652D2F">
        <w:t xml:space="preserve">14i03.10281. Disponível em: &lt;https://doi.org/10.3991/ijim.v14i03.10281&gt;. </w:t>
      </w:r>
      <w:r w:rsidRPr="00934D26">
        <w:t>Acesso em: 23 set. 2023.</w:t>
      </w:r>
    </w:p>
    <w:p w14:paraId="3888CE18" w14:textId="77777777" w:rsidR="00A44C88" w:rsidRPr="00934D26" w:rsidRDefault="00A44C88" w:rsidP="00A44C88">
      <w:pPr>
        <w:pStyle w:val="TF-refernciasITEM"/>
        <w:jc w:val="both"/>
      </w:pPr>
    </w:p>
    <w:p w14:paraId="735749FB" w14:textId="77777777" w:rsidR="00A44C88" w:rsidRPr="00704C9C" w:rsidRDefault="00A44C88" w:rsidP="004E05E2">
      <w:pPr>
        <w:pStyle w:val="TF-refernciasITEM"/>
        <w:jc w:val="both"/>
      </w:pPr>
      <w:r w:rsidRPr="00704C9C">
        <w:t xml:space="preserve">LOURINHO, Silvana de Sousa; MARTINS, Alan </w:t>
      </w:r>
      <w:proofErr w:type="spellStart"/>
      <w:r w:rsidRPr="00704C9C">
        <w:t>Bizerra</w:t>
      </w:r>
      <w:proofErr w:type="spellEnd"/>
      <w:r w:rsidRPr="00704C9C">
        <w:t xml:space="preserve">; OLIVEIRA, Alicia </w:t>
      </w:r>
      <w:proofErr w:type="spellStart"/>
      <w:r w:rsidRPr="00704C9C">
        <w:t>Karenn</w:t>
      </w:r>
      <w:proofErr w:type="spellEnd"/>
      <w:r w:rsidRPr="00704C9C">
        <w:t xml:space="preserve"> de Souza. </w:t>
      </w:r>
      <w:r w:rsidRPr="00704C9C">
        <w:rPr>
          <w:b/>
          <w:bCs/>
        </w:rPr>
        <w:t xml:space="preserve">A tecnologia assistiva como fonte de inclusão e aprendizagem de um aluno com TEA, e a ação do estagiário no ambiente de uma escola </w:t>
      </w:r>
      <w:proofErr w:type="spellStart"/>
      <w:r w:rsidRPr="00704C9C">
        <w:rPr>
          <w:b/>
          <w:bCs/>
        </w:rPr>
        <w:t>publica</w:t>
      </w:r>
      <w:proofErr w:type="spellEnd"/>
      <w:r w:rsidRPr="00704C9C">
        <w:rPr>
          <w:b/>
          <w:bCs/>
        </w:rPr>
        <w:t xml:space="preserve"> de Marabá Pará, em parceria com NETIC/UNIFESSPA. </w:t>
      </w:r>
      <w:r w:rsidRPr="00704C9C">
        <w:t>2019. Disponível em: https://www.editorarealize.com.br/editora/anais/conedu/2019/TRABALHO_EV127_MD1_SA19_ID13799_03102019213155.pdf. Acesso em: 2 de out. de 2022.</w:t>
      </w:r>
    </w:p>
    <w:p w14:paraId="76BE0529" w14:textId="77777777" w:rsidR="00A44C88" w:rsidRPr="00704C9C" w:rsidRDefault="00A44C88" w:rsidP="004E05E2">
      <w:pPr>
        <w:pStyle w:val="TF-refernciasITEM"/>
        <w:jc w:val="both"/>
      </w:pPr>
    </w:p>
    <w:p w14:paraId="72D8F425" w14:textId="77777777" w:rsidR="00A44C88" w:rsidRPr="00020BF5" w:rsidRDefault="00A44C88" w:rsidP="004E05E2">
      <w:pPr>
        <w:pStyle w:val="TF-refernciasITEM"/>
        <w:jc w:val="both"/>
        <w:rPr>
          <w:shd w:val="clear" w:color="auto" w:fill="FFFFFF"/>
          <w:lang w:val="en-US"/>
        </w:rPr>
      </w:pPr>
      <w:r w:rsidRPr="00704C9C">
        <w:rPr>
          <w:shd w:val="clear" w:color="auto" w:fill="FFFFFF"/>
        </w:rPr>
        <w:t xml:space="preserve">PAIVA JR, Francisco. </w:t>
      </w:r>
      <w:r w:rsidRPr="00704C9C">
        <w:rPr>
          <w:b/>
          <w:bCs/>
          <w:shd w:val="clear" w:color="auto" w:fill="FFFFFF"/>
        </w:rPr>
        <w:t>EUA publica nova prevalência de autismo: 1 a cada 44 crianças, com dados do CDC</w:t>
      </w:r>
      <w:r w:rsidRPr="00704C9C">
        <w:rPr>
          <w:shd w:val="clear" w:color="auto" w:fill="FFFFFF"/>
        </w:rPr>
        <w:t xml:space="preserve">. Canal autismo, 2021. Disponível em: https://www.canalautismo.com.br/noticia/eua-publica-nova-prevalencia-de-autismo-1-a-cada-44-criancas-segundo-cdc/.  </w:t>
      </w:r>
      <w:proofErr w:type="spellStart"/>
      <w:r w:rsidRPr="00020BF5">
        <w:rPr>
          <w:shd w:val="clear" w:color="auto" w:fill="FFFFFF"/>
          <w:lang w:val="en-US"/>
        </w:rPr>
        <w:t>Acesso</w:t>
      </w:r>
      <w:proofErr w:type="spellEnd"/>
      <w:r w:rsidRPr="00020BF5">
        <w:rPr>
          <w:shd w:val="clear" w:color="auto" w:fill="FFFFFF"/>
          <w:lang w:val="en-US"/>
        </w:rPr>
        <w:t xml:space="preserve"> </w:t>
      </w:r>
      <w:proofErr w:type="spellStart"/>
      <w:r w:rsidRPr="00020BF5">
        <w:rPr>
          <w:shd w:val="clear" w:color="auto" w:fill="FFFFFF"/>
          <w:lang w:val="en-US"/>
        </w:rPr>
        <w:t>em</w:t>
      </w:r>
      <w:proofErr w:type="spellEnd"/>
      <w:r w:rsidRPr="00020BF5">
        <w:rPr>
          <w:shd w:val="clear" w:color="auto" w:fill="FFFFFF"/>
          <w:lang w:val="en-US"/>
        </w:rPr>
        <w:t>: 16 de set. de 2022.</w:t>
      </w:r>
    </w:p>
    <w:p w14:paraId="601DF458" w14:textId="4211713C" w:rsidR="004E05E2" w:rsidRPr="00020BF5" w:rsidRDefault="004E05E2" w:rsidP="00A44C88">
      <w:pPr>
        <w:pStyle w:val="TF-refernciasITEM"/>
        <w:rPr>
          <w:shd w:val="clear" w:color="auto" w:fill="FFFFFF"/>
          <w:lang w:val="en-US"/>
        </w:rPr>
      </w:pPr>
    </w:p>
    <w:p w14:paraId="3231D281" w14:textId="3BE06185" w:rsidR="004E05E2" w:rsidRPr="00020BF5" w:rsidRDefault="004E05E2" w:rsidP="004E05E2">
      <w:pPr>
        <w:pStyle w:val="TF-refernciasITEM"/>
        <w:jc w:val="both"/>
        <w:rPr>
          <w:shd w:val="clear" w:color="auto" w:fill="FFFFFF"/>
          <w:lang w:val="en-US"/>
        </w:rPr>
      </w:pPr>
      <w:r w:rsidRPr="00020BF5">
        <w:rPr>
          <w:shd w:val="clear" w:color="auto" w:fill="FFFFFF"/>
          <w:lang w:val="en-US"/>
        </w:rPr>
        <w:t xml:space="preserve">VALENCIA, Katherine; </w:t>
      </w:r>
      <w:r w:rsidRPr="00020BF5">
        <w:rPr>
          <w:i/>
          <w:shd w:val="clear" w:color="auto" w:fill="FFFFFF"/>
          <w:lang w:val="en-US"/>
        </w:rPr>
        <w:t>et al</w:t>
      </w:r>
      <w:r w:rsidRPr="00020BF5">
        <w:rPr>
          <w:shd w:val="clear" w:color="auto" w:fill="FFFFFF"/>
          <w:lang w:val="en-US"/>
        </w:rPr>
        <w:t xml:space="preserve">. </w:t>
      </w:r>
      <w:r w:rsidRPr="00020BF5">
        <w:rPr>
          <w:b/>
          <w:shd w:val="clear" w:color="auto" w:fill="FFFFFF"/>
          <w:lang w:val="en-US"/>
        </w:rPr>
        <w:t>The Impact of Technology on People with Autism Spectrum Disorder: A Systematic Literature Review</w:t>
      </w:r>
      <w:r w:rsidRPr="00020BF5">
        <w:rPr>
          <w:shd w:val="clear" w:color="auto" w:fill="FFFFFF"/>
          <w:lang w:val="en-US"/>
        </w:rPr>
        <w:t xml:space="preserve">. </w:t>
      </w:r>
      <w:proofErr w:type="spellStart"/>
      <w:r w:rsidRPr="004E05E2">
        <w:rPr>
          <w:shd w:val="clear" w:color="auto" w:fill="FFFFFF"/>
        </w:rPr>
        <w:t>Senso</w:t>
      </w:r>
      <w:r>
        <w:rPr>
          <w:shd w:val="clear" w:color="auto" w:fill="FFFFFF"/>
        </w:rPr>
        <w:t>rs</w:t>
      </w:r>
      <w:proofErr w:type="spellEnd"/>
      <w:r>
        <w:rPr>
          <w:shd w:val="clear" w:color="auto" w:fill="FFFFFF"/>
        </w:rPr>
        <w:t>, v. 19, n. 20, p. 4485, 2019</w:t>
      </w:r>
      <w:r w:rsidRPr="004E05E2">
        <w:rPr>
          <w:shd w:val="clear" w:color="auto" w:fill="FFFFFF"/>
        </w:rPr>
        <w:t xml:space="preserve">. Disponível em: &lt;https://doi.org/10.3390/s19204485&gt;. </w:t>
      </w:r>
      <w:proofErr w:type="spellStart"/>
      <w:r w:rsidRPr="00020BF5">
        <w:rPr>
          <w:shd w:val="clear" w:color="auto" w:fill="FFFFFF"/>
          <w:lang w:val="en-US"/>
        </w:rPr>
        <w:t>Acesso</w:t>
      </w:r>
      <w:proofErr w:type="spellEnd"/>
      <w:r w:rsidRPr="00020BF5">
        <w:rPr>
          <w:shd w:val="clear" w:color="auto" w:fill="FFFFFF"/>
          <w:lang w:val="en-US"/>
        </w:rPr>
        <w:t xml:space="preserve"> </w:t>
      </w:r>
      <w:proofErr w:type="spellStart"/>
      <w:r w:rsidRPr="00020BF5">
        <w:rPr>
          <w:shd w:val="clear" w:color="auto" w:fill="FFFFFF"/>
          <w:lang w:val="en-US"/>
        </w:rPr>
        <w:t>em</w:t>
      </w:r>
      <w:proofErr w:type="spellEnd"/>
      <w:r w:rsidRPr="00020BF5">
        <w:rPr>
          <w:shd w:val="clear" w:color="auto" w:fill="FFFFFF"/>
          <w:lang w:val="en-US"/>
        </w:rPr>
        <w:t>: 23 set. 2023.</w:t>
      </w:r>
    </w:p>
    <w:p w14:paraId="41EA0BA8" w14:textId="77777777" w:rsidR="003004F4" w:rsidRPr="00020BF5" w:rsidRDefault="003004F4" w:rsidP="004E05E2">
      <w:pPr>
        <w:pStyle w:val="TF-refernciasITEM"/>
        <w:jc w:val="both"/>
        <w:rPr>
          <w:shd w:val="clear" w:color="auto" w:fill="FFFFFF"/>
          <w:lang w:val="en-US"/>
        </w:rPr>
      </w:pPr>
    </w:p>
    <w:p w14:paraId="19C2903E" w14:textId="2681087D" w:rsidR="00620BF5" w:rsidRPr="003004F4" w:rsidRDefault="004E05E2" w:rsidP="00AE3A1C">
      <w:pPr>
        <w:pStyle w:val="TF-refernciasITEM"/>
        <w:jc w:val="both"/>
        <w:rPr>
          <w:lang w:val="en-US"/>
        </w:rPr>
      </w:pPr>
      <w:r w:rsidRPr="004E05E2">
        <w:rPr>
          <w:shd w:val="clear" w:color="auto" w:fill="FFFFFF"/>
          <w:lang w:val="en-US"/>
        </w:rPr>
        <w:t xml:space="preserve">NAIDOO, M.; SINGH, S. </w:t>
      </w:r>
      <w:r w:rsidRPr="004E05E2">
        <w:rPr>
          <w:b/>
          <w:shd w:val="clear" w:color="auto" w:fill="FFFFFF"/>
          <w:lang w:val="en-US"/>
        </w:rPr>
        <w:t>A Dental Communication Board as an Oral Care Tool for Children with Autism Spectrum Disorder</w:t>
      </w:r>
      <w:r w:rsidRPr="004E05E2">
        <w:rPr>
          <w:shd w:val="clear" w:color="auto" w:fill="FFFFFF"/>
          <w:lang w:val="en-US"/>
        </w:rPr>
        <w:t>. Journal of Autism and Developmental Disorders, v. 50, n. 6, p. 3831-3843, 2020.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Disponível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em</w:t>
      </w:r>
      <w:proofErr w:type="spellEnd"/>
      <w:r>
        <w:rPr>
          <w:shd w:val="clear" w:color="auto" w:fill="FFFFFF"/>
          <w:lang w:val="en-US"/>
        </w:rPr>
        <w:t xml:space="preserve">: </w:t>
      </w:r>
      <w:r w:rsidRPr="004E05E2">
        <w:rPr>
          <w:shd w:val="clear" w:color="auto" w:fill="FFFFFF"/>
          <w:lang w:val="en-US"/>
        </w:rPr>
        <w:t xml:space="preserve">https://link.springer.com/article/10.1007/s10803-020-04436-0. </w:t>
      </w:r>
      <w:proofErr w:type="spellStart"/>
      <w:r w:rsidRPr="004E05E2">
        <w:rPr>
          <w:shd w:val="clear" w:color="auto" w:fill="FFFFFF"/>
          <w:lang w:val="en-US"/>
        </w:rPr>
        <w:t>Acesso</w:t>
      </w:r>
      <w:proofErr w:type="spellEnd"/>
      <w:r w:rsidRPr="004E05E2">
        <w:rPr>
          <w:shd w:val="clear" w:color="auto" w:fill="FFFFFF"/>
          <w:lang w:val="en-US"/>
        </w:rPr>
        <w:t xml:space="preserve"> </w:t>
      </w:r>
      <w:proofErr w:type="spellStart"/>
      <w:r w:rsidRPr="004E05E2">
        <w:rPr>
          <w:shd w:val="clear" w:color="auto" w:fill="FFFFFF"/>
          <w:lang w:val="en-US"/>
        </w:rPr>
        <w:t>em</w:t>
      </w:r>
      <w:proofErr w:type="spellEnd"/>
      <w:r w:rsidRPr="004E05E2">
        <w:rPr>
          <w:shd w:val="clear" w:color="auto" w:fill="FFFFFF"/>
          <w:lang w:val="en-US"/>
        </w:rPr>
        <w:t>: 23 set. 2023</w:t>
      </w:r>
    </w:p>
    <w:sectPr w:rsidR="00620BF5" w:rsidRPr="003004F4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6D6D" w14:textId="77777777" w:rsidR="007678C2" w:rsidRDefault="007678C2">
      <w:r>
        <w:separator/>
      </w:r>
    </w:p>
  </w:endnote>
  <w:endnote w:type="continuationSeparator" w:id="0">
    <w:p w14:paraId="4A694EB8" w14:textId="77777777" w:rsidR="007678C2" w:rsidRDefault="0076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23AF4A7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D1AB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94AA" w14:textId="77777777" w:rsidR="007678C2" w:rsidRDefault="007678C2">
      <w:r>
        <w:separator/>
      </w:r>
    </w:p>
  </w:footnote>
  <w:footnote w:type="continuationSeparator" w:id="0">
    <w:p w14:paraId="771E4AE1" w14:textId="77777777" w:rsidR="007678C2" w:rsidRDefault="00767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DAC64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3335133">
    <w:abstractNumId w:val="0"/>
  </w:num>
  <w:num w:numId="2" w16cid:durableId="62945997">
    <w:abstractNumId w:val="2"/>
  </w:num>
  <w:num w:numId="3" w16cid:durableId="198511531">
    <w:abstractNumId w:val="2"/>
  </w:num>
  <w:num w:numId="4" w16cid:durableId="985934009">
    <w:abstractNumId w:val="1"/>
  </w:num>
  <w:num w:numId="5" w16cid:durableId="159934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2923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9339930">
    <w:abstractNumId w:val="2"/>
  </w:num>
  <w:num w:numId="8" w16cid:durableId="1185939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172271">
    <w:abstractNumId w:val="5"/>
  </w:num>
  <w:num w:numId="10" w16cid:durableId="1796362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1775966">
    <w:abstractNumId w:val="3"/>
  </w:num>
  <w:num w:numId="12" w16cid:durableId="146475969">
    <w:abstractNumId w:val="4"/>
  </w:num>
  <w:num w:numId="13" w16cid:durableId="20214630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303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4343868">
    <w:abstractNumId w:val="6"/>
  </w:num>
  <w:num w:numId="16" w16cid:durableId="1625430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7470145">
    <w:abstractNumId w:val="6"/>
  </w:num>
  <w:num w:numId="18" w16cid:durableId="17327728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129699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561123">
    <w:abstractNumId w:val="0"/>
  </w:num>
  <w:num w:numId="21" w16cid:durableId="1878664483">
    <w:abstractNumId w:val="0"/>
  </w:num>
  <w:num w:numId="22" w16cid:durableId="1322922993">
    <w:abstractNumId w:val="0"/>
  </w:num>
  <w:num w:numId="23" w16cid:durableId="20907376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0BF5"/>
    <w:rsid w:val="00023FA0"/>
    <w:rsid w:val="0002602F"/>
    <w:rsid w:val="00030E4A"/>
    <w:rsid w:val="00031A27"/>
    <w:rsid w:val="00031EE0"/>
    <w:rsid w:val="0004641A"/>
    <w:rsid w:val="00046B5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A42B8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775D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7926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C2018"/>
    <w:rsid w:val="002E6DD1"/>
    <w:rsid w:val="002F027E"/>
    <w:rsid w:val="002F1C9A"/>
    <w:rsid w:val="003004F4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3E08"/>
    <w:rsid w:val="003C5262"/>
    <w:rsid w:val="003D1ABB"/>
    <w:rsid w:val="003D398C"/>
    <w:rsid w:val="003D473B"/>
    <w:rsid w:val="003D4B35"/>
    <w:rsid w:val="003E1236"/>
    <w:rsid w:val="003E4F19"/>
    <w:rsid w:val="003F4B66"/>
    <w:rsid w:val="003F5F25"/>
    <w:rsid w:val="0040436D"/>
    <w:rsid w:val="00410543"/>
    <w:rsid w:val="004173CC"/>
    <w:rsid w:val="00421C11"/>
    <w:rsid w:val="0042356B"/>
    <w:rsid w:val="0042420A"/>
    <w:rsid w:val="004243D2"/>
    <w:rsid w:val="00424610"/>
    <w:rsid w:val="00431D5B"/>
    <w:rsid w:val="00442A83"/>
    <w:rsid w:val="00451B94"/>
    <w:rsid w:val="00470C41"/>
    <w:rsid w:val="0047690F"/>
    <w:rsid w:val="00476C78"/>
    <w:rsid w:val="00477A22"/>
    <w:rsid w:val="0048576D"/>
    <w:rsid w:val="00493B1A"/>
    <w:rsid w:val="0049495C"/>
    <w:rsid w:val="00497EF6"/>
    <w:rsid w:val="004B42D8"/>
    <w:rsid w:val="004B6B8F"/>
    <w:rsid w:val="004B7511"/>
    <w:rsid w:val="004D44E7"/>
    <w:rsid w:val="004E05E2"/>
    <w:rsid w:val="004E23CE"/>
    <w:rsid w:val="004E516B"/>
    <w:rsid w:val="004F472D"/>
    <w:rsid w:val="004F511D"/>
    <w:rsid w:val="004F7264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2996"/>
    <w:rsid w:val="005C30AE"/>
    <w:rsid w:val="005C6B1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6F3193"/>
    <w:rsid w:val="0070391A"/>
    <w:rsid w:val="00706486"/>
    <w:rsid w:val="007108CE"/>
    <w:rsid w:val="00712E68"/>
    <w:rsid w:val="007175AD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481C"/>
    <w:rsid w:val="007554DF"/>
    <w:rsid w:val="0075776D"/>
    <w:rsid w:val="007613FB"/>
    <w:rsid w:val="00761E34"/>
    <w:rsid w:val="007678C2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1871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5518D"/>
    <w:rsid w:val="0096683A"/>
    <w:rsid w:val="00967611"/>
    <w:rsid w:val="00984240"/>
    <w:rsid w:val="00987626"/>
    <w:rsid w:val="00987F2B"/>
    <w:rsid w:val="00995B07"/>
    <w:rsid w:val="009A1CE2"/>
    <w:rsid w:val="009A2619"/>
    <w:rsid w:val="009A5850"/>
    <w:rsid w:val="009A640D"/>
    <w:rsid w:val="009B10D6"/>
    <w:rsid w:val="009C0C46"/>
    <w:rsid w:val="009D65D0"/>
    <w:rsid w:val="009D7E91"/>
    <w:rsid w:val="009E089A"/>
    <w:rsid w:val="009E135E"/>
    <w:rsid w:val="009E3C92"/>
    <w:rsid w:val="009E54F4"/>
    <w:rsid w:val="009F2BFA"/>
    <w:rsid w:val="00A03A3D"/>
    <w:rsid w:val="00A045C4"/>
    <w:rsid w:val="00A10DFA"/>
    <w:rsid w:val="00A1460F"/>
    <w:rsid w:val="00A2093A"/>
    <w:rsid w:val="00A21708"/>
    <w:rsid w:val="00A22362"/>
    <w:rsid w:val="00A249BA"/>
    <w:rsid w:val="00A307C7"/>
    <w:rsid w:val="00A44581"/>
    <w:rsid w:val="00A44C88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3A1C"/>
    <w:rsid w:val="00AE5AE2"/>
    <w:rsid w:val="00AE7343"/>
    <w:rsid w:val="00AF2E2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46CD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D0A74"/>
    <w:rsid w:val="00BE6551"/>
    <w:rsid w:val="00BF093B"/>
    <w:rsid w:val="00BF2A92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0A70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3D86"/>
    <w:rsid w:val="00ED5AB1"/>
    <w:rsid w:val="00EE056F"/>
    <w:rsid w:val="00EF43F5"/>
    <w:rsid w:val="00F017AF"/>
    <w:rsid w:val="00F041C4"/>
    <w:rsid w:val="00F10607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481C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295289-EDFF-4D40-9999-C3C444D5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2512</Words>
  <Characters>14969</Characters>
  <Application>Microsoft Office Word</Application>
  <DocSecurity>0</DocSecurity>
  <Lines>124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28</cp:revision>
  <cp:lastPrinted>2023-10-25T11:20:00Z</cp:lastPrinted>
  <dcterms:created xsi:type="dcterms:W3CDTF">2022-11-21T16:30:00Z</dcterms:created>
  <dcterms:modified xsi:type="dcterms:W3CDTF">2023-10-25T11:20:00Z</dcterms:modified>
</cp:coreProperties>
</file>