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F0030C" w14:paraId="28267BDF" w14:textId="77777777" w:rsidTr="00BE39CF">
        <w:tc>
          <w:tcPr>
            <w:tcW w:w="921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4F3C47">
        <w:tc>
          <w:tcPr>
            <w:tcW w:w="5495" w:type="dxa"/>
            <w:shd w:val="clear" w:color="auto" w:fill="auto"/>
          </w:tcPr>
          <w:p w14:paraId="676AE144" w14:textId="1E22940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0A50E3F2" w14:textId="56FEB86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F3C47">
              <w:rPr>
                <w:rStyle w:val="Nmerodepgina"/>
              </w:rPr>
              <w:t>ano</w:t>
            </w:r>
            <w:r>
              <w:rPr>
                <w:rStyle w:val="Nmerodepgina"/>
              </w:rPr>
              <w:t>/</w:t>
            </w:r>
            <w:r w:rsidR="004F3C47">
              <w:rPr>
                <w:rStyle w:val="Nmerodepgina"/>
              </w:rPr>
              <w:t>semestre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EFD1B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2851BA63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152C20A3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>descrever o n-ésimo objetivo específico.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uma linguagem de programação conhecida por Agda (NORELL, 2007), o segundo é o assistente de provas Coq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1503BF0F" w14:textId="7FBBCCCC" w:rsidR="00FA5504" w:rsidRDefault="008072AC" w:rsidP="00FA5504">
      <w:pPr>
        <w:pStyle w:val="TF-TEXTO"/>
      </w:pPr>
      <w:r>
        <w:lastRenderedPageBreak/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096FE86E" w14:textId="7C26A226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D03B57" w:rsidRPr="00F3649F">
        <w:fldChar w:fldCharType="begin"/>
      </w:r>
      <w:r w:rsidR="00D03B57" w:rsidRPr="00F3649F">
        <w:instrText xml:space="preserve"> REF _Ref53317344 \h </w:instrText>
      </w:r>
      <w:r w:rsidR="00431C8E" w:rsidRPr="00F3649F">
        <w:instrText xml:space="preserve"> \* MERGEFORMAT </w:instrText>
      </w:r>
      <w:r w:rsidR="00D03B57" w:rsidRPr="00F3649F">
        <w:fldChar w:fldCharType="separate"/>
      </w:r>
      <w:r w:rsidR="00D03B57" w:rsidRPr="00F3649F">
        <w:t xml:space="preserve">Figura </w:t>
      </w:r>
      <w:r w:rsidR="00D03B57" w:rsidRPr="00F3649F">
        <w:rPr>
          <w:noProof/>
        </w:rPr>
        <w:t>1</w:t>
      </w:r>
      <w:r w:rsidR="00D03B57" w:rsidRPr="00F3649F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194C7E4F" w:rsidR="00870802" w:rsidRPr="00F3649F" w:rsidRDefault="00870802" w:rsidP="00870802">
      <w:pPr>
        <w:pStyle w:val="TF-LEGENDA"/>
      </w:pPr>
      <w:bookmarkStart w:id="25" w:name="_Ref53317344"/>
      <w:bookmarkStart w:id="26" w:name="_Ref53317281"/>
      <w:r w:rsidRPr="00F3649F">
        <w:t xml:space="preserve">Figura </w:t>
      </w:r>
      <w:r w:rsidR="00347AC5">
        <w:fldChar w:fldCharType="begin"/>
      </w:r>
      <w:r w:rsidR="00347AC5">
        <w:instrText xml:space="preserve"> SEQ Figura \* ARABIC </w:instrText>
      </w:r>
      <w:r w:rsidR="00347AC5">
        <w:fldChar w:fldCharType="separate"/>
      </w:r>
      <w:r w:rsidRPr="00F3649F">
        <w:rPr>
          <w:noProof/>
        </w:rPr>
        <w:t>1</w:t>
      </w:r>
      <w:r w:rsidR="00347AC5">
        <w:rPr>
          <w:noProof/>
        </w:rPr>
        <w:fldChar w:fldCharType="end"/>
      </w:r>
      <w:bookmarkEnd w:id="25"/>
      <w:r w:rsidRPr="00F3649F">
        <w:t>– Exemplo da aplicação</w:t>
      </w:r>
      <w:bookmarkEnd w:id="26"/>
    </w:p>
    <w:p w14:paraId="45B6A99D" w14:textId="4ED8EA85" w:rsidR="00870802" w:rsidRPr="00C458D3" w:rsidRDefault="00347AC5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pict w14:anchorId="3A4A4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83.15pt;height:126.3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Lyu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4BC56702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E638A0">
      <w:pPr>
        <w:pStyle w:val="Ttulo2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76526455" w14:textId="0B94FDD5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3F849E3E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626AE1AE" w:rsidR="006B0760" w:rsidRPr="007D4566" w:rsidRDefault="00347AC5" w:rsidP="004B3C46">
            <w:pPr>
              <w:pStyle w:val="TF-TEXTOQUADRO"/>
            </w:pPr>
            <w:r>
              <w:rPr>
                <w:noProof/>
              </w:rPr>
              <w:pict w14:anchorId="6C4D094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KqfJ98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19AF9E5">
                <v:shape id="Caixa de Texto 2" o:spid="_x0000_s1030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13724BE1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4636266C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839A11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4238970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2174F50" w14:textId="3A53F70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34A7406" w14:textId="0EB113DE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A51DA5A" w14:textId="2DA78549" w:rsidR="006B0760" w:rsidRDefault="006B0760" w:rsidP="004B3C46">
            <w:pPr>
              <w:pStyle w:val="TF-TEXTOQUADRO"/>
            </w:pP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740A64C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8852193" w14:textId="039987E9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4B3C46">
            <w:pPr>
              <w:pStyle w:val="TF-TEXTOQUADRO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32D112F5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B77798F" w14:textId="2EEF710F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F5404" w14:textId="3D34D58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4B3C46">
            <w:pPr>
              <w:pStyle w:val="TF-TEXTOQUADRO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73A349E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FB5234" w14:textId="6E41F6B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E8D7060" w14:textId="058F873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4B3C46">
            <w:pPr>
              <w:pStyle w:val="TF-TEXTOQUADRO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058F6B3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80E545C" w14:textId="57662B13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8C6F61C" w14:textId="62E71D9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4B3C46">
            <w:pPr>
              <w:pStyle w:val="TF-TEXTOQUADRO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0897864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5F1B38AA" w14:textId="6A110BB9" w:rsidR="006B0760" w:rsidRDefault="006B0760" w:rsidP="004B3C46">
            <w:pPr>
              <w:pStyle w:val="TF-TEXTOQUADRO"/>
            </w:pPr>
          </w:p>
        </w:tc>
      </w:tr>
      <w:tr w:rsidR="00802D0F" w14:paraId="60BE381B" w14:textId="77777777" w:rsidTr="00802D0F">
        <w:tc>
          <w:tcPr>
            <w:tcW w:w="3828" w:type="dxa"/>
            <w:shd w:val="clear" w:color="auto" w:fill="auto"/>
          </w:tcPr>
          <w:p w14:paraId="3A1524D5" w14:textId="2294B02E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32E475" w14:textId="06BD2DDA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373379E" w14:textId="00819852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6297D71" w14:textId="38070618" w:rsidR="006B0760" w:rsidRDefault="006B0760" w:rsidP="004B3C46">
            <w:pPr>
              <w:pStyle w:val="TF-TEXTOQUADRO"/>
            </w:pP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principal(is)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r w:rsidR="00DF64E9" w:rsidRPr="003F1819">
        <w:t>is</w:t>
      </w:r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 xml:space="preserve">Observa-se que, antes da primeira </w:t>
      </w:r>
      <w:r w:rsidR="0037046F" w:rsidRPr="004E3249">
        <w:lastRenderedPageBreak/>
        <w:t>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t>EDITORES gráficos. In: WIKIPEDIA, a enciclopédia livre. [S.l.]: Wikimedia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[norma técnica:]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[artigo em periódico:]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lastRenderedPageBreak/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t xml:space="preserve">SCHRATCH. </w:t>
      </w:r>
      <w:r w:rsidRPr="006F27F1">
        <w:rPr>
          <w:b/>
        </w:rPr>
        <w:t>Program, imagine, share</w:t>
      </w:r>
      <w:r w:rsidRPr="006F27F1">
        <w:t xml:space="preserve">. </w:t>
      </w:r>
      <w:r w:rsidRPr="00407E4F">
        <w:t xml:space="preserve">[S.l.],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64FEAC2D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EC2D7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AE62" w14:textId="77777777" w:rsidR="005A4CE8" w:rsidRDefault="005A4CE8">
      <w:r>
        <w:separator/>
      </w:r>
    </w:p>
  </w:endnote>
  <w:endnote w:type="continuationSeparator" w:id="0">
    <w:p w14:paraId="1BE9F915" w14:textId="77777777" w:rsidR="005A4CE8" w:rsidRDefault="005A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185B" w14:textId="77777777" w:rsidR="005A4CE8" w:rsidRDefault="005A4CE8">
      <w:r>
        <w:separator/>
      </w:r>
    </w:p>
  </w:footnote>
  <w:footnote w:type="continuationSeparator" w:id="0">
    <w:p w14:paraId="05AA8549" w14:textId="77777777" w:rsidR="005A4CE8" w:rsidRDefault="005A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1892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23</cp:revision>
  <cp:lastPrinted>2015-03-26T13:00:00Z</cp:lastPrinted>
  <dcterms:created xsi:type="dcterms:W3CDTF">2021-02-23T21:30:00Z</dcterms:created>
  <dcterms:modified xsi:type="dcterms:W3CDTF">2021-10-06T18:48:00Z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