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845E0D7" w:rsidR="002B0EDC" w:rsidRPr="00B00E04" w:rsidRDefault="009E74D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monitoramento da </w:t>
      </w:r>
      <w:r w:rsidR="002B5177">
        <w:t>Reabilitação respiratória com o peak flow</w:t>
      </w:r>
      <w:r w:rsidR="002B0EDC">
        <w:t xml:space="preserve">: </w:t>
      </w:r>
      <w:r w:rsidR="002B5177">
        <w:t>aquisição de dados usando arduino</w:t>
      </w:r>
    </w:p>
    <w:p w14:paraId="4F6DBB7C" w14:textId="10BC92C5" w:rsidR="001E682E" w:rsidRDefault="0089187D" w:rsidP="00752038">
      <w:pPr>
        <w:pStyle w:val="TF-AUTOR0"/>
      </w:pPr>
      <w:r>
        <w:t>Marcelo Luiz Jung</w:t>
      </w:r>
    </w:p>
    <w:p w14:paraId="3FBE5C8A" w14:textId="066CF626" w:rsidR="001E682E" w:rsidRDefault="001E682E" w:rsidP="001E682E">
      <w:pPr>
        <w:pStyle w:val="TF-AUTOR0"/>
      </w:pPr>
      <w:r>
        <w:t xml:space="preserve">Prof. </w:t>
      </w:r>
      <w:r w:rsidR="000264B7">
        <w:t>Aurélio Faustino Hoppe</w:t>
      </w:r>
      <w:r>
        <w:t xml:space="preserve"> – Orientador</w:t>
      </w:r>
    </w:p>
    <w:p w14:paraId="28066913" w14:textId="16F022BE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97C18D" w14:textId="1E857F45" w:rsidR="00962ADF" w:rsidRDefault="00962ADF" w:rsidP="00962ADF">
      <w:pPr>
        <w:pStyle w:val="TF-TEXTO"/>
      </w:pPr>
      <w:r>
        <w:t>Segundo Omron (2020)</w:t>
      </w:r>
      <w:r w:rsidR="00DE5ECF">
        <w:t>,</w:t>
      </w:r>
      <w:r>
        <w:t xml:space="preserve"> todos os dias</w:t>
      </w:r>
      <w:r w:rsidR="00884878">
        <w:t>,</w:t>
      </w:r>
      <w:r>
        <w:t xml:space="preserve"> nossas vias aéreas são submetidas à poluição, ácaros, poeira, bactérias e vírus. Com isso, surgem e se desenvolvem as doenças respiratórias nos seres humanos. Além do ar que é respirado, deve ser levado em consideração o grupo de risco: idosos e crianças são mais suscetíveis às doenças respiratórias.</w:t>
      </w:r>
    </w:p>
    <w:p w14:paraId="12E90303" w14:textId="69E8C7E3" w:rsidR="00962ADF" w:rsidRDefault="00962ADF" w:rsidP="00962ADF">
      <w:pPr>
        <w:pStyle w:val="TF-TEXTO"/>
      </w:pPr>
      <w:r>
        <w:t>De acordo com Omron (2020) e Sanar</w:t>
      </w:r>
      <w:r w:rsidR="00CA118D">
        <w:t>m</w:t>
      </w:r>
      <w:r w:rsidR="00EB2E02">
        <w:t>ed</w:t>
      </w:r>
      <w:r>
        <w:t xml:space="preserve"> (2021)</w:t>
      </w:r>
      <w:r w:rsidR="00DE5ECF">
        <w:t>,</w:t>
      </w:r>
      <w:r>
        <w:t xml:space="preserve"> essas doenças respiratórias, por sua vez, podem estar acompanhadas de irritações, inflamações, também podem provocar obstrução respiratória e impedir a passagem de ar. As doenças do sistema respiratório são as principais causadoras de mortes no mundo. </w:t>
      </w:r>
      <w:r w:rsidR="00A02AFD">
        <w:t>D</w:t>
      </w:r>
      <w:r>
        <w:t xml:space="preserve">entre as doenças mais conhecidas, estão a COVID-19 (Coronavírus) e a asma. </w:t>
      </w:r>
      <w:r w:rsidR="00C325C4">
        <w:t xml:space="preserve">A asma é uma doença que causa a inflamação dos brônquios e reduz a capacidade respiratória, apresentando sintomas de falta de ar, tosse e aperto no peito. </w:t>
      </w:r>
      <w:r w:rsidR="002826A9">
        <w:t xml:space="preserve">A COVID-19 é uma doença inflamatória que causa pneumonia, insuficiência respiratória grave e a disfunção de diversos órgãos </w:t>
      </w:r>
      <w:r w:rsidR="00DE5ECF">
        <w:t xml:space="preserve">(MINISTÉRIO DA SAÚDE, </w:t>
      </w:r>
      <w:r w:rsidR="002826A9">
        <w:t>2020).</w:t>
      </w:r>
    </w:p>
    <w:p w14:paraId="102533D5" w14:textId="05080179" w:rsidR="00962ADF" w:rsidRDefault="00962ADF" w:rsidP="00962ADF">
      <w:pPr>
        <w:pStyle w:val="TF-TEXTO"/>
      </w:pPr>
      <w:r>
        <w:t>A asma e a COVID-19 (Coronavírus) são doenças que precisam de acompanhamento médico, para que ao menor indício de piora na função pulmonar do paciente, ela seja detectada e tratada, evitando uma crise severa</w:t>
      </w:r>
      <w:r w:rsidR="009C00B8">
        <w:t xml:space="preserve"> ou até mesmo, a morte</w:t>
      </w:r>
      <w:r>
        <w:t xml:space="preserve">. </w:t>
      </w:r>
      <w:r w:rsidRPr="00C42030">
        <w:t>O controle pode ser feito por meio do exame da função pulmonar</w:t>
      </w:r>
      <w:r>
        <w:t>,</w:t>
      </w:r>
      <w:r w:rsidRPr="00C42030">
        <w:t xml:space="preserve"> </w:t>
      </w:r>
      <w:r w:rsidR="008A237E">
        <w:t>através</w:t>
      </w:r>
      <w:r>
        <w:t xml:space="preserve"> </w:t>
      </w:r>
      <w:r w:rsidR="008A237E">
        <w:t>d</w:t>
      </w:r>
      <w:r>
        <w:t>o</w:t>
      </w:r>
      <w:r w:rsidRPr="00C42030">
        <w:t xml:space="preserve"> </w:t>
      </w:r>
      <w:r w:rsidR="00BE6226">
        <w:t>P</w:t>
      </w:r>
      <w:r w:rsidRPr="00C42030">
        <w:t xml:space="preserve">ico de </w:t>
      </w:r>
      <w:r w:rsidR="00BE6226">
        <w:t>F</w:t>
      </w:r>
      <w:r w:rsidRPr="00C42030">
        <w:t xml:space="preserve">luxo </w:t>
      </w:r>
      <w:r w:rsidR="00BE6226">
        <w:t>E</w:t>
      </w:r>
      <w:r w:rsidRPr="00C42030">
        <w:t>xpiratório (PFE)</w:t>
      </w:r>
      <w:r w:rsidR="0065641C">
        <w:t>, no qual, a</w:t>
      </w:r>
      <w:r w:rsidR="008A237E">
        <w:t xml:space="preserve"> partir</w:t>
      </w:r>
      <w:r>
        <w:t xml:space="preserve"> do</w:t>
      </w:r>
      <w:r w:rsidRPr="00C42030">
        <w:t xml:space="preserve"> pico de fluxo alcançado pelo paciente é possível identificar a presença e o grau de obstrução respiratória</w:t>
      </w:r>
      <w:r>
        <w:t xml:space="preserve"> (</w:t>
      </w:r>
      <w:commentRangeStart w:id="9"/>
      <w:r w:rsidRPr="00077C2D">
        <w:t>GARNIS</w:t>
      </w:r>
      <w:r>
        <w:t>;</w:t>
      </w:r>
      <w:r w:rsidRPr="00077C2D">
        <w:t xml:space="preserve"> YULIANTO</w:t>
      </w:r>
      <w:r>
        <w:t xml:space="preserve">; </w:t>
      </w:r>
      <w:r w:rsidRPr="00077C2D">
        <w:t>HAMZAH</w:t>
      </w:r>
      <w:commentRangeEnd w:id="9"/>
      <w:r w:rsidR="00426C0C">
        <w:rPr>
          <w:rStyle w:val="Refdecomentrio"/>
        </w:rPr>
        <w:commentReference w:id="9"/>
      </w:r>
      <w:r>
        <w:t xml:space="preserve">, </w:t>
      </w:r>
      <w:r w:rsidRPr="00077C2D">
        <w:t>2019)</w:t>
      </w:r>
      <w:r>
        <w:t>.</w:t>
      </w:r>
    </w:p>
    <w:p w14:paraId="14898E5D" w14:textId="3BF57545" w:rsidR="00D6261B" w:rsidRDefault="008A237E" w:rsidP="00C11A55">
      <w:pPr>
        <w:pStyle w:val="TF-TEXTO"/>
      </w:pPr>
      <w:r>
        <w:t>Segundo Dorja (</w:t>
      </w:r>
      <w:r w:rsidR="006A53E5">
        <w:t>2016</w:t>
      </w:r>
      <w:r>
        <w:t xml:space="preserve">), </w:t>
      </w:r>
      <w:r w:rsidR="00A810CB">
        <w:t xml:space="preserve">normalmente utiliza-se o </w:t>
      </w:r>
      <w:r w:rsidR="00BE6226">
        <w:t>P</w:t>
      </w:r>
      <w:r w:rsidR="00A810CB">
        <w:t xml:space="preserve">eak flow como </w:t>
      </w:r>
      <w:r w:rsidR="00D6261B">
        <w:t>ferramenta para mensurar o pico de fluxo expiratório</w:t>
      </w:r>
      <w:r>
        <w:t>.</w:t>
      </w:r>
      <w:r w:rsidR="004E7EFD">
        <w:t xml:space="preserve"> </w:t>
      </w:r>
      <w:r>
        <w:t xml:space="preserve">Ele </w:t>
      </w:r>
      <w:r w:rsidR="004E7EFD">
        <w:t xml:space="preserve">auxilia no diagnóstico de problemas respiratórios, </w:t>
      </w:r>
      <w:r w:rsidR="00FD5121">
        <w:t xml:space="preserve">mas </w:t>
      </w:r>
      <w:r w:rsidR="004E7EFD">
        <w:t>também oferece respostas quanto ao tratamento</w:t>
      </w:r>
      <w:r w:rsidR="00D6261B">
        <w:t>.</w:t>
      </w:r>
      <w:r w:rsidR="004E7EFD">
        <w:t xml:space="preserve"> O </w:t>
      </w:r>
      <w:r w:rsidR="00BE6226">
        <w:t>P</w:t>
      </w:r>
      <w:r w:rsidR="004E7EFD">
        <w:t>eak flow é acompanhado de uma escala</w:t>
      </w:r>
      <w:r w:rsidR="00EA1A9B">
        <w:t xml:space="preserve"> </w:t>
      </w:r>
      <w:r w:rsidR="00FC4C91">
        <w:t xml:space="preserve">que aponta </w:t>
      </w:r>
      <w:r w:rsidR="00EA1A9B">
        <w:t>a força expiratória em L/min</w:t>
      </w:r>
      <w:del w:id="10" w:author="Gilvan Justino" w:date="2021-06-27T16:03:00Z">
        <w:r w:rsidR="00AA691A" w:rsidDel="00426C0C">
          <w:delText xml:space="preserve">, </w:delText>
        </w:r>
      </w:del>
      <w:ins w:id="11" w:author="Gilvan Justino" w:date="2021-06-27T16:03:00Z">
        <w:r w:rsidR="00426C0C">
          <w:t xml:space="preserve">. </w:t>
        </w:r>
      </w:ins>
      <w:del w:id="12" w:author="Gilvan Justino" w:date="2021-06-27T16:03:00Z">
        <w:r w:rsidR="00AA691A" w:rsidDel="00426C0C">
          <w:delText>a</w:delText>
        </w:r>
        <w:r w:rsidR="00AA691A" w:rsidRPr="00AA691A" w:rsidDel="00426C0C">
          <w:delText xml:space="preserve"> </w:delText>
        </w:r>
      </w:del>
      <w:ins w:id="13" w:author="Gilvan Justino" w:date="2021-06-27T16:03:00Z">
        <w:r w:rsidR="00426C0C">
          <w:t>A</w:t>
        </w:r>
        <w:r w:rsidR="00426C0C" w:rsidRPr="00AA691A">
          <w:t xml:space="preserve"> </w:t>
        </w:r>
      </w:ins>
      <w:r w:rsidR="00AA691A" w:rsidRPr="00AA691A">
        <w:t xml:space="preserve">faixa de valores </w:t>
      </w:r>
      <w:r w:rsidR="00AA691A">
        <w:t xml:space="preserve">está </w:t>
      </w:r>
      <w:r w:rsidR="00AA691A" w:rsidRPr="00AA691A">
        <w:t>entre 60-880 L/min para os medidores de adulto</w:t>
      </w:r>
      <w:del w:id="14" w:author="Gilvan Justino" w:date="2021-06-27T16:03:00Z">
        <w:r w:rsidR="00AA691A" w:rsidDel="00426C0C">
          <w:delText>,</w:delText>
        </w:r>
      </w:del>
      <w:r w:rsidR="00AA691A" w:rsidRPr="00AA691A">
        <w:t xml:space="preserve"> e </w:t>
      </w:r>
      <w:r w:rsidR="00AA691A">
        <w:t xml:space="preserve">valores </w:t>
      </w:r>
      <w:r w:rsidR="00AA691A" w:rsidRPr="00AA691A">
        <w:t xml:space="preserve">entre 60 a 400 L/min para os </w:t>
      </w:r>
      <w:r w:rsidR="00AA691A">
        <w:t xml:space="preserve">medidores </w:t>
      </w:r>
      <w:r w:rsidR="00AA691A" w:rsidRPr="00AA691A">
        <w:t>pediátricos</w:t>
      </w:r>
      <w:r>
        <w:t>.</w:t>
      </w:r>
      <w:r w:rsidR="00EA1A9B">
        <w:t xml:space="preserve"> </w:t>
      </w:r>
      <w:r w:rsidR="004E7EFD">
        <w:t xml:space="preserve">Seu funcionamento é simples, </w:t>
      </w:r>
      <w:r w:rsidR="006B0308">
        <w:t xml:space="preserve">o ar que é expirado movimenta uma mola calibrada que por sua vez move uma agulha indicadora. </w:t>
      </w:r>
      <w:r>
        <w:t>Ele</w:t>
      </w:r>
      <w:r w:rsidR="006B0308">
        <w:t xml:space="preserve"> é indicado para ambientes hospitalares, </w:t>
      </w:r>
      <w:r w:rsidR="006B0308" w:rsidRPr="00841F49">
        <w:t xml:space="preserve">ambulatoriais e domiciliar. </w:t>
      </w:r>
      <w:r w:rsidR="00FA566B">
        <w:t>De</w:t>
      </w:r>
      <w:r w:rsidR="006B0308" w:rsidRPr="00841F49">
        <w:t xml:space="preserve"> custo baixo, pequeno e confiável traz muitas contribuições para diagnósticos de doenças respiratórias (</w:t>
      </w:r>
      <w:r w:rsidRPr="00841F49">
        <w:t>FRADE</w:t>
      </w:r>
      <w:r>
        <w:t xml:space="preserve">, </w:t>
      </w:r>
      <w:r w:rsidR="006B0308" w:rsidRPr="00841F49">
        <w:t>20</w:t>
      </w:r>
      <w:r w:rsidR="00C259DE">
        <w:t>0</w:t>
      </w:r>
      <w:r w:rsidR="006B0308" w:rsidRPr="00841F49">
        <w:t>6).</w:t>
      </w:r>
    </w:p>
    <w:p w14:paraId="7777A6C2" w14:textId="7D3E23B9" w:rsidR="00D3073E" w:rsidRPr="00D3073E" w:rsidRDefault="008A237E" w:rsidP="00C11A55">
      <w:pPr>
        <w:pStyle w:val="TF-TEXTO"/>
      </w:pPr>
      <w:r>
        <w:t>Diante deste contexto</w:t>
      </w:r>
      <w:r w:rsidR="00C11A55">
        <w:t xml:space="preserve">, este trabalho propõe </w:t>
      </w:r>
      <w:r w:rsidR="00B77AE4">
        <w:t xml:space="preserve">a </w:t>
      </w:r>
      <w:r w:rsidR="00A22DB0">
        <w:t xml:space="preserve">disponibilização de um </w:t>
      </w:r>
      <w:r w:rsidR="0044567B">
        <w:t>protótipo</w:t>
      </w:r>
      <w:r w:rsidR="00201614">
        <w:t xml:space="preserve"> de</w:t>
      </w:r>
      <w:r w:rsidR="005F5F77">
        <w:t xml:space="preserve"> </w:t>
      </w:r>
      <w:r w:rsidR="005F5F77" w:rsidRPr="005F5F77">
        <w:rPr>
          <w:i/>
          <w:iCs/>
        </w:rPr>
        <w:t>hardware</w:t>
      </w:r>
      <w:r w:rsidR="00A22DB0">
        <w:t xml:space="preserve"> </w:t>
      </w:r>
      <w:r w:rsidR="005F5F77">
        <w:t xml:space="preserve">para </w:t>
      </w:r>
      <w:r w:rsidR="00C11A55">
        <w:t xml:space="preserve">monitoramento do </w:t>
      </w:r>
      <w:r w:rsidR="00A55E73">
        <w:t>PFE</w:t>
      </w:r>
      <w:r w:rsidR="00C11A55">
        <w:t xml:space="preserve"> </w:t>
      </w:r>
      <w:r w:rsidR="0046786B">
        <w:t>utilizando</w:t>
      </w:r>
      <w:r w:rsidR="00C11A55">
        <w:t xml:space="preserve"> o Medidor de Pico de Fluxo Expiratório (do fabricante Dorja)</w:t>
      </w:r>
      <w:r w:rsidR="00A24B6A">
        <w:t>. S</w:t>
      </w:r>
      <w:r w:rsidR="00E81C0A">
        <w:t>er</w:t>
      </w:r>
      <w:r w:rsidR="00796F4F">
        <w:t>á</w:t>
      </w:r>
      <w:r w:rsidR="00E81C0A">
        <w:t xml:space="preserve"> disponibilizado o histórico das medições realizadas</w:t>
      </w:r>
      <w:r w:rsidR="006A53E5">
        <w:t>,</w:t>
      </w:r>
      <w:r w:rsidR="00E81C0A">
        <w:t xml:space="preserve"> representa</w:t>
      </w:r>
      <w:r w:rsidR="006A53E5">
        <w:t>ndo-as</w:t>
      </w:r>
      <w:r w:rsidR="00E81C0A">
        <w:t xml:space="preserve"> de forma gráfica. Os resultados das medições </w:t>
      </w:r>
      <w:r w:rsidR="00C22F0C">
        <w:t>também ser</w:t>
      </w:r>
      <w:r w:rsidR="00E81C0A">
        <w:t>ão</w:t>
      </w:r>
      <w:r w:rsidR="00C22F0C">
        <w:t xml:space="preserve"> disponibilizado</w:t>
      </w:r>
      <w:r w:rsidR="00E81C0A">
        <w:t>s</w:t>
      </w:r>
      <w:r w:rsidR="00C11A55">
        <w:t xml:space="preserve"> para o profissional da saúde</w:t>
      </w:r>
      <w:r w:rsidR="00E81C0A">
        <w:t xml:space="preserve">, </w:t>
      </w:r>
      <w:r w:rsidR="00A24B6A">
        <w:t xml:space="preserve">com o objetivo de verificar a resposta do tratamento, ajustar a </w:t>
      </w:r>
      <w:r w:rsidR="00C11A55">
        <w:t xml:space="preserve">medicação </w:t>
      </w:r>
      <w:r w:rsidR="00A24B6A">
        <w:t xml:space="preserve">e consequentemente </w:t>
      </w:r>
      <w:r w:rsidR="00C11A55">
        <w:t>evita</w:t>
      </w:r>
      <w:r w:rsidR="00E81C0A">
        <w:t>r</w:t>
      </w:r>
      <w:r w:rsidR="00C11A55">
        <w:t xml:space="preserve"> uma crise respiratória</w:t>
      </w:r>
      <w:r w:rsidR="003E6121">
        <w:t xml:space="preserve">, </w:t>
      </w:r>
      <w:r w:rsidR="00C11A55">
        <w:t>gerando mais conforto e qualidade de vida para o paciente</w:t>
      </w:r>
      <w:r w:rsidR="00050C3A">
        <w:t>.</w:t>
      </w:r>
      <w:r w:rsidR="00A24B6A">
        <w:t xml:space="preserve"> </w:t>
      </w:r>
      <w:r w:rsidR="00050C3A">
        <w:t xml:space="preserve">Este trabalho também propõe </w:t>
      </w:r>
      <w:r w:rsidR="00A24B6A">
        <w:t>facilitar o acompanhamento médico e do paciente.</w:t>
      </w:r>
    </w:p>
    <w:p w14:paraId="152C20A3" w14:textId="0A24684C" w:rsidR="00F255FC" w:rsidRPr="007D10F2" w:rsidRDefault="00F255FC" w:rsidP="00E638A0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10F2">
        <w:t xml:space="preserve">OBJETIVOS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E5D93F5" w14:textId="3EE39146" w:rsidR="00C35E57" w:rsidRPr="00BE6226" w:rsidRDefault="00BE6226" w:rsidP="00C50AA6">
      <w:pPr>
        <w:pStyle w:val="TF-TEXTO"/>
      </w:pPr>
      <w:r w:rsidRPr="00BE6226">
        <w:t>O objetivo deste trabalho</w:t>
      </w:r>
      <w:r w:rsidR="001F540B" w:rsidRPr="00BE6226">
        <w:t xml:space="preserve"> é </w:t>
      </w:r>
      <w:r w:rsidRPr="00BE6226">
        <w:t xml:space="preserve">disponibilizar um </w:t>
      </w:r>
      <w:r w:rsidR="00801925">
        <w:t xml:space="preserve">protótipo de </w:t>
      </w:r>
      <w:r w:rsidR="00801925" w:rsidRPr="00801925">
        <w:rPr>
          <w:i/>
          <w:iCs/>
        </w:rPr>
        <w:t>hardware</w:t>
      </w:r>
      <w:r w:rsidRPr="00BE6226">
        <w:t xml:space="preserve"> que facilite o monitoramento do pico de fluxo expiratório</w:t>
      </w:r>
      <w:r>
        <w:t>, sendo</w:t>
      </w:r>
      <w:r w:rsidRPr="00BE6226">
        <w:t xml:space="preserve"> de baixo custo e de fácil manuseio.</w:t>
      </w:r>
      <w:r w:rsidR="001F540B" w:rsidRPr="00BE6226">
        <w:t xml:space="preserve"> </w:t>
      </w:r>
    </w:p>
    <w:p w14:paraId="770203D4" w14:textId="77777777" w:rsidR="00C35E57" w:rsidRPr="00BE6226" w:rsidRDefault="00C35E57" w:rsidP="00C35E57">
      <w:pPr>
        <w:pStyle w:val="TF-TEXTO"/>
      </w:pPr>
      <w:r w:rsidRPr="00BE6226">
        <w:t>Os objetivos específicos são:</w:t>
      </w:r>
    </w:p>
    <w:p w14:paraId="2359D673" w14:textId="438F9E9F" w:rsidR="00C35E57" w:rsidRPr="00884BAE" w:rsidRDefault="00884BAE" w:rsidP="00C35E57">
      <w:pPr>
        <w:pStyle w:val="TF-ALNEA"/>
      </w:pPr>
      <w:r w:rsidRPr="00884BAE">
        <w:t>adaptar o Peak flow para coletar as informações do pico de fluxo expiratório de forma informatizada</w:t>
      </w:r>
      <w:r w:rsidR="00C50AA6" w:rsidRPr="00884BAE">
        <w:t>;</w:t>
      </w:r>
    </w:p>
    <w:p w14:paraId="2997B301" w14:textId="4F1550B1" w:rsidR="00C35E57" w:rsidRPr="00884BAE" w:rsidRDefault="004B5446" w:rsidP="00C35E57">
      <w:pPr>
        <w:pStyle w:val="TF-ALNEA"/>
      </w:pPr>
      <w:r>
        <w:t>disponibilizar uma aplicação</w:t>
      </w:r>
      <w:r w:rsidR="00FC7420">
        <w:t xml:space="preserve"> </w:t>
      </w:r>
      <w:r w:rsidR="00542FBD">
        <w:t xml:space="preserve">web </w:t>
      </w:r>
      <w:r>
        <w:t xml:space="preserve">para </w:t>
      </w:r>
      <w:r w:rsidR="00AC278F">
        <w:t xml:space="preserve">alertar, </w:t>
      </w:r>
      <w:r w:rsidR="00042A07" w:rsidRPr="00884BAE">
        <w:t xml:space="preserve">estimular </w:t>
      </w:r>
      <w:r w:rsidR="00BE6226" w:rsidRPr="00884BAE">
        <w:t xml:space="preserve">e </w:t>
      </w:r>
      <w:r w:rsidR="0051639C">
        <w:t>conscientizar</w:t>
      </w:r>
      <w:r w:rsidR="00BE6226" w:rsidRPr="00884BAE">
        <w:t xml:space="preserve"> o </w:t>
      </w:r>
      <w:r w:rsidR="00042A07" w:rsidRPr="00884BAE">
        <w:t>usuário</w:t>
      </w:r>
      <w:r w:rsidR="0051639C">
        <w:t xml:space="preserve"> </w:t>
      </w:r>
      <w:r w:rsidR="00884BAE" w:rsidRPr="00884BAE">
        <w:t>sobre</w:t>
      </w:r>
      <w:r w:rsidR="00042A07" w:rsidRPr="00884BAE">
        <w:t xml:space="preserve"> sua saúde respiratória</w:t>
      </w:r>
      <w:r w:rsidR="00C35E57" w:rsidRPr="00884BAE">
        <w:t>;</w:t>
      </w:r>
    </w:p>
    <w:p w14:paraId="3181870C" w14:textId="6E3E5DD3" w:rsidR="00884BAE" w:rsidRPr="00884BAE" w:rsidRDefault="00884BAE" w:rsidP="00C35E57">
      <w:pPr>
        <w:pStyle w:val="TF-ALNEA"/>
      </w:pPr>
      <w:r w:rsidRPr="00884BAE">
        <w:t xml:space="preserve">verificar a aceitação do </w:t>
      </w:r>
      <w:r w:rsidR="00C3551D">
        <w:t>protótipo</w:t>
      </w:r>
      <w:r w:rsidRPr="00884BAE">
        <w:t xml:space="preserve"> pelo público-alvo e profissionais da saúde.</w:t>
      </w:r>
    </w:p>
    <w:p w14:paraId="0F83796A" w14:textId="77777777" w:rsidR="00A44581" w:rsidRDefault="00A44581" w:rsidP="00424AD5">
      <w:pPr>
        <w:pStyle w:val="Ttulo1"/>
      </w:pPr>
      <w:bookmarkStart w:id="29" w:name="_Toc419598587"/>
      <w:r>
        <w:t xml:space="preserve">trabalhos </w:t>
      </w:r>
      <w:r w:rsidRPr="00FC4A9F">
        <w:t>correlatos</w:t>
      </w:r>
    </w:p>
    <w:p w14:paraId="2C153C4A" w14:textId="53ED6518" w:rsidR="00870802" w:rsidRPr="00F3649F" w:rsidRDefault="007F58B7" w:rsidP="00242E40">
      <w:pPr>
        <w:pStyle w:val="TF-TEXTO"/>
      </w:pPr>
      <w:r>
        <w:t xml:space="preserve">Este capítulo </w:t>
      </w:r>
      <w:r w:rsidR="00F37982">
        <w:t>contempla</w:t>
      </w:r>
      <w:r>
        <w:t xml:space="preserve"> estudos sobre</w:t>
      </w:r>
      <w:r w:rsidR="00F37982">
        <w:t xml:space="preserve"> o tema de </w:t>
      </w:r>
      <w:commentRangeStart w:id="30"/>
      <w:r w:rsidR="00F37982">
        <w:t xml:space="preserve">estudo </w:t>
      </w:r>
      <w:commentRangeEnd w:id="30"/>
      <w:r w:rsidR="00426C0C">
        <w:rPr>
          <w:rStyle w:val="Refdecomentrio"/>
        </w:rPr>
        <w:commentReference w:id="30"/>
      </w:r>
      <w:r w:rsidR="00F37982">
        <w:t xml:space="preserve">proposto. </w:t>
      </w:r>
      <w:r w:rsidR="00DE5ECF">
        <w:t xml:space="preserve">A seção 2.1 relata o desenvolvimento de </w:t>
      </w:r>
      <w:r w:rsidR="00F37982">
        <w:t xml:space="preserve">um </w:t>
      </w:r>
      <w:r w:rsidR="003F3099">
        <w:t>equipamento</w:t>
      </w:r>
      <w:r w:rsidR="001D11A1">
        <w:t xml:space="preserve"> </w:t>
      </w:r>
      <w:r w:rsidR="00DE5ECF">
        <w:t xml:space="preserve">que utiliza </w:t>
      </w:r>
      <w:r w:rsidR="003F3099" w:rsidRPr="00180477">
        <w:t xml:space="preserve">o sensor de pressão MPX5100GP </w:t>
      </w:r>
      <w:r w:rsidR="001D11A1" w:rsidRPr="00180477">
        <w:t xml:space="preserve">e um Arduino nano, </w:t>
      </w:r>
      <w:r w:rsidR="00664924">
        <w:t xml:space="preserve">para medir o pico de fluxo expiratório </w:t>
      </w:r>
      <w:r w:rsidR="00DE5ECF">
        <w:t>(</w:t>
      </w:r>
      <w:r w:rsidR="00DE5ECF" w:rsidRPr="00077C2D">
        <w:t>GARNIS</w:t>
      </w:r>
      <w:r w:rsidR="00DE5ECF">
        <w:t>;</w:t>
      </w:r>
      <w:r w:rsidR="00DE5ECF" w:rsidRPr="00077C2D">
        <w:t xml:space="preserve"> YULIANTO</w:t>
      </w:r>
      <w:r w:rsidR="00DE5ECF">
        <w:t>;</w:t>
      </w:r>
      <w:r w:rsidR="00DE5ECF" w:rsidRPr="00077C2D">
        <w:t xml:space="preserve"> HAMZAH</w:t>
      </w:r>
      <w:r w:rsidR="00DE5ECF">
        <w:t xml:space="preserve">, </w:t>
      </w:r>
      <w:r w:rsidR="00DE5ECF" w:rsidRPr="00077C2D">
        <w:t>2019</w:t>
      </w:r>
      <w:r w:rsidR="00DE5ECF">
        <w:t>)</w:t>
      </w:r>
      <w:r w:rsidR="00423DF6" w:rsidRPr="00180477">
        <w:t>.</w:t>
      </w:r>
      <w:r w:rsidR="00F37982" w:rsidRPr="00180477">
        <w:t xml:space="preserve"> </w:t>
      </w:r>
      <w:r w:rsidR="00DE5ECF">
        <w:t xml:space="preserve">Na seção 2.2 é descrito o processo de </w:t>
      </w:r>
      <w:r w:rsidR="008A44FA" w:rsidRPr="00180477">
        <w:t>treinamento muscular respiratório usando o Threshold PEP</w:t>
      </w:r>
      <w:r w:rsidR="00DE5ECF">
        <w:t>, utilizando</w:t>
      </w:r>
      <w:r w:rsidR="008A44FA" w:rsidRPr="00180477">
        <w:t xml:space="preserve"> o monovacuômetro e o </w:t>
      </w:r>
      <w:r w:rsidR="00552BD5">
        <w:t>P</w:t>
      </w:r>
      <w:r w:rsidR="008A44FA" w:rsidRPr="00180477">
        <w:t>eak flow</w:t>
      </w:r>
      <w:r w:rsidR="00180477" w:rsidRPr="00180477">
        <w:t xml:space="preserve"> para a obtenção do</w:t>
      </w:r>
      <w:r w:rsidR="00664924">
        <w:t xml:space="preserve"> pico de fluxo expiratório</w:t>
      </w:r>
      <w:r w:rsidR="00C823D7">
        <w:t xml:space="preserve"> (</w:t>
      </w:r>
      <w:r w:rsidR="00A639DB">
        <w:t>FERNANDES</w:t>
      </w:r>
      <w:r w:rsidR="00C823D7">
        <w:t>, 2007)</w:t>
      </w:r>
      <w:r w:rsidR="00664924">
        <w:t xml:space="preserve">. </w:t>
      </w:r>
      <w:r w:rsidR="00EB78AA" w:rsidRPr="00664924">
        <w:t>Por fim, a seção 2.3</w:t>
      </w:r>
      <w:r w:rsidR="00423DF6" w:rsidRPr="00664924">
        <w:t xml:space="preserve"> </w:t>
      </w:r>
      <w:r w:rsidR="00E91F30" w:rsidRPr="00664924">
        <w:t>apresent</w:t>
      </w:r>
      <w:r w:rsidR="00EB78AA" w:rsidRPr="00664924">
        <w:t>a</w:t>
      </w:r>
      <w:r w:rsidR="00FA67D1" w:rsidRPr="00664924">
        <w:t xml:space="preserve"> o estudo </w:t>
      </w:r>
      <w:r w:rsidR="00DE62E1" w:rsidRPr="00664924">
        <w:t xml:space="preserve">de um modelo </w:t>
      </w:r>
      <w:r w:rsidR="00EB78AA" w:rsidRPr="00664924">
        <w:t xml:space="preserve">que realiza </w:t>
      </w:r>
      <w:r w:rsidR="00DE62E1" w:rsidRPr="00664924">
        <w:t xml:space="preserve">a classificação e diagnóstico </w:t>
      </w:r>
      <w:r w:rsidR="002C3F0E" w:rsidRPr="00664924">
        <w:t xml:space="preserve">de doenças pulmonares </w:t>
      </w:r>
      <w:r w:rsidR="00DE62E1" w:rsidRPr="00664924">
        <w:t>de baixo custo</w:t>
      </w:r>
      <w:r w:rsidR="00EB78AA" w:rsidRPr="00664924">
        <w:t xml:space="preserve"> (ANAND, 2018)</w:t>
      </w:r>
      <w:r w:rsidR="002C3F0E" w:rsidRPr="00664924">
        <w:t>.</w:t>
      </w:r>
    </w:p>
    <w:p w14:paraId="4C2B16C4" w14:textId="68EC7FD2" w:rsidR="00870802" w:rsidRPr="00242E40" w:rsidRDefault="00870802" w:rsidP="00242E40">
      <w:pPr>
        <w:pStyle w:val="TF-FIGURA"/>
        <w:rPr>
          <w:highlight w:val="yellow"/>
        </w:rPr>
      </w:pPr>
    </w:p>
    <w:p w14:paraId="4BC56702" w14:textId="0181F35C" w:rsidR="00A44581" w:rsidRDefault="00502368" w:rsidP="00E638A0">
      <w:pPr>
        <w:pStyle w:val="Ttulo2"/>
      </w:pPr>
      <w:r>
        <w:t>Peak Flow Meter Equipped with Inspection Results Indicator</w:t>
      </w:r>
    </w:p>
    <w:p w14:paraId="075FAAC8" w14:textId="77970439" w:rsidR="006348F2" w:rsidRDefault="00EF5FB4" w:rsidP="009514C6">
      <w:pPr>
        <w:pStyle w:val="TF-TEXTO"/>
      </w:pPr>
      <w:r>
        <w:t xml:space="preserve">Para montar uma ferramenta capaz de medir o PFE, </w:t>
      </w:r>
      <w:bookmarkStart w:id="31" w:name="_Hlk68353367"/>
      <w:r w:rsidRPr="00077C2D">
        <w:t>Garnis, Yulianto e Hamzah (2019)</w:t>
      </w:r>
      <w:bookmarkEnd w:id="31"/>
      <w:r>
        <w:t xml:space="preserve"> utilizaram o sensor de pressão MPX5100GP, o circuito integrado LM358 e o Arduino nano. </w:t>
      </w:r>
      <w:r w:rsidR="006A53E5">
        <w:t>Os autores também</w:t>
      </w:r>
      <w:r>
        <w:t xml:space="preserve"> </w:t>
      </w:r>
      <w:r w:rsidR="00E042C5">
        <w:t>utilizaram</w:t>
      </w:r>
      <w:r>
        <w:t xml:space="preserve"> um cabo serial para enviar os dados do Arduino para o PC. Após a conclusão do teste PFE, os dados são armazenados em um arquivo de texto.</w:t>
      </w:r>
    </w:p>
    <w:p w14:paraId="49264166" w14:textId="74B8381D" w:rsidR="004E1288" w:rsidRDefault="004E1288" w:rsidP="004E1288">
      <w:pPr>
        <w:pStyle w:val="TF-TEXTO"/>
      </w:pPr>
      <w:r>
        <w:t xml:space="preserve">Segundo </w:t>
      </w:r>
      <w:r w:rsidR="006E68AA" w:rsidRPr="00077C2D">
        <w:t>Garnis, Yulianto e Hamzah</w:t>
      </w:r>
      <w:r w:rsidRPr="00077C2D">
        <w:t xml:space="preserve"> (2019)</w:t>
      </w:r>
      <w:r w:rsidR="00B82EC2">
        <w:t>,</w:t>
      </w:r>
      <w:r>
        <w:t xml:space="preserve"> após a energização do equipamento</w:t>
      </w:r>
      <w:r w:rsidR="00E042C5">
        <w:t>, insere-se os dados dos</w:t>
      </w:r>
      <w:r>
        <w:t xml:space="preserve"> pacientes </w:t>
      </w:r>
      <w:r w:rsidR="00E042C5">
        <w:t>tais como</w:t>
      </w:r>
      <w:r>
        <w:t xml:space="preserve"> idade, sexo e altura</w:t>
      </w:r>
      <w:r w:rsidR="00E042C5">
        <w:t>.</w:t>
      </w:r>
      <w:r>
        <w:t xml:space="preserve"> </w:t>
      </w:r>
      <w:r w:rsidR="00E042C5">
        <w:t>E</w:t>
      </w:r>
      <w:r>
        <w:t>m seguida, o paciente expira o ar de dentro dos pulmões o mais forte possível. Quando há um fluxo de ar</w:t>
      </w:r>
      <w:r w:rsidR="00E042C5">
        <w:t>,</w:t>
      </w:r>
      <w:r>
        <w:t xml:space="preserve"> o sensor de pressão irá capturar e converter em tensão. A tensão é processada por amplificadores</w:t>
      </w:r>
      <w:r w:rsidR="00E042C5">
        <w:t>.</w:t>
      </w:r>
      <w:r>
        <w:t xml:space="preserve"> </w:t>
      </w:r>
      <w:r w:rsidR="00E042C5">
        <w:t>O</w:t>
      </w:r>
      <w:r>
        <w:t xml:space="preserve"> Arduino converte a tensão processada em dados digitais para que possam ser processados </w:t>
      </w:r>
      <w:r w:rsidR="00E042C5">
        <w:t>pelo</w:t>
      </w:r>
      <w:r>
        <w:t xml:space="preserve"> microcontrolador para obter o pico de fluxo expiratório.</w:t>
      </w:r>
    </w:p>
    <w:p w14:paraId="232B2784" w14:textId="272B11B8" w:rsidR="006874EA" w:rsidRDefault="006874EA" w:rsidP="009C0AA8">
      <w:pPr>
        <w:pStyle w:val="TF-TEXTO"/>
      </w:pPr>
      <w:r>
        <w:t xml:space="preserve">Para o cálculo e exibição das medições de forma gráfica, </w:t>
      </w:r>
      <w:r w:rsidRPr="00077C2D">
        <w:t>Garnis, Yulianto e Hamzah (2019)</w:t>
      </w:r>
      <w:r>
        <w:t xml:space="preserve"> desenvolveram um algoritmo em Delphi que é responsável por desenhar o gráfico a partir dos valores de PFE, </w:t>
      </w:r>
      <w:r w:rsidRPr="006C662D">
        <w:t>armazena</w:t>
      </w:r>
      <w:r>
        <w:t>r</w:t>
      </w:r>
      <w:r w:rsidRPr="006C662D">
        <w:t xml:space="preserve"> dados em arquivo de texto</w:t>
      </w:r>
      <w:r>
        <w:t>, reajustar o cálculo considerando a idade</w:t>
      </w:r>
      <w:r w:rsidR="0036385B">
        <w:t>,</w:t>
      </w:r>
      <w:r>
        <w:t xml:space="preserve"> sexo</w:t>
      </w:r>
      <w:r w:rsidR="0036385B">
        <w:t>,</w:t>
      </w:r>
      <w:r>
        <w:t xml:space="preserve"> altura</w:t>
      </w:r>
      <w:r w:rsidR="000045DC">
        <w:t xml:space="preserve"> e</w:t>
      </w:r>
      <w:r>
        <w:t xml:space="preserve"> a determinação dos resultados e dos indicadores de doenças.</w:t>
      </w:r>
      <w:r w:rsidR="009C0AA8">
        <w:t xml:space="preserve"> A </w:t>
      </w:r>
      <w:r w:rsidR="009C0AA8">
        <w:fldChar w:fldCharType="begin"/>
      </w:r>
      <w:r w:rsidR="009C0AA8">
        <w:instrText xml:space="preserve"> REF _Ref69570237 \h </w:instrText>
      </w:r>
      <w:r w:rsidR="009C0AA8">
        <w:fldChar w:fldCharType="separate"/>
      </w:r>
      <w:r w:rsidR="009C0AA8">
        <w:t xml:space="preserve">Figura </w:t>
      </w:r>
      <w:r w:rsidR="009C0AA8">
        <w:rPr>
          <w:noProof/>
        </w:rPr>
        <w:t>1</w:t>
      </w:r>
      <w:r w:rsidR="009C0AA8">
        <w:fldChar w:fldCharType="end"/>
      </w:r>
      <w:r w:rsidR="009C0AA8">
        <w:t xml:space="preserve"> representa o equipamento desenvolvido pelos autores.</w:t>
      </w:r>
    </w:p>
    <w:p w14:paraId="404F86BB" w14:textId="79F4639B" w:rsidR="0095745A" w:rsidRPr="00F3649F" w:rsidRDefault="00B82EC2" w:rsidP="00B82EC2">
      <w:pPr>
        <w:pStyle w:val="TF-LEGENDA"/>
      </w:pPr>
      <w:bookmarkStart w:id="32" w:name="_Ref69570237"/>
      <w:r>
        <w:t xml:space="preserve">Figura </w:t>
      </w:r>
      <w:fldSimple w:instr=" SEQ Figura \* ARABIC ">
        <w:r w:rsidR="00252930">
          <w:rPr>
            <w:noProof/>
          </w:rPr>
          <w:t>1</w:t>
        </w:r>
      </w:fldSimple>
      <w:bookmarkEnd w:id="32"/>
      <w:r>
        <w:t xml:space="preserve"> </w:t>
      </w:r>
      <w:r w:rsidR="0095745A" w:rsidRPr="00F3649F">
        <w:t xml:space="preserve">– </w:t>
      </w:r>
      <w:r w:rsidR="0095745A">
        <w:t>Medidor do pico de fluxo expiratório</w:t>
      </w:r>
    </w:p>
    <w:p w14:paraId="45F09112" w14:textId="20DD9F3C" w:rsidR="0095745A" w:rsidRPr="00C458D3" w:rsidRDefault="004B3DD9" w:rsidP="0095745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3ACE4753" wp14:editId="4E1771CF">
            <wp:extent cx="2495550" cy="1511067"/>
            <wp:effectExtent l="19050" t="19050" r="1905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484" cy="1518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32154" w14:textId="1659CD80" w:rsidR="005174BB" w:rsidRPr="005174BB" w:rsidRDefault="0095745A" w:rsidP="00FB2C4F">
      <w:pPr>
        <w:pStyle w:val="TF-FONTE"/>
      </w:pPr>
      <w:r w:rsidRPr="00F3649F">
        <w:t xml:space="preserve">Fonte: </w:t>
      </w:r>
      <w:r w:rsidRPr="0095745A">
        <w:t>Garnis, Yulianto e Hamzah</w:t>
      </w:r>
      <w:r>
        <w:t>,</w:t>
      </w:r>
      <w:r w:rsidRPr="0095745A">
        <w:t xml:space="preserve"> </w:t>
      </w:r>
      <w:r w:rsidR="00007AC0">
        <w:t>(</w:t>
      </w:r>
      <w:r w:rsidRPr="0095745A">
        <w:t>2019</w:t>
      </w:r>
      <w:r w:rsidR="00007AC0">
        <w:t>)</w:t>
      </w:r>
      <w:r w:rsidRPr="00F3649F">
        <w:t>.</w:t>
      </w:r>
    </w:p>
    <w:p w14:paraId="523E2B64" w14:textId="656BAF80" w:rsidR="0076080C" w:rsidRDefault="006E68AA" w:rsidP="00C7188C">
      <w:pPr>
        <w:pStyle w:val="TF-TEXTO"/>
      </w:pPr>
      <w:r w:rsidRPr="00077C2D">
        <w:t>Garnis, Yulianto e Hamzah</w:t>
      </w:r>
      <w:r w:rsidR="00DB6593">
        <w:t xml:space="preserve"> (2019) relatam que os </w:t>
      </w:r>
      <w:r w:rsidR="00FB2C4F">
        <w:t>teste</w:t>
      </w:r>
      <w:r w:rsidR="00DB6593">
        <w:t>s</w:t>
      </w:r>
      <w:r w:rsidR="00FB2C4F">
        <w:t xml:space="preserve"> </w:t>
      </w:r>
      <w:r w:rsidR="00DB6593">
        <w:t>com a</w:t>
      </w:r>
      <w:r w:rsidR="00FB2C4F">
        <w:t xml:space="preserve"> ferramenta </w:t>
      </w:r>
      <w:r w:rsidR="00CF5193">
        <w:t xml:space="preserve">foram realizados </w:t>
      </w:r>
      <w:r w:rsidR="00FB2C4F">
        <w:t>com 5 pessoas do sexo masculino e 5 pessoas do sexo feminino</w:t>
      </w:r>
      <w:r w:rsidR="00B82EC2">
        <w:t>. O</w:t>
      </w:r>
      <w:r w:rsidR="00FB2C4F">
        <w:t xml:space="preserve">s valores obtidos foram comparados </w:t>
      </w:r>
      <w:r w:rsidR="00B82EC2">
        <w:t xml:space="preserve">com </w:t>
      </w:r>
      <w:r w:rsidR="007C1741">
        <w:t>as medições obtidas</w:t>
      </w:r>
      <w:r w:rsidR="00FB2C4F">
        <w:t xml:space="preserve"> </w:t>
      </w:r>
      <w:r w:rsidR="00B82EC2">
        <w:t>pel</w:t>
      </w:r>
      <w:r w:rsidR="00FB2C4F">
        <w:t>o medidor de fluxo de pico Rossmax.</w:t>
      </w:r>
      <w:r w:rsidR="00F91F1A">
        <w:t xml:space="preserve"> </w:t>
      </w:r>
      <w:r w:rsidR="009F2660" w:rsidRPr="0095745A">
        <w:t xml:space="preserve">Segundo </w:t>
      </w:r>
      <w:r w:rsidRPr="00077C2D">
        <w:t>Garnis, Yulianto e Hamzah</w:t>
      </w:r>
      <w:r w:rsidR="009F2660" w:rsidRPr="00077C2D">
        <w:t xml:space="preserve"> (2019)</w:t>
      </w:r>
      <w:r w:rsidR="00E042C5">
        <w:t>,</w:t>
      </w:r>
      <w:r w:rsidR="009F2660">
        <w:t xml:space="preserve"> </w:t>
      </w:r>
      <w:r w:rsidR="0076080C">
        <w:t xml:space="preserve">o </w:t>
      </w:r>
      <w:r w:rsidR="009F2660">
        <w:t>valor máximo de erro obtido foi de 2,8%</w:t>
      </w:r>
      <w:r w:rsidR="00FE13D3">
        <w:t>, esse valor de erro pode oscilar conforme a condição física do paciente</w:t>
      </w:r>
      <w:r w:rsidR="00337C6F">
        <w:t xml:space="preserve">. </w:t>
      </w:r>
      <w:r w:rsidR="00E042C5">
        <w:t>Por fim, os autores</w:t>
      </w:r>
      <w:r w:rsidR="00337C6F">
        <w:t xml:space="preserve"> sugeriram </w:t>
      </w:r>
      <w:r w:rsidR="00FE13D3">
        <w:t xml:space="preserve">como uma melhoria do projeto, </w:t>
      </w:r>
      <w:r w:rsidR="00337C6F">
        <w:t xml:space="preserve">a transmissão de dados via wireless para tornar o seu uso mais efetivo. </w:t>
      </w:r>
    </w:p>
    <w:p w14:paraId="77BE4C06" w14:textId="49E4F29D" w:rsidR="00A44581" w:rsidRDefault="00AF606C" w:rsidP="00E638A0">
      <w:pPr>
        <w:pStyle w:val="Ttulo2"/>
      </w:pPr>
      <w:r w:rsidRPr="00AF606C">
        <w:t>EFEITO DO TREINAMENTO MUSCULAR RESPIRATÓRIO POR MEIO DO MANOVACUÔMETRO E DO THRESHOLD PEP EM PACIENTES HEMIPARÉTICOS HOSPITALIZADOS</w:t>
      </w:r>
    </w:p>
    <w:p w14:paraId="51A69633" w14:textId="110A763F" w:rsidR="00415261" w:rsidRDefault="00AF606C" w:rsidP="00AF606C">
      <w:pPr>
        <w:pStyle w:val="TF-TEXTO"/>
      </w:pPr>
      <w:r>
        <w:t xml:space="preserve">Fernandes (2007) </w:t>
      </w:r>
      <w:r w:rsidR="00E00813">
        <w:t>teve</w:t>
      </w:r>
      <w:r w:rsidR="0081154C">
        <w:t xml:space="preserve"> </w:t>
      </w:r>
      <w:r>
        <w:t xml:space="preserve">como objetivo avaliar e treinar a força muscular respiratória em pessoas que sofreram de Acidente Vascular Encefálico </w:t>
      </w:r>
      <w:r w:rsidR="0081154C">
        <w:t>(</w:t>
      </w:r>
      <w:r>
        <w:t>AVE</w:t>
      </w:r>
      <w:r w:rsidR="0081154C">
        <w:t>)</w:t>
      </w:r>
      <w:r>
        <w:t xml:space="preserve">. </w:t>
      </w:r>
      <w:r w:rsidR="00151568">
        <w:t>No estudo</w:t>
      </w:r>
      <w:r w:rsidRPr="00DC7AF3">
        <w:t xml:space="preserve"> </w:t>
      </w:r>
      <w:r w:rsidR="000104F3" w:rsidRPr="00DC7AF3">
        <w:t>foram</w:t>
      </w:r>
      <w:r w:rsidRPr="00DC7AF3">
        <w:t xml:space="preserve"> utilizado</w:t>
      </w:r>
      <w:r w:rsidR="000104F3" w:rsidRPr="00DC7AF3">
        <w:t xml:space="preserve">s </w:t>
      </w:r>
      <w:r w:rsidR="00151568">
        <w:t xml:space="preserve">os </w:t>
      </w:r>
      <w:r w:rsidR="000104F3" w:rsidRPr="00DC7AF3">
        <w:t xml:space="preserve">seguintes equipamentos: </w:t>
      </w:r>
      <w:r w:rsidRPr="00DC7AF3">
        <w:t xml:space="preserve">o manovacuômetro, </w:t>
      </w:r>
      <w:r w:rsidR="00337BD9">
        <w:t>P</w:t>
      </w:r>
      <w:r w:rsidRPr="00DC7AF3">
        <w:t>eak flow e o Threshold PEP</w:t>
      </w:r>
      <w:r w:rsidR="00642EF9" w:rsidRPr="00DC7AF3">
        <w:t xml:space="preserve">. </w:t>
      </w:r>
      <w:r w:rsidR="00242C2E" w:rsidRPr="00DC7AF3">
        <w:t xml:space="preserve"> </w:t>
      </w:r>
      <w:r w:rsidR="00DC7AF3" w:rsidRPr="00DC7AF3">
        <w:t xml:space="preserve">O manovacuômetro é um dispositivo que mede </w:t>
      </w:r>
      <w:r w:rsidR="005C6263">
        <w:t>pico de fluxo</w:t>
      </w:r>
      <w:r w:rsidR="00DC7AF3" w:rsidRPr="00DC7AF3">
        <w:t xml:space="preserve"> positivo e negativo em cmH2O</w:t>
      </w:r>
      <w:r w:rsidR="00151568">
        <w:t>. Ele</w:t>
      </w:r>
      <w:r w:rsidR="00DC7AF3" w:rsidRPr="00DC7AF3">
        <w:t xml:space="preserve"> possui um ponteiro preto que aponta a medição </w:t>
      </w:r>
      <w:r w:rsidR="00DC7AF3" w:rsidRPr="0058328F">
        <w:t xml:space="preserve">instantânea e o </w:t>
      </w:r>
      <w:r w:rsidR="00DC7AF3" w:rsidRPr="00433D31">
        <w:t>ponteiro vermelho que ser</w:t>
      </w:r>
      <w:r w:rsidR="00433D31" w:rsidRPr="00433D31">
        <w:t>ve</w:t>
      </w:r>
      <w:r w:rsidR="00DC7AF3" w:rsidRPr="00433D31">
        <w:t xml:space="preserve"> como marcador</w:t>
      </w:r>
      <w:r w:rsidR="00433D31">
        <w:t xml:space="preserve"> da medição anterior</w:t>
      </w:r>
      <w:r w:rsidR="00DC7AF3" w:rsidRPr="0058328F">
        <w:t xml:space="preserve"> e é acompanhado de um conector traqueia de 1 mm de diâmetro.</w:t>
      </w:r>
      <w:r w:rsidR="00E80DFD" w:rsidRPr="0058328F">
        <w:t xml:space="preserve"> </w:t>
      </w:r>
      <w:commentRangeStart w:id="33"/>
      <w:r w:rsidR="00DC7AF3" w:rsidRPr="0058328F">
        <w:t xml:space="preserve">O </w:t>
      </w:r>
      <w:r w:rsidR="00337BD9">
        <w:t>P</w:t>
      </w:r>
      <w:r w:rsidR="00DC7AF3" w:rsidRPr="0058328F">
        <w:t>eak flow</w:t>
      </w:r>
      <w:r w:rsidR="00E80DFD" w:rsidRPr="0058328F">
        <w:t xml:space="preserve"> </w:t>
      </w:r>
      <w:r w:rsidR="00A76B13" w:rsidRPr="0058328F">
        <w:t xml:space="preserve">é </w:t>
      </w:r>
      <w:r w:rsidR="00A76B13" w:rsidRPr="00E52A57">
        <w:t>um dispositivo que mede o PFE</w:t>
      </w:r>
      <w:r w:rsidR="00865D61">
        <w:t xml:space="preserve"> e</w:t>
      </w:r>
      <w:r w:rsidR="00151568">
        <w:t xml:space="preserve"> de acordo com o</w:t>
      </w:r>
      <w:r w:rsidR="00D54714" w:rsidRPr="00E52A57">
        <w:t xml:space="preserve"> fluxo de ar expirado</w:t>
      </w:r>
      <w:commentRangeEnd w:id="33"/>
      <w:r w:rsidR="00C71A25">
        <w:rPr>
          <w:rStyle w:val="Refdecomentrio"/>
        </w:rPr>
        <w:commentReference w:id="33"/>
      </w:r>
      <w:r w:rsidR="00151568">
        <w:t>,</w:t>
      </w:r>
      <w:r w:rsidR="00D54714" w:rsidRPr="00E52A57">
        <w:t xml:space="preserve"> uma agulha</w:t>
      </w:r>
      <w:r w:rsidR="00151568">
        <w:t xml:space="preserve"> </w:t>
      </w:r>
      <w:r w:rsidR="00E042C5">
        <w:t>indica o resultado</w:t>
      </w:r>
      <w:r w:rsidR="00151568">
        <w:t xml:space="preserve"> </w:t>
      </w:r>
      <w:r w:rsidR="00E042C5">
        <w:t>d</w:t>
      </w:r>
      <w:r w:rsidR="00151568">
        <w:t>a leitura</w:t>
      </w:r>
      <w:r w:rsidR="00D54714" w:rsidRPr="00E52A57">
        <w:t xml:space="preserve">. O Threshold PEP é utilizado na </w:t>
      </w:r>
      <w:r w:rsidR="008E02F8" w:rsidRPr="00E52A57">
        <w:t>limpeza das</w:t>
      </w:r>
      <w:r w:rsidR="00D54714" w:rsidRPr="00E52A57">
        <w:t xml:space="preserve"> vias aéreas</w:t>
      </w:r>
      <w:r w:rsidR="00151568">
        <w:t>.</w:t>
      </w:r>
      <w:r w:rsidR="00D54714" w:rsidRPr="00E52A57">
        <w:t xml:space="preserve"> </w:t>
      </w:r>
      <w:r w:rsidR="00151568">
        <w:t>O</w:t>
      </w:r>
      <w:r w:rsidR="00D54714" w:rsidRPr="00E52A57">
        <w:t xml:space="preserve"> ar que é expirado no equipamento passa por uma válvula que é responsável por ajustar a pressão dentro do equipamento, </w:t>
      </w:r>
      <w:r w:rsidR="00E042C5">
        <w:t>criando</w:t>
      </w:r>
      <w:r w:rsidR="00C80C54" w:rsidRPr="00E52A57">
        <w:t xml:space="preserve"> uma pressão positiva forçando a limpeza das vias aéreas.</w:t>
      </w:r>
      <w:r w:rsidR="000104F3" w:rsidRPr="00E52A57">
        <w:t xml:space="preserve"> </w:t>
      </w:r>
      <w:del w:id="34" w:author="Gilvan Justino" w:date="2021-06-27T16:14:00Z">
        <w:r w:rsidR="00E042C5" w:rsidDel="00C71A25">
          <w:delText>N</w:delText>
        </w:r>
        <w:r w:rsidR="00D43EF6" w:rsidRPr="00E52A57" w:rsidDel="00C71A25">
          <w:delText xml:space="preserve">a </w:delText>
        </w:r>
      </w:del>
      <w:ins w:id="35" w:author="Gilvan Justino" w:date="2021-06-27T16:14:00Z">
        <w:r w:rsidR="00C71A25">
          <w:t>A</w:t>
        </w:r>
        <w:r w:rsidR="00C71A25" w:rsidRPr="00E52A57">
          <w:t xml:space="preserve"> </w:t>
        </w:r>
      </w:ins>
      <w:r w:rsidR="00E042C5">
        <w:fldChar w:fldCharType="begin"/>
      </w:r>
      <w:r w:rsidR="00E042C5">
        <w:instrText xml:space="preserve"> REF _Ref69588564 \h </w:instrText>
      </w:r>
      <w:r w:rsidR="00E042C5">
        <w:fldChar w:fldCharType="separate"/>
      </w:r>
      <w:r w:rsidR="003520D9">
        <w:t xml:space="preserve">Figura </w:t>
      </w:r>
      <w:r w:rsidR="003520D9">
        <w:rPr>
          <w:noProof/>
        </w:rPr>
        <w:t>2</w:t>
      </w:r>
      <w:r w:rsidR="00E042C5">
        <w:fldChar w:fldCharType="end"/>
      </w:r>
      <w:r w:rsidR="00E042C5">
        <w:t xml:space="preserve"> exibe o</w:t>
      </w:r>
      <w:r w:rsidR="00AB74ED" w:rsidRPr="00E52A57">
        <w:t xml:space="preserve"> manovacuômetro</w:t>
      </w:r>
      <w:r w:rsidR="00C80C54" w:rsidRPr="00E52A57">
        <w:t>,</w:t>
      </w:r>
      <w:r w:rsidR="00AB74ED" w:rsidRPr="00E52A57">
        <w:t xml:space="preserve"> Threshold PEP e o </w:t>
      </w:r>
      <w:r w:rsidR="00337BD9">
        <w:t>P</w:t>
      </w:r>
      <w:r w:rsidR="00AB74ED" w:rsidRPr="00E52A57">
        <w:t>eak flow</w:t>
      </w:r>
      <w:r w:rsidRPr="00E52A57">
        <w:t>.</w:t>
      </w:r>
    </w:p>
    <w:p w14:paraId="38557F97" w14:textId="5D5CBA76" w:rsidR="00AF606C" w:rsidRPr="00F3649F" w:rsidRDefault="00E042C5" w:rsidP="00E042C5">
      <w:pPr>
        <w:pStyle w:val="TF-LEGENDA"/>
      </w:pPr>
      <w:bookmarkStart w:id="36" w:name="_Ref69588564"/>
      <w:r>
        <w:lastRenderedPageBreak/>
        <w:t xml:space="preserve">Figura </w:t>
      </w:r>
      <w:fldSimple w:instr=" SEQ Figura \* ARABIC ">
        <w:r w:rsidR="00252930">
          <w:rPr>
            <w:noProof/>
          </w:rPr>
          <w:t>2</w:t>
        </w:r>
      </w:fldSimple>
      <w:bookmarkEnd w:id="36"/>
      <w:r>
        <w:t xml:space="preserve"> </w:t>
      </w:r>
      <w:r w:rsidR="00AF606C" w:rsidRPr="00F3649F">
        <w:t xml:space="preserve">– </w:t>
      </w:r>
      <w:r w:rsidR="00021974">
        <w:t>E</w:t>
      </w:r>
      <w:r w:rsidR="009B062A">
        <w:t>quipamentos usados no estudo</w:t>
      </w:r>
    </w:p>
    <w:p w14:paraId="430C9AF6" w14:textId="3F6278DA" w:rsidR="00AF606C" w:rsidRPr="00C458D3" w:rsidRDefault="00DF1CE4" w:rsidP="00AF606C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0B05C95" wp14:editId="76E6AB41">
            <wp:extent cx="3990975" cy="17240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19C18" w14:textId="558DFC14" w:rsidR="00AF606C" w:rsidRDefault="00AF606C" w:rsidP="00AF606C">
      <w:pPr>
        <w:pStyle w:val="TF-FONTE"/>
      </w:pPr>
      <w:r w:rsidRPr="00C036D5">
        <w:t xml:space="preserve">Fonte: </w:t>
      </w:r>
      <w:r w:rsidR="00D2178C">
        <w:t>a</w:t>
      </w:r>
      <w:r w:rsidR="004175C2" w:rsidRPr="00C036D5">
        <w:t>daptado de</w:t>
      </w:r>
      <w:r w:rsidR="00313894" w:rsidRPr="00C036D5">
        <w:t xml:space="preserve"> Fernandes (2007)</w:t>
      </w:r>
      <w:r w:rsidR="00C036D5">
        <w:t>.</w:t>
      </w:r>
    </w:p>
    <w:p w14:paraId="7F352CE9" w14:textId="0F58FB7A" w:rsidR="00014184" w:rsidRDefault="00014184" w:rsidP="00014184">
      <w:pPr>
        <w:pStyle w:val="TF-TEXTO"/>
      </w:pPr>
      <w:r>
        <w:t xml:space="preserve">Fernandes (2007) relata que foram selecionados 36 pacientes com AVE, sendo divididos em dois grupos: avaliação e treinamento (grupo AVE treinado) e realizado avaliação (grupo AVE controle). Segundo Fernandes (2007), a idade média dos pacientes que participaram dos testes do grupo AVE treinado é de 53 anos, sendo oito do sexo feminino e dez do sexo masculino. Já o grupo AVE controle foi composto por 5 pessoas do sexo feminino e 13 do sexo masculino com uma idade média de 54 anos. As avaliações das pressões respiratórias foram realizadas antes do treinamento muscular respiratório com o manovacuômetro MV 120 Fernandes (2007). </w:t>
      </w:r>
    </w:p>
    <w:p w14:paraId="50DBF759" w14:textId="7AC92F41" w:rsidR="00AF606C" w:rsidRDefault="0007208E" w:rsidP="00014184">
      <w:pPr>
        <w:pStyle w:val="TF-TEXTO"/>
      </w:pPr>
      <w:r>
        <w:t>De acordo com Fernandes (2007), p</w:t>
      </w:r>
      <w:r w:rsidR="00AF606C">
        <w:t xml:space="preserve">ara realizar a medição da força expiratória, o paciente </w:t>
      </w:r>
      <w:r w:rsidR="00AD151E">
        <w:t xml:space="preserve">precisa </w:t>
      </w:r>
      <w:r w:rsidR="00AF606C">
        <w:t>enche</w:t>
      </w:r>
      <w:r w:rsidR="00AD151E">
        <w:t>r</w:t>
      </w:r>
      <w:r w:rsidR="00AF606C">
        <w:t xml:space="preserve"> os pulmões com ar e solta</w:t>
      </w:r>
      <w:r w:rsidR="00E50F8F">
        <w:t>r</w:t>
      </w:r>
      <w:r w:rsidR="00AF606C">
        <w:t xml:space="preserve"> com toda a sua força por aproximadamente 1</w:t>
      </w:r>
      <w:r w:rsidR="009C501D">
        <w:t xml:space="preserve"> </w:t>
      </w:r>
      <w:r w:rsidR="00AF606C">
        <w:t>s</w:t>
      </w:r>
      <w:r w:rsidR="009C501D">
        <w:t>egu</w:t>
      </w:r>
      <w:r>
        <w:t>ndo</w:t>
      </w:r>
      <w:r w:rsidR="00814D18">
        <w:t>, e</w:t>
      </w:r>
      <w:r w:rsidR="00AF606C">
        <w:t xml:space="preserve"> para </w:t>
      </w:r>
      <w:r>
        <w:t>verificar</w:t>
      </w:r>
      <w:r w:rsidR="00AF606C">
        <w:t xml:space="preserve"> a força inspiratória o paciente esvazia os pulmões e inspira com o máximo de força por aproximadamente 1</w:t>
      </w:r>
      <w:r w:rsidR="009C501D">
        <w:t xml:space="preserve"> </w:t>
      </w:r>
      <w:r w:rsidR="00AF606C">
        <w:t>s</w:t>
      </w:r>
      <w:r w:rsidR="009C501D">
        <w:t>egundo</w:t>
      </w:r>
      <w:r w:rsidR="00AF606C">
        <w:t xml:space="preserve">. </w:t>
      </w:r>
      <w:r w:rsidR="009C501D">
        <w:t>Segundo o autor, f</w:t>
      </w:r>
      <w:r w:rsidR="00AF606C">
        <w:t xml:space="preserve">oram feitas 5 medições </w:t>
      </w:r>
      <w:r w:rsidR="00ED7967">
        <w:t>em</w:t>
      </w:r>
      <w:r w:rsidR="00AF606C">
        <w:t xml:space="preserve"> um intervalo de 2 </w:t>
      </w:r>
      <w:r w:rsidR="00EE50A8">
        <w:t>min</w:t>
      </w:r>
      <w:r w:rsidR="00AF606C">
        <w:t>, as duas primeiras medições foram desconsideradas</w:t>
      </w:r>
      <w:r w:rsidR="00ED4D7A">
        <w:t>,</w:t>
      </w:r>
      <w:r w:rsidR="00AF606C">
        <w:t xml:space="preserve"> entre as três medições que restaram</w:t>
      </w:r>
      <w:r w:rsidR="00FC7CE9">
        <w:t>, considerou-se</w:t>
      </w:r>
      <w:r w:rsidR="00F2630E">
        <w:t xml:space="preserve"> a que obteve o</w:t>
      </w:r>
      <w:r w:rsidR="00AF606C">
        <w:t xml:space="preserve"> maior valor </w:t>
      </w:r>
      <w:r w:rsidR="00F2630E">
        <w:t>da força expiratória</w:t>
      </w:r>
      <w:r w:rsidR="00AF606C">
        <w:t xml:space="preserve">. </w:t>
      </w:r>
      <w:r w:rsidR="009C501D">
        <w:t>Ainda s</w:t>
      </w:r>
      <w:r w:rsidR="003D0B4F">
        <w:t>egundo Fernandes (2007)</w:t>
      </w:r>
      <w:r w:rsidR="007A3FB4">
        <w:t>,</w:t>
      </w:r>
      <w:r w:rsidR="003D0B4F">
        <w:t xml:space="preserve"> a</w:t>
      </w:r>
      <w:r w:rsidR="00AF606C">
        <w:t xml:space="preserve"> medição do pico de fluxo expiratório PFE foi feita utilizando o </w:t>
      </w:r>
      <w:r w:rsidR="00021974">
        <w:t>P</w:t>
      </w:r>
      <w:r w:rsidR="00AF606C">
        <w:t>eak flow asmaPlan</w:t>
      </w:r>
      <w:r w:rsidR="009C501D">
        <w:t xml:space="preserve">. A partir dele, </w:t>
      </w:r>
      <w:r w:rsidR="00AF606C">
        <w:t>o paciente faz a inspiração máxima</w:t>
      </w:r>
      <w:r w:rsidR="00C02E1E">
        <w:t>,</w:t>
      </w:r>
      <w:r w:rsidR="00AF606C">
        <w:t xml:space="preserve"> em seguida</w:t>
      </w:r>
      <w:r w:rsidR="00C02E1E">
        <w:t>,</w:t>
      </w:r>
      <w:r w:rsidR="00AF606C">
        <w:t xml:space="preserve"> uma expiração máxima de curta duração</w:t>
      </w:r>
      <w:r w:rsidR="00C02E1E">
        <w:t>,</w:t>
      </w:r>
      <w:r w:rsidR="00AF606C">
        <w:t xml:space="preserve"> sendo o tempo de esforço de 1 a 2 segundos. </w:t>
      </w:r>
      <w:r w:rsidR="009C501D">
        <w:t>No total, f</w:t>
      </w:r>
      <w:r w:rsidR="00AF606C">
        <w:t>oram realizadas 3 medições com um intervalo de 1 minuto entre cada medição.</w:t>
      </w:r>
      <w:r w:rsidR="009C501D">
        <w:t xml:space="preserve"> Já o</w:t>
      </w:r>
      <w:r w:rsidR="00AF606C">
        <w:t xml:space="preserve"> treinamento muscular expiratório foi realizado com o Threshold PEP</w:t>
      </w:r>
      <w:r w:rsidR="0031414C">
        <w:t>.</w:t>
      </w:r>
      <w:r w:rsidR="00AF606C">
        <w:t xml:space="preserve"> </w:t>
      </w:r>
      <w:r w:rsidR="0031414C">
        <w:t>F</w:t>
      </w:r>
      <w:r w:rsidR="00AF606C">
        <w:t>oram realizad</w:t>
      </w:r>
      <w:r w:rsidR="0031414C">
        <w:t>as</w:t>
      </w:r>
      <w:r w:rsidR="00AF606C">
        <w:t xml:space="preserve"> 5 séries de dez respirações com um intervalo de 1 minuto entre cada série</w:t>
      </w:r>
      <w:r w:rsidR="009C501D">
        <w:t xml:space="preserve"> durante</w:t>
      </w:r>
      <w:r w:rsidR="005A66A2">
        <w:t xml:space="preserve"> </w:t>
      </w:r>
      <w:r w:rsidR="009C501D">
        <w:t xml:space="preserve">todo o período de </w:t>
      </w:r>
      <w:r w:rsidR="00AF606C">
        <w:t>internação do paciente</w:t>
      </w:r>
      <w:r w:rsidR="00D82226">
        <w:t>, sendo</w:t>
      </w:r>
      <w:r w:rsidR="00AF606C">
        <w:t xml:space="preserve"> anotada numa ficha de avaliação padronizada.</w:t>
      </w:r>
    </w:p>
    <w:p w14:paraId="505CC579" w14:textId="77777777" w:rsidR="00D648C0" w:rsidRDefault="00EE50A8" w:rsidP="00B25C11">
      <w:pPr>
        <w:pStyle w:val="TF-TEXTO"/>
      </w:pPr>
      <w:r>
        <w:t xml:space="preserve">Fernandes (2007) relatou que 36 pessoas </w:t>
      </w:r>
      <w:r w:rsidR="009C501D">
        <w:t>participaram, por 5 dias, do</w:t>
      </w:r>
      <w:r>
        <w:t xml:space="preserve"> treinamento muscular (grupo AVE treinado) e </w:t>
      </w:r>
      <w:r w:rsidR="009C501D">
        <w:t>da</w:t>
      </w:r>
      <w:r>
        <w:t xml:space="preserve"> </w:t>
      </w:r>
      <w:r w:rsidR="009C501D">
        <w:t>avaliação</w:t>
      </w:r>
      <w:r>
        <w:t xml:space="preserve"> (grupo AVE controle</w:t>
      </w:r>
      <w:r w:rsidR="009C501D">
        <w:t>).</w:t>
      </w:r>
      <w:r>
        <w:t xml:space="preserve"> Os resultados </w:t>
      </w:r>
      <w:r w:rsidR="009C501D">
        <w:t>indicam</w:t>
      </w:r>
      <w:r>
        <w:t xml:space="preserve"> que os pacientes com AVE</w:t>
      </w:r>
      <w:r w:rsidR="009C501D">
        <w:t>,</w:t>
      </w:r>
      <w:r>
        <w:t xml:space="preserve"> que foram submetidos ao treinamento muscular respiratório</w:t>
      </w:r>
      <w:r w:rsidR="009C501D">
        <w:t>,</w:t>
      </w:r>
      <w:r>
        <w:t xml:space="preserve"> apresentaram um aumento significativo do pico de inspiração máximo, pico de expiração máximo e o pico de fluxo expiratório</w:t>
      </w:r>
      <w:r w:rsidR="009C501D">
        <w:t xml:space="preserve"> </w:t>
      </w:r>
      <w:r>
        <w:t xml:space="preserve">em </w:t>
      </w:r>
      <w:r w:rsidR="009C501D">
        <w:t>comparação</w:t>
      </w:r>
      <w:r>
        <w:t xml:space="preserve"> ao grupo controle. O autor </w:t>
      </w:r>
      <w:r w:rsidR="006451E4">
        <w:t xml:space="preserve">também </w:t>
      </w:r>
      <w:r w:rsidR="009C501D">
        <w:t>ressalta</w:t>
      </w:r>
      <w:r>
        <w:t xml:space="preserve"> que é possível utilizar qualquer das duas maneiras para avaliar as forças respiratórias. O Threshold PEP</w:t>
      </w:r>
      <w:r w:rsidR="009C501D">
        <w:t>,</w:t>
      </w:r>
      <w:r>
        <w:t xml:space="preserve"> mostrou</w:t>
      </w:r>
      <w:r w:rsidR="00386D4A">
        <w:t>-se</w:t>
      </w:r>
      <w:r>
        <w:t xml:space="preserve"> eficiência no treinamento muscular expiratório e oferece uma contribuição para a diminuição das complicações respiratórias em pacientes com AVE.</w:t>
      </w:r>
      <w:r w:rsidR="00B25C11">
        <w:t xml:space="preserve"> </w:t>
      </w:r>
    </w:p>
    <w:p w14:paraId="0D3E5CAD" w14:textId="748EA1F9" w:rsidR="00AF606C" w:rsidRDefault="00D648C0" w:rsidP="00EE50A8">
      <w:pPr>
        <w:pStyle w:val="TF-TEXTO"/>
      </w:pPr>
      <w:r>
        <w:t>Segundo Fernandes (2007), p</w:t>
      </w:r>
      <w:r w:rsidR="00B25C11">
        <w:t xml:space="preserve">ara interpretar e realizar uma análise estatística </w:t>
      </w:r>
      <w:r>
        <w:t>d</w:t>
      </w:r>
      <w:r w:rsidR="00B25C11">
        <w:t>os dados</w:t>
      </w:r>
      <w:r>
        <w:t xml:space="preserve"> obtidos, utilizou-se</w:t>
      </w:r>
      <w:r w:rsidR="00B25C11">
        <w:t xml:space="preserve"> o software MINITAB</w:t>
      </w:r>
      <w:r>
        <w:t xml:space="preserve"> e</w:t>
      </w:r>
      <w:r w:rsidR="00B25C11">
        <w:t xml:space="preserve"> o método </w:t>
      </w:r>
      <w:r>
        <w:t>de</w:t>
      </w:r>
      <w:r w:rsidR="00B25C11">
        <w:t xml:space="preserve"> Análise de Variância</w:t>
      </w:r>
      <w:r w:rsidR="00386D4A">
        <w:t xml:space="preserve"> ANOVA</w:t>
      </w:r>
      <w:r w:rsidR="00B25C11">
        <w:t xml:space="preserve">, </w:t>
      </w:r>
      <w:r>
        <w:t xml:space="preserve">que </w:t>
      </w:r>
      <w:r w:rsidR="00B25C11">
        <w:t>possui amplo emprego na análise de dados clínicos.</w:t>
      </w:r>
      <w:r w:rsidR="00242C2E">
        <w:t xml:space="preserve"> </w:t>
      </w:r>
      <w:r>
        <w:t xml:space="preserve">Por fim, </w:t>
      </w:r>
      <w:r w:rsidR="00EE50A8">
        <w:t>Fernandes (2007) suger</w:t>
      </w:r>
      <w:r>
        <w:t>e</w:t>
      </w:r>
      <w:r w:rsidR="00EE50A8">
        <w:t xml:space="preserve"> </w:t>
      </w:r>
      <w:r>
        <w:t xml:space="preserve">a necessidade do </w:t>
      </w:r>
      <w:r w:rsidR="00EE50A8">
        <w:t>aumento dos dias de avaliação e treinamento para obter resultados mais consistentes</w:t>
      </w:r>
      <w:r>
        <w:t xml:space="preserve">. Além disso, aponta que </w:t>
      </w:r>
      <w:r w:rsidR="00EE50A8">
        <w:t xml:space="preserve">não </w:t>
      </w:r>
      <w:r>
        <w:t>há</w:t>
      </w:r>
      <w:r w:rsidR="00EE50A8">
        <w:t xml:space="preserve"> qualquer tipo de aquisição digital dos dados </w:t>
      </w:r>
      <w:r>
        <w:t>por parte dos</w:t>
      </w:r>
      <w:r w:rsidR="00EE50A8">
        <w:t xml:space="preserve"> equipamentos utilizados, tornando a gestão dos dados difíc</w:t>
      </w:r>
      <w:r>
        <w:t>il</w:t>
      </w:r>
      <w:r w:rsidR="00EE50A8">
        <w:t>.</w:t>
      </w:r>
    </w:p>
    <w:p w14:paraId="35648044" w14:textId="5F692782" w:rsidR="00A44581" w:rsidRDefault="00423DF6" w:rsidP="00E638A0">
      <w:pPr>
        <w:pStyle w:val="Ttulo2"/>
      </w:pPr>
      <w:r>
        <w:t>Bayesian Models for Screening and Diagnosis of Pulmonary Disease</w:t>
      </w:r>
    </w:p>
    <w:p w14:paraId="6793A452" w14:textId="7DB4B921" w:rsidR="003B2960" w:rsidRDefault="003B2960" w:rsidP="003B2960">
      <w:pPr>
        <w:pStyle w:val="TF-TEXTO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9"/>
      <w:r w:rsidRPr="004E553F">
        <w:t>Anand (2018) desenvolveu uma ferramenta para detectar doenças pulmonares compost</w:t>
      </w:r>
      <w:r w:rsidR="004E553F" w:rsidRPr="004E553F">
        <w:t>a</w:t>
      </w:r>
      <w:r w:rsidRPr="004E553F">
        <w:t xml:space="preserve"> por um estetoscópio eletrônico, um medidor de pico de fluxo de realidade aumentada, câmera de imagem térmica e um questionário eletrônic</w:t>
      </w:r>
      <w:r w:rsidRPr="004A7998">
        <w:t xml:space="preserve">o. A </w:t>
      </w:r>
      <w:r w:rsidR="00115D3D">
        <w:fldChar w:fldCharType="begin"/>
      </w:r>
      <w:r w:rsidR="00115D3D">
        <w:instrText xml:space="preserve"> REF _Ref69590220 \h </w:instrText>
      </w:r>
      <w:r w:rsidR="00115D3D">
        <w:fldChar w:fldCharType="separate"/>
      </w:r>
      <w:r w:rsidR="003520D9">
        <w:t xml:space="preserve">Figura </w:t>
      </w:r>
      <w:r w:rsidR="003520D9">
        <w:rPr>
          <w:noProof/>
        </w:rPr>
        <w:t>3</w:t>
      </w:r>
      <w:r w:rsidR="00115D3D">
        <w:fldChar w:fldCharType="end"/>
      </w:r>
      <w:r w:rsidR="00115D3D">
        <w:t xml:space="preserve"> </w:t>
      </w:r>
      <w:r w:rsidRPr="004A7998">
        <w:t>apresenta a estrutura da ferramenta desenvolvida.</w:t>
      </w:r>
    </w:p>
    <w:p w14:paraId="2613BB60" w14:textId="10C13A81" w:rsidR="003B2960" w:rsidRPr="00F3649F" w:rsidRDefault="00115D3D" w:rsidP="00115D3D">
      <w:pPr>
        <w:pStyle w:val="TF-LEGENDA"/>
      </w:pPr>
      <w:bookmarkStart w:id="44" w:name="_Ref69590220"/>
      <w:r>
        <w:lastRenderedPageBreak/>
        <w:t xml:space="preserve">Figura </w:t>
      </w:r>
      <w:fldSimple w:instr=" SEQ Figura \* ARABIC ">
        <w:r w:rsidR="00252930">
          <w:rPr>
            <w:noProof/>
          </w:rPr>
          <w:t>3</w:t>
        </w:r>
      </w:fldSimple>
      <w:bookmarkEnd w:id="44"/>
      <w:r>
        <w:t xml:space="preserve"> </w:t>
      </w:r>
      <w:r w:rsidR="003B2960" w:rsidRPr="00F3649F">
        <w:t xml:space="preserve">– </w:t>
      </w:r>
      <w:r w:rsidR="003B2960">
        <w:t>Ferramenta desenvolvida</w:t>
      </w:r>
    </w:p>
    <w:p w14:paraId="5E0826B1" w14:textId="3757A0E4" w:rsidR="003B2960" w:rsidRPr="00C458D3" w:rsidRDefault="00C828A3" w:rsidP="003B29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13A1D06" wp14:editId="7932D7A3">
            <wp:extent cx="3219450" cy="2364195"/>
            <wp:effectExtent l="19050" t="19050" r="1905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616" cy="2377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3E65" w:rsidRPr="001B1094">
        <w:rPr>
          <w:noProof/>
          <w:bdr w:val="single" w:sz="4" w:space="0" w:color="auto"/>
        </w:rPr>
        <w:t xml:space="preserve"> </w:t>
      </w:r>
    </w:p>
    <w:p w14:paraId="79C145D0" w14:textId="1AFF6766" w:rsidR="003B2960" w:rsidRDefault="003B2960" w:rsidP="003B2960">
      <w:pPr>
        <w:pStyle w:val="TF-FONTE"/>
      </w:pPr>
      <w:r w:rsidRPr="00F3649F">
        <w:t xml:space="preserve">Fonte: </w:t>
      </w:r>
      <w:r>
        <w:t>Anand</w:t>
      </w:r>
      <w:r w:rsidR="001C05BF">
        <w:t xml:space="preserve"> (</w:t>
      </w:r>
      <w:r>
        <w:t>2018</w:t>
      </w:r>
      <w:r w:rsidR="001C05BF">
        <w:t>)</w:t>
      </w:r>
      <w:r w:rsidRPr="00F3649F">
        <w:t>.</w:t>
      </w:r>
    </w:p>
    <w:p w14:paraId="06A043E3" w14:textId="665F9529" w:rsidR="003B2960" w:rsidRDefault="003328B7" w:rsidP="003B2960">
      <w:pPr>
        <w:pStyle w:val="TF-TEXTO"/>
      </w:pPr>
      <w:r w:rsidRPr="00C325C4">
        <w:t>Anand (2018)</w:t>
      </w:r>
      <w:r>
        <w:t xml:space="preserve"> </w:t>
      </w:r>
      <w:r w:rsidR="003B2960" w:rsidRPr="00C325C4">
        <w:t xml:space="preserve">utilizou uma rede bayesiana para modelar e diagnosticar doenças pulmonares. </w:t>
      </w:r>
      <w:r w:rsidR="008E1F84">
        <w:t>Anand (2018) também</w:t>
      </w:r>
      <w:r w:rsidR="003B2960" w:rsidRPr="00C325C4">
        <w:t xml:space="preserve"> destaca que </w:t>
      </w:r>
      <w:r w:rsidR="00023A12">
        <w:t>o</w:t>
      </w:r>
      <w:r w:rsidR="003B2960" w:rsidRPr="00C325C4">
        <w:t xml:space="preserve"> modelo de rede bayesiana </w:t>
      </w:r>
      <w:r w:rsidR="00023A12">
        <w:t>foi</w:t>
      </w:r>
      <w:r w:rsidR="003B2960" w:rsidRPr="00C325C4">
        <w:t xml:space="preserve"> usado para predizer a probabilidade da ocorrência de um </w:t>
      </w:r>
      <w:commentRangeStart w:id="45"/>
      <w:r w:rsidR="003B2960" w:rsidRPr="00C325C4">
        <w:t>fator</w:t>
      </w:r>
      <w:commentRangeEnd w:id="45"/>
      <w:r w:rsidR="00E14AB8">
        <w:rPr>
          <w:rStyle w:val="Refdecomentrio"/>
        </w:rPr>
        <w:commentReference w:id="45"/>
      </w:r>
      <w:r w:rsidR="003B2960" w:rsidRPr="00C325C4">
        <w:t>, sendo composta por três camadas que consistem em doenças, fatores de risco e sintomas.</w:t>
      </w:r>
    </w:p>
    <w:p w14:paraId="4EC711CB" w14:textId="2362C69E" w:rsidR="00194DD4" w:rsidRPr="00194DD4" w:rsidRDefault="003B2960" w:rsidP="00194DD4">
      <w:pPr>
        <w:pStyle w:val="TF-TEXTO"/>
      </w:pPr>
      <w:r w:rsidRPr="00C325C4">
        <w:t>Segundo Anand (2018), a primeira camada da rede bayesiana consiste em fatores de risco. Esta camada representa os hábitos ou características que podem colocar um paciente em risco de doença pulmonar. A segunda camada representa as doenças pulmonares como asma e rinite alérgica</w:t>
      </w:r>
      <w:del w:id="46" w:author="Gilvan Justino" w:date="2021-06-27T16:20:00Z">
        <w:r w:rsidRPr="00C325C4" w:rsidDel="00E14AB8">
          <w:delText xml:space="preserve">, </w:delText>
        </w:r>
      </w:del>
      <w:ins w:id="47" w:author="Gilvan Justino" w:date="2021-06-27T16:20:00Z">
        <w:r w:rsidR="00E14AB8">
          <w:t>.</w:t>
        </w:r>
        <w:r w:rsidR="00E14AB8" w:rsidRPr="00C325C4">
          <w:t xml:space="preserve"> </w:t>
        </w:r>
      </w:ins>
      <w:del w:id="48" w:author="Gilvan Justino" w:date="2021-06-27T16:20:00Z">
        <w:r w:rsidRPr="00C325C4" w:rsidDel="00E14AB8">
          <w:delText xml:space="preserve">todas </w:delText>
        </w:r>
      </w:del>
      <w:ins w:id="49" w:author="Gilvan Justino" w:date="2021-06-27T16:20:00Z">
        <w:r w:rsidR="00E14AB8">
          <w:t>T</w:t>
        </w:r>
        <w:r w:rsidR="00E14AB8" w:rsidRPr="00C325C4">
          <w:t xml:space="preserve">odas </w:t>
        </w:r>
      </w:ins>
      <w:r w:rsidRPr="00C325C4">
        <w:t xml:space="preserve">essas doenças são representadas com variáveis ​​binárias, 0 representando a ausência e 1 a presenta da doença. </w:t>
      </w:r>
      <w:r w:rsidR="00194DD4">
        <w:t>A terceira camada inclui sintomas retirados do questionário do paciente, bem como PF e presença ou ausência de sons pulmonares. O valor PFE previsto é baseado no sexo, idade e altura.</w:t>
      </w:r>
      <w:r w:rsidR="007015ED">
        <w:t xml:space="preserve"> Por fim, a</w:t>
      </w:r>
      <w:r w:rsidR="00194DD4">
        <w:t xml:space="preserve"> terceira camada </w:t>
      </w:r>
      <w:r w:rsidR="002C3886">
        <w:t>aponta</w:t>
      </w:r>
      <w:r w:rsidR="00CA1B56">
        <w:t>, de forma percentual,</w:t>
      </w:r>
      <w:r w:rsidR="002C3886">
        <w:t xml:space="preserve"> </w:t>
      </w:r>
      <w:r w:rsidR="00194DD4">
        <w:t xml:space="preserve">a condição </w:t>
      </w:r>
      <w:r w:rsidR="00194DD4" w:rsidRPr="00194DD4">
        <w:t>de uma doença</w:t>
      </w:r>
      <w:r w:rsidR="002C3886">
        <w:t>.</w:t>
      </w:r>
    </w:p>
    <w:p w14:paraId="6CE4021E" w14:textId="61F4DBAF" w:rsidR="003B2960" w:rsidRPr="00C325C4" w:rsidRDefault="003B2960" w:rsidP="003B2960">
      <w:pPr>
        <w:pStyle w:val="TF-TEXTO"/>
      </w:pPr>
      <w:r w:rsidRPr="00C325C4">
        <w:t xml:space="preserve">Anand (2018) utilizou dados de 325 pacientes da Chest Research Foundation em Pune, Índia. </w:t>
      </w:r>
      <w:r w:rsidR="00E67A26">
        <w:t>Segundo o autor, a</w:t>
      </w:r>
      <w:r w:rsidRPr="00C325C4">
        <w:t xml:space="preserve">lguns registros foram removidos </w:t>
      </w:r>
      <w:r w:rsidR="00E96E26">
        <w:t>da</w:t>
      </w:r>
      <w:r w:rsidR="002A6ECE">
        <w:t xml:space="preserve"> base </w:t>
      </w:r>
      <w:r w:rsidRPr="00C325C4">
        <w:t xml:space="preserve">devido à baixa qualidade dos dados ou </w:t>
      </w:r>
      <w:r w:rsidR="002A6ECE">
        <w:t xml:space="preserve">por possuir </w:t>
      </w:r>
      <w:r w:rsidRPr="00C325C4">
        <w:t xml:space="preserve">diagnósticos irrelevantes, restando 309 registros. </w:t>
      </w:r>
      <w:r w:rsidR="000843C9">
        <w:t xml:space="preserve">Anand (2018) </w:t>
      </w:r>
      <w:r w:rsidR="00A35F69">
        <w:t>destaca que a base é composta por</w:t>
      </w:r>
      <w:r w:rsidRPr="00C325C4">
        <w:t xml:space="preserve"> sons pulmonares </w:t>
      </w:r>
      <w:r w:rsidR="00ED5B1C">
        <w:t xml:space="preserve">gravados </w:t>
      </w:r>
      <w:r w:rsidRPr="00C325C4">
        <w:t>de cada paciente</w:t>
      </w:r>
      <w:r w:rsidR="00470057">
        <w:t xml:space="preserve">, </w:t>
      </w:r>
      <w:r w:rsidR="00ED5B1C">
        <w:t xml:space="preserve">considerando </w:t>
      </w:r>
      <w:r w:rsidR="00470057" w:rsidRPr="00C325C4">
        <w:t xml:space="preserve">três leituras do PFE </w:t>
      </w:r>
      <w:commentRangeStart w:id="50"/>
      <w:r w:rsidR="00F12FFC">
        <w:t xml:space="preserve">em </w:t>
      </w:r>
      <w:r w:rsidRPr="00C325C4">
        <w:t>onze locais de diferentes</w:t>
      </w:r>
      <w:commentRangeEnd w:id="50"/>
      <w:r w:rsidR="00E14AB8">
        <w:rPr>
          <w:rStyle w:val="Refdecomentrio"/>
        </w:rPr>
        <w:commentReference w:id="50"/>
      </w:r>
      <w:r w:rsidRPr="00C325C4">
        <w:t xml:space="preserve">. </w:t>
      </w:r>
    </w:p>
    <w:p w14:paraId="0232227A" w14:textId="01B2AE3F" w:rsidR="003B2960" w:rsidRPr="00C325C4" w:rsidRDefault="00E479CB" w:rsidP="003B2960">
      <w:pPr>
        <w:pStyle w:val="TF-TEXTO"/>
      </w:pPr>
      <w:r>
        <w:t>De acordo com Anand (2018), a</w:t>
      </w:r>
      <w:r w:rsidR="003B2960" w:rsidRPr="00C325C4">
        <w:t xml:space="preserve">lém </w:t>
      </w:r>
      <w:r w:rsidR="00AE6E64">
        <w:t>de utilizarem</w:t>
      </w:r>
      <w:r w:rsidR="003B2960" w:rsidRPr="00C325C4">
        <w:t xml:space="preserve"> equipamentos, os pacientes foram submetidos a um questionário e </w:t>
      </w:r>
      <w:r w:rsidR="00287D1A">
        <w:t xml:space="preserve">a </w:t>
      </w:r>
      <w:r w:rsidR="003B2960" w:rsidRPr="00C325C4">
        <w:t>um teste de função pulmonar completa</w:t>
      </w:r>
      <w:r w:rsidR="006D0BAC">
        <w:t>, no qual, os seus respectivos</w:t>
      </w:r>
      <w:r w:rsidR="003B2960" w:rsidRPr="00C325C4">
        <w:t xml:space="preserve"> diagnósticos médicos foram </w:t>
      </w:r>
      <w:r w:rsidR="0065425D">
        <w:t>utilizados</w:t>
      </w:r>
      <w:r w:rsidR="003B2960" w:rsidRPr="00C325C4">
        <w:t xml:space="preserve"> para treinar o modelo. Anand (2018) </w:t>
      </w:r>
      <w:r w:rsidR="00134AC2">
        <w:t>descreve</w:t>
      </w:r>
      <w:r w:rsidR="003B2960" w:rsidRPr="00C325C4">
        <w:t xml:space="preserve"> que o modelo de rede bayesiana alcançou um alto desempenho, com precisão de 90% em quase todos os grupos de doenças. </w:t>
      </w:r>
      <w:r w:rsidR="00134AC2">
        <w:t>Além disso, o</w:t>
      </w:r>
      <w:r w:rsidR="003B2960" w:rsidRPr="00C325C4">
        <w:t xml:space="preserve"> autor também ressalta que as características consideradas pelo modelo </w:t>
      </w:r>
      <w:r w:rsidR="00B01D4D">
        <w:t>se mostraram</w:t>
      </w:r>
      <w:r w:rsidR="003B2960" w:rsidRPr="00C325C4">
        <w:t xml:space="preserve"> em conformidade </w:t>
      </w:r>
      <w:r w:rsidR="0016098F">
        <w:t xml:space="preserve">com </w:t>
      </w:r>
      <w:r w:rsidR="003B2960" w:rsidRPr="00C325C4">
        <w:t>a opinião médica</w:t>
      </w:r>
      <w:r w:rsidR="00FA19DB">
        <w:t xml:space="preserve">, </w:t>
      </w:r>
      <w:r w:rsidR="004C4396">
        <w:t xml:space="preserve">permitindo </w:t>
      </w:r>
      <w:r w:rsidR="00FA19DB">
        <w:t>conclui</w:t>
      </w:r>
      <w:r w:rsidR="004C4396">
        <w:t>r</w:t>
      </w:r>
      <w:r w:rsidR="00FA19DB">
        <w:t xml:space="preserve"> que </w:t>
      </w:r>
      <w:r w:rsidR="003B2960" w:rsidRPr="00C325C4">
        <w:t xml:space="preserve">a falta de ar grave, baixa taxa de pico expiratório e tabagismo foram influentes no diagnóstico de </w:t>
      </w:r>
      <w:r w:rsidR="00D2178C">
        <w:t>D</w:t>
      </w:r>
      <w:r w:rsidR="00EF34A1">
        <w:t xml:space="preserve">oença </w:t>
      </w:r>
      <w:r w:rsidR="00D2178C">
        <w:t>P</w:t>
      </w:r>
      <w:r w:rsidR="00EF34A1">
        <w:t xml:space="preserve">ulmonar </w:t>
      </w:r>
      <w:r w:rsidR="00D2178C">
        <w:t>O</w:t>
      </w:r>
      <w:r w:rsidR="00EF34A1">
        <w:t xml:space="preserve">bstrutiva </w:t>
      </w:r>
      <w:r w:rsidR="00D2178C">
        <w:t>C</w:t>
      </w:r>
      <w:r w:rsidR="00EF34A1">
        <w:t>rônica</w:t>
      </w:r>
      <w:r w:rsidR="007D0807">
        <w:t xml:space="preserve"> (DPOC)</w:t>
      </w:r>
      <w:r w:rsidR="00E21FE0">
        <w:t xml:space="preserve"> e a</w:t>
      </w:r>
      <w:r w:rsidR="003B2960" w:rsidRPr="00C325C4">
        <w:t xml:space="preserve"> falta de ar moderada, pico de fluxo médio e alergias foram relevantes para a asma. </w:t>
      </w:r>
      <w:r w:rsidR="000401AC">
        <w:t>Já o</w:t>
      </w:r>
      <w:r w:rsidR="003B2960" w:rsidRPr="00C325C4">
        <w:t xml:space="preserve"> diagnóstico de rinite alérgica foi fortemente associado à febre, sintomas nasais e falta de ar moderada.</w:t>
      </w:r>
    </w:p>
    <w:p w14:paraId="4FE8E230" w14:textId="5685ABC2" w:rsidR="00D71B49" w:rsidRDefault="003B2960" w:rsidP="003B2960">
      <w:pPr>
        <w:pStyle w:val="TF-TEXTO"/>
      </w:pPr>
      <w:r w:rsidRPr="00C325C4">
        <w:t xml:space="preserve">Anand (2018) </w:t>
      </w:r>
      <w:r w:rsidR="00333BEF">
        <w:t xml:space="preserve">afirma que o seu trabalho </w:t>
      </w:r>
      <w:r w:rsidR="00D35C4F">
        <w:t xml:space="preserve">trouxe </w:t>
      </w:r>
      <w:r w:rsidRPr="00C325C4">
        <w:t xml:space="preserve">três contribuições: </w:t>
      </w:r>
      <w:r w:rsidR="00D35C4F">
        <w:t xml:space="preserve">(i) </w:t>
      </w:r>
      <w:r w:rsidRPr="00C325C4">
        <w:t>uma rede bayesiana para diagnóstico de doenças pulmonares, construíd</w:t>
      </w:r>
      <w:r w:rsidR="00B560E2">
        <w:t>a</w:t>
      </w:r>
      <w:r w:rsidRPr="00C325C4">
        <w:t xml:space="preserve"> a partir de dados;</w:t>
      </w:r>
      <w:r w:rsidR="00D35C4F">
        <w:t xml:space="preserve"> (ii)</w:t>
      </w:r>
      <w:r w:rsidRPr="00C325C4">
        <w:t xml:space="preserve"> uma rede bayesiana para diagnóstico, construíd</w:t>
      </w:r>
      <w:r w:rsidR="00B560E2">
        <w:t>a</w:t>
      </w:r>
      <w:r w:rsidRPr="00C325C4">
        <w:t xml:space="preserve"> a partir da opinião de especialistas e</w:t>
      </w:r>
      <w:r w:rsidR="00D35C4F">
        <w:t xml:space="preserve"> (</w:t>
      </w:r>
      <w:r w:rsidR="00721B34">
        <w:t>iii</w:t>
      </w:r>
      <w:r w:rsidR="00D35C4F">
        <w:t>)</w:t>
      </w:r>
      <w:r w:rsidRPr="00C325C4">
        <w:t xml:space="preserve"> melhorias no aplicativo móvel, que pode ser usado para auxiliar na triagem e no diagnóstico de doenças pulmonares. </w:t>
      </w:r>
      <w:r w:rsidR="00721B34">
        <w:t>No entanto</w:t>
      </w:r>
      <w:r w:rsidRPr="00C325C4">
        <w:t xml:space="preserve">, </w:t>
      </w:r>
      <w:r w:rsidR="00721B34">
        <w:t xml:space="preserve">o autor também </w:t>
      </w:r>
      <w:r w:rsidRPr="00C325C4">
        <w:t>destaca que o modelo só trabalh</w:t>
      </w:r>
      <w:r w:rsidR="00E85B58">
        <w:t>a</w:t>
      </w:r>
      <w:r w:rsidRPr="00C325C4">
        <w:t xml:space="preserve"> com </w:t>
      </w:r>
      <w:r w:rsidR="00E85B58">
        <w:t xml:space="preserve">dados </w:t>
      </w:r>
      <w:r w:rsidRPr="00C325C4">
        <w:t xml:space="preserve">binários. Isso </w:t>
      </w:r>
      <w:r w:rsidR="008F14FC">
        <w:t>facilita a implementação d</w:t>
      </w:r>
      <w:r w:rsidRPr="00C325C4">
        <w:t xml:space="preserve">a rede </w:t>
      </w:r>
      <w:r w:rsidR="00AA6AD2">
        <w:t xml:space="preserve">e ao mesmo tempo </w:t>
      </w:r>
      <w:r w:rsidR="000A2922">
        <w:t>apresenta uma probabilidade</w:t>
      </w:r>
      <w:r w:rsidR="00C02EC9">
        <w:t xml:space="preserve"> maior</w:t>
      </w:r>
      <w:r w:rsidR="000A2922">
        <w:t xml:space="preserve"> de erro</w:t>
      </w:r>
      <w:r w:rsidRPr="00C325C4">
        <w:t xml:space="preserve">. </w:t>
      </w:r>
      <w:r w:rsidR="00C02EC9">
        <w:t xml:space="preserve">Por fim, </w:t>
      </w:r>
      <w:r w:rsidRPr="00C325C4">
        <w:t>Anand (2018) sugere a incorporação de registros de sons pulmonares e tosse, pois poderiam ajudar a melhorar a precisão</w:t>
      </w:r>
      <w:r w:rsidR="00B75F2A">
        <w:t xml:space="preserve"> do modelo</w:t>
      </w:r>
      <w:r w:rsidR="00461054" w:rsidRPr="00C325C4">
        <w:t>.</w:t>
      </w:r>
    </w:p>
    <w:p w14:paraId="7817D9B2" w14:textId="77777777" w:rsidR="00451B94" w:rsidRDefault="00451B94" w:rsidP="00424AD5">
      <w:pPr>
        <w:pStyle w:val="Ttulo1"/>
      </w:pPr>
      <w:r>
        <w:t>proposta</w:t>
      </w:r>
    </w:p>
    <w:p w14:paraId="460786F6" w14:textId="79F75E61" w:rsidR="00451B94" w:rsidRDefault="0099351C" w:rsidP="00451B94">
      <w:pPr>
        <w:pStyle w:val="TF-TEXTO"/>
      </w:pPr>
      <w:r>
        <w:t>Este capítulo</w:t>
      </w:r>
      <w:r w:rsidR="002547AD" w:rsidRPr="002547AD">
        <w:t xml:space="preserve"> apresenta a justificativa para o desenvolvimento desse trabalho</w:t>
      </w:r>
      <w:r>
        <w:t>, seus</w:t>
      </w:r>
      <w:r w:rsidR="002547AD" w:rsidRPr="002547AD">
        <w:t xml:space="preserve"> principais requisitos e a metodologia de desenvolvimento</w:t>
      </w:r>
      <w:r w:rsidR="008F2DD6">
        <w:t xml:space="preserve">. Também serão abordados </w:t>
      </w:r>
      <w:r w:rsidR="002547AD" w:rsidRPr="002547AD">
        <w:t xml:space="preserve">os assuntos e as fontes bibliográficas que irão </w:t>
      </w:r>
      <w:r w:rsidR="008F2DD6">
        <w:t>sustentar</w:t>
      </w:r>
      <w:r w:rsidR="002547AD" w:rsidRPr="002547AD">
        <w:t xml:space="preserve"> o estudo proposto</w:t>
      </w:r>
      <w:r w:rsidR="00D83DE8">
        <w:t>.</w:t>
      </w:r>
    </w:p>
    <w:p w14:paraId="29D16A9A" w14:textId="77777777" w:rsidR="00451B94" w:rsidRDefault="00451B94" w:rsidP="00E638A0">
      <w:pPr>
        <w:pStyle w:val="Ttulo2"/>
      </w:pPr>
      <w:bookmarkStart w:id="51" w:name="_Toc54164915"/>
      <w:bookmarkStart w:id="52" w:name="_Toc54165669"/>
      <w:bookmarkStart w:id="53" w:name="_Toc54169327"/>
      <w:bookmarkStart w:id="54" w:name="_Toc96347433"/>
      <w:bookmarkStart w:id="55" w:name="_Toc96357717"/>
      <w:bookmarkStart w:id="56" w:name="_Toc96491860"/>
      <w:bookmarkStart w:id="57" w:name="_Toc351015594"/>
      <w:r>
        <w:lastRenderedPageBreak/>
        <w:t>JUSTIFICATIVA</w:t>
      </w:r>
    </w:p>
    <w:p w14:paraId="6DDA7BF0" w14:textId="7D24C300" w:rsidR="006B0760" w:rsidRDefault="00CF6AD7" w:rsidP="00CF6AD7">
      <w:pPr>
        <w:pStyle w:val="TF-TEXTO"/>
      </w:pPr>
      <w:r w:rsidRPr="00163F8C">
        <w:t xml:space="preserve">No </w:t>
      </w:r>
      <w:r w:rsidR="003520D9">
        <w:fldChar w:fldCharType="begin"/>
      </w:r>
      <w:r w:rsidR="003520D9">
        <w:instrText xml:space="preserve"> REF _Ref52025161 \h </w:instrText>
      </w:r>
      <w:r w:rsidR="003520D9">
        <w:fldChar w:fldCharType="separate"/>
      </w:r>
      <w:r w:rsidR="003520D9">
        <w:t xml:space="preserve">Quadro </w:t>
      </w:r>
      <w:r w:rsidR="003520D9">
        <w:rPr>
          <w:noProof/>
        </w:rPr>
        <w:t>1</w:t>
      </w:r>
      <w:r w:rsidR="003520D9">
        <w:fldChar w:fldCharType="end"/>
      </w:r>
      <w:r w:rsidR="003520D9">
        <w:t xml:space="preserve"> </w:t>
      </w:r>
      <w:r>
        <w:t>é apresentado um comparativo dos trabalhos correlatos. As linhas representam as características e as colunas os trabalhos</w:t>
      </w:r>
      <w:r w:rsidR="006C1189">
        <w:t>.</w:t>
      </w:r>
    </w:p>
    <w:p w14:paraId="374F9020" w14:textId="40851AA3" w:rsidR="006B0760" w:rsidRDefault="006B0760" w:rsidP="006B0760">
      <w:pPr>
        <w:pStyle w:val="TF-LEGENDA"/>
      </w:pPr>
      <w:bookmarkStart w:id="58" w:name="_Ref52025161"/>
      <w:r>
        <w:t xml:space="preserve">Quadro </w:t>
      </w:r>
      <w:fldSimple w:instr=" SEQ Quadro \* ARABIC ">
        <w:r w:rsidR="00052D87">
          <w:rPr>
            <w:noProof/>
          </w:rPr>
          <w:t>1</w:t>
        </w:r>
      </w:fldSimple>
      <w:bookmarkEnd w:id="5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1746"/>
        <w:gridCol w:w="1940"/>
        <w:gridCol w:w="2125"/>
      </w:tblGrid>
      <w:tr w:rsidR="00802D0F" w14:paraId="38E672AA" w14:textId="77777777" w:rsidTr="00555295">
        <w:trPr>
          <w:trHeight w:val="608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350E11D9" w14:textId="24A62489" w:rsidR="006B0760" w:rsidRDefault="00B370CE" w:rsidP="00B370CE">
            <w:pPr>
              <w:pStyle w:val="TF-TEXTOQUADRO"/>
              <w:jc w:val="right"/>
            </w:pPr>
            <w:r>
              <w:t>Trabalhos correlatos</w:t>
            </w:r>
          </w:p>
          <w:p w14:paraId="14D46EA5" w14:textId="77777777" w:rsidR="00555295" w:rsidRPr="00555295" w:rsidRDefault="00555295" w:rsidP="00B370CE">
            <w:pPr>
              <w:pStyle w:val="TF-TEXTOQUADRO"/>
              <w:jc w:val="right"/>
              <w:rPr>
                <w:sz w:val="6"/>
                <w:szCs w:val="6"/>
              </w:rPr>
            </w:pPr>
          </w:p>
          <w:p w14:paraId="0258DA32" w14:textId="73620D1E" w:rsidR="00B370CE" w:rsidRPr="007D4566" w:rsidRDefault="008A13DB" w:rsidP="008A13DB">
            <w:pPr>
              <w:pStyle w:val="TF-TEXTOQUADRO"/>
            </w:pPr>
            <w: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7BCA87C" w:rsidR="006B0760" w:rsidRDefault="00C509C3" w:rsidP="00ED7997">
            <w:pPr>
              <w:pStyle w:val="TF-TEXTOQUADRO"/>
              <w:jc w:val="center"/>
            </w:pPr>
            <w:r w:rsidRPr="00077C2D">
              <w:t>Garnis, Yulianto e Hamzah (2019)</w:t>
            </w:r>
          </w:p>
        </w:tc>
        <w:tc>
          <w:tcPr>
            <w:tcW w:w="1940" w:type="dxa"/>
            <w:shd w:val="clear" w:color="auto" w:fill="A6A6A6"/>
            <w:vAlign w:val="center"/>
          </w:tcPr>
          <w:p w14:paraId="47AC2E8F" w14:textId="77777777" w:rsidR="00ED7997" w:rsidRDefault="0091416B" w:rsidP="00ED7997">
            <w:pPr>
              <w:pStyle w:val="TF-TEXTOQUADRO"/>
              <w:jc w:val="center"/>
            </w:pPr>
            <w:r>
              <w:t>Fernandes</w:t>
            </w:r>
          </w:p>
          <w:p w14:paraId="16420C20" w14:textId="05C87F47" w:rsidR="006B0760" w:rsidRDefault="0091416B" w:rsidP="00ED7997">
            <w:pPr>
              <w:pStyle w:val="TF-TEXTOQUADRO"/>
              <w:jc w:val="center"/>
            </w:pPr>
            <w:r>
              <w:t>(2007)</w:t>
            </w:r>
          </w:p>
        </w:tc>
        <w:tc>
          <w:tcPr>
            <w:tcW w:w="2125" w:type="dxa"/>
            <w:shd w:val="clear" w:color="auto" w:fill="A6A6A6"/>
            <w:vAlign w:val="center"/>
          </w:tcPr>
          <w:p w14:paraId="436E9EA2" w14:textId="77777777" w:rsidR="00ED7997" w:rsidRDefault="00C509C3" w:rsidP="00ED7997">
            <w:pPr>
              <w:pStyle w:val="TF-TEXTOQUADRO"/>
              <w:jc w:val="center"/>
            </w:pPr>
            <w:r>
              <w:t>Anand</w:t>
            </w:r>
          </w:p>
          <w:p w14:paraId="7ED7D3D4" w14:textId="77C772C6" w:rsidR="006B0760" w:rsidRPr="007D4566" w:rsidRDefault="00C509C3" w:rsidP="00ED7997">
            <w:pPr>
              <w:pStyle w:val="TF-TEXTOQUADRO"/>
              <w:jc w:val="center"/>
            </w:pPr>
            <w:r>
              <w:t>(2018)</w:t>
            </w:r>
          </w:p>
        </w:tc>
      </w:tr>
      <w:tr w:rsidR="00324E3F" w14:paraId="1406BD9B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0C62BE1B" w14:textId="61A49968" w:rsidR="00324E3F" w:rsidRDefault="00324E3F" w:rsidP="00ED7997">
            <w:pPr>
              <w:pStyle w:val="TF-TEXTOQUADRO"/>
            </w:pPr>
            <w:r w:rsidRPr="00324E3F">
              <w:t>Tipo de patologia respiratória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323BF37" w14:textId="0175E2EE" w:rsidR="00324E3F" w:rsidRDefault="00EE5E27" w:rsidP="00ED7997">
            <w:pPr>
              <w:pStyle w:val="TF-TEXTOQUADRO"/>
              <w:jc w:val="center"/>
            </w:pPr>
            <w:r>
              <w:t>Asma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D6B7DAB" w14:textId="45018C78" w:rsidR="00324E3F" w:rsidRDefault="00652AD1" w:rsidP="00ED7997">
            <w:pPr>
              <w:pStyle w:val="TF-TEXTOQUADRO"/>
              <w:jc w:val="center"/>
            </w:pPr>
            <w:r>
              <w:t>AVE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FC0D70C" w14:textId="4D23A6E7" w:rsidR="00324E3F" w:rsidRDefault="0026233E" w:rsidP="00ED7997">
            <w:pPr>
              <w:pStyle w:val="TF-TEXTOQUADRO"/>
              <w:jc w:val="center"/>
            </w:pPr>
            <w:r w:rsidRPr="0026233E">
              <w:t>DPOC</w:t>
            </w:r>
          </w:p>
        </w:tc>
      </w:tr>
      <w:tr w:rsidR="00802D0F" w14:paraId="6132AD2C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BC9A6F7" w14:textId="5C88EDCA" w:rsidR="006B0760" w:rsidRDefault="00FC1410" w:rsidP="00ED7997">
            <w:pPr>
              <w:pStyle w:val="TF-TEXTOQUADRO"/>
            </w:pPr>
            <w:r>
              <w:t>Faz m</w:t>
            </w:r>
            <w:r w:rsidR="001550C6">
              <w:t xml:space="preserve">edição do fluxo </w:t>
            </w:r>
            <w:r w:rsidR="0091416B">
              <w:t>respiratório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2174F50" w14:textId="153CB944" w:rsidR="006B0760" w:rsidRDefault="00EE5E27" w:rsidP="00ED7997">
            <w:pPr>
              <w:pStyle w:val="TF-TEXTOQUADRO"/>
              <w:jc w:val="center"/>
            </w:pPr>
            <w:r>
              <w:t>PFE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34A7406" w14:textId="2A32A346" w:rsidR="006B0760" w:rsidRDefault="00652AD1" w:rsidP="00ED7997">
            <w:pPr>
              <w:pStyle w:val="TF-TEXTOQUADRO"/>
              <w:jc w:val="center"/>
            </w:pPr>
            <w:r>
              <w:t>PeMax, PiMax, PFI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A51DA5A" w14:textId="4BA566B7" w:rsidR="006B0760" w:rsidRDefault="0026233E" w:rsidP="00ED7997">
            <w:pPr>
              <w:pStyle w:val="TF-TEXTOQUADRO"/>
              <w:jc w:val="center"/>
            </w:pPr>
            <w:r>
              <w:t>PFE</w:t>
            </w:r>
          </w:p>
        </w:tc>
      </w:tr>
      <w:tr w:rsidR="00802D0F" w14:paraId="33699905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02A6233" w14:textId="36AF2136" w:rsidR="006B0760" w:rsidRDefault="00331220" w:rsidP="00ED7997">
            <w:pPr>
              <w:pStyle w:val="TF-TEXTOQUADRO"/>
            </w:pPr>
            <w:r w:rsidRPr="004949AF">
              <w:rPr>
                <w:i/>
                <w:iCs/>
              </w:rPr>
              <w:t>Hardware</w:t>
            </w:r>
            <w:r>
              <w:t xml:space="preserve"> utilizado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0629FA" w14:textId="671E9305" w:rsidR="006B0760" w:rsidRDefault="00331220" w:rsidP="00ED7997">
            <w:pPr>
              <w:pStyle w:val="TF-TEXTOQUADRO"/>
              <w:jc w:val="center"/>
            </w:pPr>
            <w:r>
              <w:t xml:space="preserve">Arduino </w:t>
            </w:r>
            <w:r w:rsidR="00EE5E27">
              <w:t>Nano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8852193" w14:textId="13BC1BE5" w:rsidR="006B0760" w:rsidRDefault="00652AD1" w:rsidP="00ED7997">
            <w:pPr>
              <w:pStyle w:val="TF-TEXTOQUADRO"/>
              <w:jc w:val="center"/>
            </w:pPr>
            <w:r>
              <w:t>Não utiliza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66608BA" w14:textId="12660EE7" w:rsidR="006B0760" w:rsidRDefault="0026233E" w:rsidP="00ED7997">
            <w:pPr>
              <w:pStyle w:val="TF-TEXTOQUADRO"/>
              <w:jc w:val="center"/>
            </w:pPr>
            <w:r>
              <w:t>Não utiliza</w:t>
            </w:r>
          </w:p>
        </w:tc>
      </w:tr>
      <w:tr w:rsidR="00802D0F" w14:paraId="28998374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520194C" w14:textId="697E7839" w:rsidR="006B0760" w:rsidRDefault="001550C6" w:rsidP="00ED7997">
            <w:pPr>
              <w:pStyle w:val="TF-TEXTOQUADRO"/>
            </w:pPr>
            <w:r>
              <w:t xml:space="preserve">Utiliza </w:t>
            </w:r>
            <w:r w:rsidR="00FC1410">
              <w:t>medidor de PFE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77798F" w14:textId="174DDA11" w:rsidR="006B0760" w:rsidRDefault="00EE5E27" w:rsidP="00ED7997">
            <w:pPr>
              <w:pStyle w:val="TF-TEXTOQUADRO"/>
              <w:jc w:val="center"/>
            </w:pPr>
            <w:r>
              <w:t>PF120A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17F5404" w14:textId="23640322" w:rsidR="006B0760" w:rsidRDefault="00652AD1" w:rsidP="00ED7997">
            <w:pPr>
              <w:pStyle w:val="TF-TEXTOQUADRO"/>
              <w:jc w:val="center"/>
            </w:pPr>
            <w:r>
              <w:t>Asma Plan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CC6FB09" w14:textId="73853989" w:rsidR="006B0760" w:rsidRDefault="00C1164D" w:rsidP="00ED7997">
            <w:pPr>
              <w:pStyle w:val="TF-TEXTOQUADRO"/>
              <w:jc w:val="center"/>
            </w:pPr>
            <w:r>
              <w:t>Modelo não informado</w:t>
            </w:r>
          </w:p>
        </w:tc>
      </w:tr>
      <w:tr w:rsidR="00802D0F" w14:paraId="67BC7F34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E2261C9" w14:textId="5C0189CD" w:rsidR="006B0760" w:rsidRDefault="001170FC" w:rsidP="00ED7997">
            <w:pPr>
              <w:pStyle w:val="TF-TEXTOQUADRO"/>
            </w:pPr>
            <w:r>
              <w:t xml:space="preserve">Ambiente da </w:t>
            </w:r>
            <w:r w:rsidR="00F54DD7">
              <w:t>interface gráfica</w:t>
            </w:r>
            <w:r>
              <w:t xml:space="preserve"> com 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0E545C" w14:textId="22B3BBF5" w:rsidR="006B0760" w:rsidRDefault="00EE5E27" w:rsidP="00ED7997">
            <w:pPr>
              <w:pStyle w:val="TF-TEXTOQUADRO"/>
              <w:jc w:val="center"/>
            </w:pPr>
            <w:r>
              <w:t>Desktop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8C6F61C" w14:textId="7EFB7F1D" w:rsidR="006B0760" w:rsidRPr="00304F53" w:rsidRDefault="00304F53" w:rsidP="00ED7997">
            <w:pPr>
              <w:pStyle w:val="TF-TEXTOQUADRO"/>
              <w:jc w:val="center"/>
              <w:rPr>
                <w:u w:val="single"/>
              </w:rPr>
            </w:pPr>
            <w:r>
              <w:t>Desktop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3DC5BD9" w14:textId="04B75E0A" w:rsidR="006B0760" w:rsidRPr="00304F53" w:rsidRDefault="00304F53" w:rsidP="00ED7997">
            <w:pPr>
              <w:pStyle w:val="TF-TEXTOQUADRO"/>
              <w:jc w:val="center"/>
              <w:rPr>
                <w:u w:val="single"/>
              </w:rPr>
            </w:pPr>
            <w:r>
              <w:t>Mobile</w:t>
            </w:r>
          </w:p>
        </w:tc>
      </w:tr>
      <w:tr w:rsidR="00324E3F" w:rsidRPr="007D3A50" w14:paraId="15760C6D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44BF4953" w14:textId="55CE241B" w:rsidR="00324E3F" w:rsidRDefault="00CC4D96" w:rsidP="00ED7997">
            <w:pPr>
              <w:pStyle w:val="TF-TEXTOQUADRO"/>
              <w:tabs>
                <w:tab w:val="left" w:pos="2790"/>
              </w:tabs>
            </w:pPr>
            <w:r>
              <w:t>T</w:t>
            </w:r>
            <w:r w:rsidR="00324E3F">
              <w:t>écnicas e</w:t>
            </w:r>
            <w:r>
              <w:t xml:space="preserve"> softwares de análise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96CCB3E" w14:textId="643E7101" w:rsidR="00324E3F" w:rsidRPr="007D3A50" w:rsidRDefault="00ED0A2C" w:rsidP="00ED7997">
            <w:pPr>
              <w:pStyle w:val="TF-TEXTOQUADRO"/>
              <w:jc w:val="center"/>
            </w:pPr>
            <w:r>
              <w:t>Utiliza algoritmo para conversão dos dados medidos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DBDFE69" w14:textId="4A822CBF" w:rsidR="00324E3F" w:rsidRPr="007D3A50" w:rsidRDefault="007D3A50" w:rsidP="00ED7997">
            <w:pPr>
              <w:pStyle w:val="TF-TEXTOQUADRO"/>
              <w:jc w:val="center"/>
            </w:pPr>
            <w:r w:rsidRPr="007D3A50">
              <w:t>Utiliza o software MINITAB para processamento dos dados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CD5E9C5" w14:textId="099F60D4" w:rsidR="00324E3F" w:rsidRPr="007D3A50" w:rsidRDefault="00ED0A2C" w:rsidP="00ED7997">
            <w:pPr>
              <w:pStyle w:val="TF-TEXTOQUADRO"/>
              <w:jc w:val="center"/>
            </w:pPr>
            <w:r>
              <w:t>Utiliza rede neural bayesiana para fazer a predição de doenças pulmonares</w:t>
            </w:r>
          </w:p>
        </w:tc>
      </w:tr>
      <w:tr w:rsidR="00324E3F" w14:paraId="00785E9D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3064BC18" w14:textId="6641A63E" w:rsidR="00324E3F" w:rsidRPr="000667B1" w:rsidRDefault="008A3414" w:rsidP="00ED7997">
            <w:pPr>
              <w:pStyle w:val="TF-TEXTOQUADRO"/>
            </w:pPr>
            <w:r w:rsidRPr="000667B1">
              <w:t>Armazena o histórico / dados do teste</w:t>
            </w:r>
            <w:r w:rsidR="00324E3F" w:rsidRPr="000667B1">
              <w:t xml:space="preserve">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390B977" w14:textId="47D3990C" w:rsidR="00324E3F" w:rsidRPr="000667B1" w:rsidRDefault="00642EF9" w:rsidP="00ED7997">
            <w:pPr>
              <w:pStyle w:val="TF-TEXTOQUADRO"/>
              <w:jc w:val="center"/>
            </w:pPr>
            <w:r w:rsidRPr="000667B1">
              <w:t xml:space="preserve">Não </w:t>
            </w:r>
            <w:r w:rsidR="00B370CE">
              <w:t>se aplica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227CE6B" w14:textId="0B4C4BBF" w:rsidR="00324E3F" w:rsidRPr="000667B1" w:rsidRDefault="00B370CE" w:rsidP="00ED7997">
            <w:pPr>
              <w:pStyle w:val="TF-TEXTOQUADRO"/>
              <w:jc w:val="center"/>
            </w:pPr>
            <w:r w:rsidRPr="000667B1">
              <w:t xml:space="preserve">Não </w:t>
            </w:r>
            <w:r>
              <w:t>se aplica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C269D96" w14:textId="4457894D" w:rsidR="00324E3F" w:rsidRPr="000667B1" w:rsidRDefault="00B370CE" w:rsidP="00ED7997">
            <w:pPr>
              <w:pStyle w:val="TF-TEXTOQUADRO"/>
              <w:jc w:val="center"/>
            </w:pPr>
            <w:r w:rsidRPr="000667B1">
              <w:t xml:space="preserve">Não </w:t>
            </w:r>
            <w:r>
              <w:t>se aplica</w:t>
            </w:r>
          </w:p>
        </w:tc>
      </w:tr>
    </w:tbl>
    <w:p w14:paraId="7C7B5EC3" w14:textId="23DD94A2" w:rsidR="006B0760" w:rsidRDefault="006B0760" w:rsidP="006B0760">
      <w:pPr>
        <w:pStyle w:val="TF-FONTE"/>
      </w:pPr>
      <w:r>
        <w:t>Fonte:</w:t>
      </w:r>
      <w:r w:rsidR="00481B49">
        <w:t xml:space="preserve"> </w:t>
      </w:r>
      <w:r w:rsidR="00FD009F">
        <w:t>elaborado pelo autor</w:t>
      </w:r>
      <w:r>
        <w:t>.</w:t>
      </w:r>
    </w:p>
    <w:p w14:paraId="7ECCB009" w14:textId="51EACCCD" w:rsidR="00912F8D" w:rsidRPr="00912F8D" w:rsidRDefault="00912F8D" w:rsidP="00912F8D">
      <w:pPr>
        <w:pStyle w:val="TF-TEXTO"/>
      </w:pPr>
      <w:r w:rsidRPr="00912F8D">
        <w:t>Conforme pode-se observar no Quadro 1, a medição do fluxo expiratório é feita em todos os correlatos. Dentre as patologias respiratórias, Garnis, Yulianto e Hamzah (2019) opt</w:t>
      </w:r>
      <w:r>
        <w:t>aram</w:t>
      </w:r>
      <w:r w:rsidRPr="00912F8D">
        <w:t xml:space="preserve"> pela asma para o desenvolvimento de sua ferramenta. Fernandes (2007) preferiu trabalhar com o Acidente Vascular encefálico (AVE) e Anand (2018) visou as doenças respiratórias e a capacidade de detectar o tipo de patologia do paciente. </w:t>
      </w:r>
    </w:p>
    <w:p w14:paraId="0D8A4AAD" w14:textId="77777777" w:rsidR="00912F8D" w:rsidRPr="00912F8D" w:rsidRDefault="00912F8D" w:rsidP="00912F8D">
      <w:pPr>
        <w:pStyle w:val="TF-TEXTO"/>
      </w:pPr>
      <w:r w:rsidRPr="00912F8D">
        <w:t>Os trabalhos de Garnis, Yulianto e Hamzah (2019) e Anand (2018) utilizam o medidor de pico de fluxo expiratório (PFE). Garnis, Yulianto e Hamzah (2019) apresentam a construção de um medidor de PFE e sua importância. Também se observa que todos os trabalhos exibem os dados obtidos através de uma interface gráfica com o usuário e, que nenhum deles armazena o histórico dos testes realizados.</w:t>
      </w:r>
    </w:p>
    <w:p w14:paraId="2CE18F21" w14:textId="34B4508B" w:rsidR="004F7B1E" w:rsidRDefault="00912F8D" w:rsidP="00912F8D">
      <w:pPr>
        <w:pStyle w:val="TF-TEXTO"/>
      </w:pPr>
      <w:del w:id="59" w:author="Gilvan Justino" w:date="2021-06-27T16:27:00Z">
        <w:r w:rsidRPr="00077C2D" w:rsidDel="00E14AB8">
          <w:delText>Garnis, Yulianto e Hamzah (2019)</w:delText>
        </w:r>
        <w:r w:rsidDel="00E14AB8">
          <w:delText xml:space="preserve"> </w:delText>
        </w:r>
      </w:del>
      <w:r w:rsidR="008F2466">
        <w:t xml:space="preserve">Conforme pode-se observar no Quadro 1, </w:t>
      </w:r>
      <w:r w:rsidR="000A3FAD" w:rsidRPr="00077C2D">
        <w:t>Garnis, Yulianto e Hamzah (2019)</w:t>
      </w:r>
      <w:r w:rsidR="000A3FAD">
        <w:t xml:space="preserve"> utilizam Arduino para a aquisição de dados </w:t>
      </w:r>
      <w:r w:rsidR="00DD6C9E">
        <w:t>e um algoritmo para a conversão dos dados de medição</w:t>
      </w:r>
      <w:r w:rsidR="00B370CE">
        <w:t>.</w:t>
      </w:r>
      <w:r w:rsidR="00DD6C9E">
        <w:t xml:space="preserve"> </w:t>
      </w:r>
      <w:r w:rsidR="00CE4CD8">
        <w:t>Anand (2018) utiliza realidade aumentada</w:t>
      </w:r>
      <w:r w:rsidR="00DD6C9E">
        <w:t xml:space="preserve"> para a aquisição de dados e </w:t>
      </w:r>
      <w:r w:rsidR="00DB2388">
        <w:t>uma</w:t>
      </w:r>
      <w:r w:rsidR="00DD6C9E">
        <w:t xml:space="preserve"> rede neural bayesiana para predi</w:t>
      </w:r>
      <w:r w:rsidR="00DB2388">
        <w:t>zer</w:t>
      </w:r>
      <w:r w:rsidR="00DD6C9E">
        <w:t xml:space="preserve"> </w:t>
      </w:r>
      <w:r w:rsidR="00B370CE">
        <w:t>as</w:t>
      </w:r>
      <w:r w:rsidR="00DD6C9E">
        <w:t xml:space="preserve"> patologias</w:t>
      </w:r>
      <w:r w:rsidR="00CE4CD8" w:rsidRPr="000667B1">
        <w:t>.</w:t>
      </w:r>
      <w:r w:rsidR="00DD6C9E">
        <w:t xml:space="preserve"> Fernandes (2007) não utiliza tecnologia para a aquisição, mas faz o uso do software MINITAB para processamento dos dados. </w:t>
      </w:r>
      <w:r w:rsidR="00FC420F">
        <w:t>Nota-se também que n</w:t>
      </w:r>
      <w:r w:rsidR="009F2656">
        <w:t xml:space="preserve">enhum dos trabalhos apresenta o desenvolvimento de uma ferramenta para monitorar o PFE </w:t>
      </w:r>
      <w:r w:rsidR="00A566CD">
        <w:t>ou a</w:t>
      </w:r>
      <w:r w:rsidR="009F2656">
        <w:t xml:space="preserve"> tecnologia laser para </w:t>
      </w:r>
      <w:r w:rsidR="00D42244">
        <w:t xml:space="preserve">realizar </w:t>
      </w:r>
      <w:r w:rsidR="009F2656">
        <w:t>a coleta de dados</w:t>
      </w:r>
      <w:r w:rsidR="00FF3FB4">
        <w:t>.</w:t>
      </w:r>
      <w:r w:rsidR="009F2656">
        <w:t xml:space="preserve"> </w:t>
      </w:r>
    </w:p>
    <w:p w14:paraId="10AFE42A" w14:textId="55BD541B" w:rsidR="00953B9B" w:rsidRDefault="005149CF" w:rsidP="00B56491">
      <w:pPr>
        <w:pStyle w:val="TF-TEXTO"/>
      </w:pPr>
      <w:r w:rsidRPr="00BA47FA">
        <w:rPr>
          <w:szCs w:val="24"/>
        </w:rPr>
        <w:t>Com base nas características abordadas acima</w:t>
      </w:r>
      <w:r w:rsidR="00E60A58">
        <w:t>, pode-se</w:t>
      </w:r>
      <w:r w:rsidR="00FF3FB4">
        <w:t xml:space="preserve"> afirmar que os demais trabalhos não oferecem a aquisição de dados </w:t>
      </w:r>
      <w:r w:rsidR="00217100">
        <w:t xml:space="preserve">a partir de um dispositivo utilizado </w:t>
      </w:r>
      <w:r w:rsidR="00FF3FB4">
        <w:t>pelos profissionais da saúde.</w:t>
      </w:r>
      <w:r w:rsidR="00586D39">
        <w:t xml:space="preserve"> </w:t>
      </w:r>
      <w:r w:rsidR="00586D39" w:rsidRPr="00BA47FA">
        <w:rPr>
          <w:szCs w:val="24"/>
        </w:rPr>
        <w:t>Desta forma, este trabalho torna-se relevante</w:t>
      </w:r>
      <w:r w:rsidR="00586D39">
        <w:rPr>
          <w:szCs w:val="24"/>
        </w:rPr>
        <w:t xml:space="preserve"> </w:t>
      </w:r>
      <w:r w:rsidR="007F5FBB">
        <w:rPr>
          <w:szCs w:val="24"/>
        </w:rPr>
        <w:t xml:space="preserve">pois adaptará o dispositivo Peak Flow para </w:t>
      </w:r>
      <w:r w:rsidR="00B9301B">
        <w:rPr>
          <w:szCs w:val="24"/>
        </w:rPr>
        <w:t>realizar a coleta das informações do pico de fluxo expiratório</w:t>
      </w:r>
      <w:r w:rsidR="00586D39">
        <w:rPr>
          <w:szCs w:val="24"/>
        </w:rPr>
        <w:t>,</w:t>
      </w:r>
      <w:r w:rsidR="008A5AE9">
        <w:rPr>
          <w:szCs w:val="24"/>
        </w:rPr>
        <w:t xml:space="preserve"> incluindo sensores de captura</w:t>
      </w:r>
      <w:r w:rsidR="00FC7C60">
        <w:rPr>
          <w:szCs w:val="24"/>
        </w:rPr>
        <w:t xml:space="preserve"> e microcontroladores</w:t>
      </w:r>
      <w:r w:rsidR="000237EE">
        <w:rPr>
          <w:szCs w:val="24"/>
        </w:rPr>
        <w:t xml:space="preserve"> para envio das informações que serão armazenadas </w:t>
      </w:r>
      <w:r w:rsidR="000C1B3F">
        <w:rPr>
          <w:szCs w:val="24"/>
        </w:rPr>
        <w:t xml:space="preserve">na </w:t>
      </w:r>
      <w:r w:rsidR="000C1B3F" w:rsidRPr="000C1B3F">
        <w:rPr>
          <w:i/>
          <w:iCs/>
          <w:szCs w:val="24"/>
        </w:rPr>
        <w:t>cloud</w:t>
      </w:r>
      <w:r w:rsidR="008A1FF2">
        <w:rPr>
          <w:szCs w:val="24"/>
        </w:rPr>
        <w:t>. Ressalta</w:t>
      </w:r>
      <w:r w:rsidR="00F902EB">
        <w:rPr>
          <w:szCs w:val="24"/>
        </w:rPr>
        <w:t>-se</w:t>
      </w:r>
      <w:r w:rsidR="008A1FF2">
        <w:rPr>
          <w:szCs w:val="24"/>
        </w:rPr>
        <w:t xml:space="preserve"> que </w:t>
      </w:r>
      <w:r w:rsidR="00586D39">
        <w:rPr>
          <w:szCs w:val="24"/>
        </w:rPr>
        <w:t xml:space="preserve">atualmente </w:t>
      </w:r>
      <w:r w:rsidR="00491C8A">
        <w:rPr>
          <w:szCs w:val="24"/>
        </w:rPr>
        <w:t>este procedimento é feito de maneira manual</w:t>
      </w:r>
      <w:r w:rsidR="00CF4440">
        <w:rPr>
          <w:szCs w:val="24"/>
        </w:rPr>
        <w:t>, quando existe,</w:t>
      </w:r>
      <w:r w:rsidR="00491C8A">
        <w:rPr>
          <w:szCs w:val="24"/>
        </w:rPr>
        <w:t xml:space="preserve"> com regist</w:t>
      </w:r>
      <w:r w:rsidR="00CF4440">
        <w:rPr>
          <w:szCs w:val="24"/>
        </w:rPr>
        <w:t>ros em papel.</w:t>
      </w:r>
      <w:r w:rsidR="00586D39" w:rsidRPr="009D6841">
        <w:rPr>
          <w:szCs w:val="24"/>
        </w:rPr>
        <w:t xml:space="preserve"> Este projeto visa</w:t>
      </w:r>
      <w:r w:rsidR="00586D39">
        <w:rPr>
          <w:szCs w:val="24"/>
        </w:rPr>
        <w:t xml:space="preserve"> automatizar isto, evitando </w:t>
      </w:r>
      <w:r w:rsidR="00AE78EF">
        <w:rPr>
          <w:szCs w:val="24"/>
        </w:rPr>
        <w:t>extravios</w:t>
      </w:r>
      <w:r w:rsidR="001A3710">
        <w:rPr>
          <w:szCs w:val="24"/>
        </w:rPr>
        <w:t xml:space="preserve"> ou perda</w:t>
      </w:r>
      <w:r w:rsidR="000908F2">
        <w:rPr>
          <w:szCs w:val="24"/>
        </w:rPr>
        <w:t>s</w:t>
      </w:r>
      <w:r w:rsidR="00ED4D7A">
        <w:rPr>
          <w:szCs w:val="24"/>
        </w:rPr>
        <w:t>,</w:t>
      </w:r>
      <w:r w:rsidR="000908F2">
        <w:rPr>
          <w:szCs w:val="24"/>
        </w:rPr>
        <w:t xml:space="preserve"> ao mesmo tempo</w:t>
      </w:r>
      <w:r w:rsidR="00586D39" w:rsidRPr="009D6841">
        <w:rPr>
          <w:szCs w:val="24"/>
        </w:rPr>
        <w:t xml:space="preserve"> </w:t>
      </w:r>
      <w:r w:rsidR="00586D39">
        <w:rPr>
          <w:szCs w:val="24"/>
        </w:rPr>
        <w:t>tornando o processo como um todo algo simples e prático</w:t>
      </w:r>
      <w:r w:rsidR="000B31F1">
        <w:rPr>
          <w:szCs w:val="24"/>
        </w:rPr>
        <w:t xml:space="preserve"> e com resgate do histórico do fluxo respiratório do paciente.</w:t>
      </w:r>
      <w:r w:rsidR="00B56491">
        <w:t xml:space="preserve"> Con</w:t>
      </w:r>
      <w:r w:rsidR="0057638C">
        <w:t>t</w:t>
      </w:r>
      <w:r w:rsidR="00B56491">
        <w:t>u</w:t>
      </w:r>
      <w:r w:rsidR="0057638C">
        <w:t>d</w:t>
      </w:r>
      <w:r w:rsidR="00B56491">
        <w:t>o</w:t>
      </w:r>
      <w:r w:rsidR="00B370CE">
        <w:t>,</w:t>
      </w:r>
      <w:r w:rsidR="00B56491">
        <w:t xml:space="preserve"> este</w:t>
      </w:r>
      <w:r w:rsidR="00096CCC">
        <w:t xml:space="preserve"> trabalho</w:t>
      </w:r>
      <w:r w:rsidR="00E515C6">
        <w:t xml:space="preserve"> tem potencial para</w:t>
      </w:r>
      <w:r w:rsidR="00096CCC">
        <w:t xml:space="preserve"> </w:t>
      </w:r>
      <w:r w:rsidR="00573284">
        <w:t>facili</w:t>
      </w:r>
      <w:r w:rsidR="00E515C6">
        <w:t>tar</w:t>
      </w:r>
      <w:r w:rsidR="00573284">
        <w:t xml:space="preserve"> o acompanhamento </w:t>
      </w:r>
      <w:r w:rsidR="00E515C6">
        <w:t>e</w:t>
      </w:r>
      <w:r w:rsidR="00573284">
        <w:t xml:space="preserve"> mediç</w:t>
      </w:r>
      <w:r w:rsidR="00E515C6">
        <w:t>ão</w:t>
      </w:r>
      <w:r w:rsidR="00573284">
        <w:t xml:space="preserve"> do PFE, que tem colaborado cada vez mais com a validação científica da fisioterapia respiratória. Com a medição </w:t>
      </w:r>
      <w:r w:rsidR="00990982">
        <w:t xml:space="preserve">informatizada </w:t>
      </w:r>
      <w:r w:rsidR="00573284">
        <w:t>do PFE</w:t>
      </w:r>
      <w:r w:rsidR="00990982">
        <w:t>,</w:t>
      </w:r>
      <w:r w:rsidR="00573284">
        <w:t xml:space="preserve"> o profissional da saúde </w:t>
      </w:r>
      <w:r w:rsidR="00A646FE">
        <w:t>será</w:t>
      </w:r>
      <w:r w:rsidR="00573284">
        <w:t xml:space="preserve"> capaz de mensurar as alterações das capacidades pulmonares e alterações da força muscular do pulmão</w:t>
      </w:r>
      <w:r w:rsidR="005700D5">
        <w:t>.</w:t>
      </w:r>
      <w:r w:rsidR="00926DA9">
        <w:t xml:space="preserve"> </w:t>
      </w:r>
      <w:r w:rsidR="005700D5">
        <w:t xml:space="preserve">Além disso, </w:t>
      </w:r>
      <w:r w:rsidR="00926DA9">
        <w:t>t</w:t>
      </w:r>
      <w:r w:rsidR="00FC75F2">
        <w:t>endo acesso ao histórico dos valores de medição</w:t>
      </w:r>
      <w:r w:rsidR="000F1A52">
        <w:t xml:space="preserve">, </w:t>
      </w:r>
      <w:r w:rsidR="00B370CE">
        <w:t>ele</w:t>
      </w:r>
      <w:r w:rsidR="00867A21">
        <w:t xml:space="preserve"> também poderá realizar </w:t>
      </w:r>
      <w:r w:rsidR="00573284">
        <w:t>diagnósticos mais precisos</w:t>
      </w:r>
      <w:r w:rsidR="007E1D65">
        <w:t xml:space="preserve">. </w:t>
      </w:r>
      <w:r w:rsidR="00A02AFD">
        <w:t>S</w:t>
      </w:r>
      <w:r w:rsidR="003F69CB">
        <w:t>obretudo</w:t>
      </w:r>
      <w:r w:rsidR="007E1D65">
        <w:t xml:space="preserve">, </w:t>
      </w:r>
      <w:r w:rsidR="00B370CE">
        <w:t xml:space="preserve">ao </w:t>
      </w:r>
      <w:r w:rsidR="002877B0">
        <w:t>visualizar</w:t>
      </w:r>
      <w:r w:rsidR="00573284">
        <w:t xml:space="preserve"> aos valores de pico de fluxo expiratório em tempo real</w:t>
      </w:r>
      <w:r w:rsidR="00B370CE">
        <w:t xml:space="preserve"> será possível </w:t>
      </w:r>
      <w:r w:rsidR="00573284">
        <w:t xml:space="preserve">tomar decisões mais ágeis e até mesmo evitar uma crise respiratória no paciente. </w:t>
      </w:r>
    </w:p>
    <w:p w14:paraId="51E0058B" w14:textId="1B583E90" w:rsidR="00451B94" w:rsidRDefault="00451B94" w:rsidP="00E638A0">
      <w:pPr>
        <w:pStyle w:val="Ttulo2"/>
      </w:pPr>
      <w:r>
        <w:t>REQUISITOS PRINCIPAIS DO PROBLEMA A SER TRABALHADO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0E9882B0" w14:textId="3D5C1109" w:rsidR="00CF544E" w:rsidRPr="00CF544E" w:rsidRDefault="00C24AC1" w:rsidP="00C24AC1">
      <w:pPr>
        <w:pStyle w:val="TF-TEXTO"/>
      </w:pPr>
      <w:r>
        <w:t xml:space="preserve">O protótipo a ser desenvolvido será subdividido em dois módulos: </w:t>
      </w:r>
      <w:r w:rsidR="000D4678" w:rsidRPr="000D4678">
        <w:rPr>
          <w:i/>
          <w:iCs/>
        </w:rPr>
        <w:t>hardware</w:t>
      </w:r>
      <w:r>
        <w:t xml:space="preserve"> e aplica</w:t>
      </w:r>
      <w:r w:rsidR="008A13DB">
        <w:t>ção web</w:t>
      </w:r>
      <w:r>
        <w:t xml:space="preserve"> de monitoramento. Visto isso, </w:t>
      </w:r>
      <w:r w:rsidR="00603EDF">
        <w:t xml:space="preserve">o </w:t>
      </w:r>
      <w:r w:rsidR="00603EDF" w:rsidRPr="00603EDF">
        <w:rPr>
          <w:i/>
          <w:iCs/>
        </w:rPr>
        <w:t>hardware</w:t>
      </w:r>
      <w:r>
        <w:t xml:space="preserve"> terá os seguintes Requisitos Funcionais (RF) e Requisitos Não Funcionais (RNF):</w:t>
      </w:r>
    </w:p>
    <w:p w14:paraId="16A24951" w14:textId="7D0A3D4F" w:rsidR="00CF544E" w:rsidRPr="00A10258" w:rsidRDefault="008D62DE" w:rsidP="00A10258">
      <w:pPr>
        <w:pStyle w:val="TF-ALNEA"/>
        <w:numPr>
          <w:ilvl w:val="0"/>
          <w:numId w:val="10"/>
        </w:numPr>
      </w:pPr>
      <w:r w:rsidRPr="00A10258">
        <w:t>utilizar</w:t>
      </w:r>
      <w:r w:rsidR="00CF544E" w:rsidRPr="00A10258">
        <w:t xml:space="preserve"> o medidor de pico expiratório fabricado pela Dorja (RNF);</w:t>
      </w:r>
    </w:p>
    <w:p w14:paraId="6D888549" w14:textId="719339AA" w:rsidR="00CF544E" w:rsidRPr="00A10258" w:rsidRDefault="00CF544E" w:rsidP="00A10258">
      <w:pPr>
        <w:pStyle w:val="TF-ALNEA"/>
      </w:pPr>
      <w:r w:rsidRPr="00A10258">
        <w:t xml:space="preserve">detectar o PFE </w:t>
      </w:r>
      <w:r w:rsidR="00CA6B44" w:rsidRPr="00A10258">
        <w:t>utilizando</w:t>
      </w:r>
      <w:r w:rsidRPr="00A10258">
        <w:t xml:space="preserve"> o sensor laser Vl53l0X (RNF);</w:t>
      </w:r>
    </w:p>
    <w:p w14:paraId="51D7F006" w14:textId="78C6FF31" w:rsidR="00CF544E" w:rsidRPr="00A10258" w:rsidRDefault="00CF544E" w:rsidP="00A10258">
      <w:pPr>
        <w:pStyle w:val="TF-ALNEA"/>
      </w:pPr>
      <w:r w:rsidRPr="00A10258">
        <w:t>para a aquisição e processamento de dados deverá ser usado o Arduino Uno (RNF);</w:t>
      </w:r>
    </w:p>
    <w:p w14:paraId="0538F131" w14:textId="2A86E288" w:rsidR="00D2031C" w:rsidRDefault="00D2031C" w:rsidP="00A10258">
      <w:pPr>
        <w:pStyle w:val="TF-ALNEA"/>
      </w:pPr>
      <w:r w:rsidRPr="00A10258">
        <w:lastRenderedPageBreak/>
        <w:t xml:space="preserve">enviar </w:t>
      </w:r>
      <w:r w:rsidR="00B16D2D" w:rsidRPr="00A10258">
        <w:t xml:space="preserve">e armazenadas </w:t>
      </w:r>
      <w:r w:rsidRPr="00A10258">
        <w:t xml:space="preserve">as </w:t>
      </w:r>
      <w:r w:rsidR="00B16D2D" w:rsidRPr="00A10258">
        <w:t xml:space="preserve">medições em um banco de dados </w:t>
      </w:r>
      <w:r w:rsidR="00B16D2D" w:rsidRPr="000B03E8">
        <w:rPr>
          <w:i/>
          <w:iCs/>
        </w:rPr>
        <w:t>cloud</w:t>
      </w:r>
      <w:r w:rsidR="00B16D2D" w:rsidRPr="00A10258">
        <w:t xml:space="preserve"> (RNF);</w:t>
      </w:r>
    </w:p>
    <w:p w14:paraId="79369FE1" w14:textId="4A42F3DA" w:rsidR="0030216D" w:rsidRDefault="0030216D" w:rsidP="0030216D">
      <w:pPr>
        <w:pStyle w:val="TF-ALNEA"/>
      </w:pPr>
      <w:r>
        <w:t xml:space="preserve">utilizar comunicação Wi-Fi entre protótipo de </w:t>
      </w:r>
      <w:r w:rsidRPr="004949AF">
        <w:rPr>
          <w:i/>
          <w:iCs/>
        </w:rPr>
        <w:t>hardware</w:t>
      </w:r>
      <w:r>
        <w:t xml:space="preserve"> e </w:t>
      </w:r>
      <w:r w:rsidR="00DD6F44">
        <w:t>a plataforma</w:t>
      </w:r>
      <w:r w:rsidR="000B03E8">
        <w:t xml:space="preserve"> </w:t>
      </w:r>
      <w:r w:rsidR="000B03E8" w:rsidRPr="000B03E8">
        <w:rPr>
          <w:i/>
          <w:iCs/>
        </w:rPr>
        <w:t>cloud</w:t>
      </w:r>
      <w:r>
        <w:t xml:space="preserve"> (RNF);</w:t>
      </w:r>
    </w:p>
    <w:p w14:paraId="60BB6005" w14:textId="34A55F5F" w:rsidR="00622A80" w:rsidRDefault="00BE5E8B" w:rsidP="00A10258">
      <w:pPr>
        <w:pStyle w:val="TF-ALNEA"/>
      </w:pPr>
      <w:r w:rsidRPr="00A10258">
        <w:t xml:space="preserve">utilizar a linguagem de programação </w:t>
      </w:r>
      <w:r w:rsidR="00740F56">
        <w:t>C</w:t>
      </w:r>
      <w:r w:rsidR="000D3EFA">
        <w:t xml:space="preserve"> </w:t>
      </w:r>
      <w:r w:rsidR="002666C1" w:rsidRPr="00A10258">
        <w:t xml:space="preserve">(RNF). </w:t>
      </w:r>
    </w:p>
    <w:p w14:paraId="47489887" w14:textId="77777777" w:rsidR="00555295" w:rsidRPr="00A10258" w:rsidRDefault="00555295" w:rsidP="00555295">
      <w:pPr>
        <w:pStyle w:val="TF-ALNEA"/>
        <w:numPr>
          <w:ilvl w:val="0"/>
          <w:numId w:val="0"/>
        </w:numPr>
        <w:ind w:left="1077"/>
      </w:pPr>
    </w:p>
    <w:p w14:paraId="5F8B9781" w14:textId="5EF7EFD2" w:rsidR="00B57AD1" w:rsidRPr="00E71232" w:rsidRDefault="00C24AC1" w:rsidP="00BB3683">
      <w:pPr>
        <w:pStyle w:val="TF-TEXTO"/>
      </w:pPr>
      <w:r w:rsidRPr="00E71232">
        <w:t xml:space="preserve">Já </w:t>
      </w:r>
      <w:r w:rsidR="008A13DB" w:rsidRPr="00E71232">
        <w:t>a</w:t>
      </w:r>
      <w:r w:rsidRPr="00E71232">
        <w:t xml:space="preserve"> aplica</w:t>
      </w:r>
      <w:r w:rsidR="008A13DB" w:rsidRPr="00E71232">
        <w:t>ção web</w:t>
      </w:r>
      <w:r w:rsidRPr="00E71232">
        <w:t xml:space="preserve"> deverá:</w:t>
      </w:r>
    </w:p>
    <w:p w14:paraId="6C6991D6" w14:textId="7523B5BF" w:rsidR="00A10258" w:rsidRPr="00E71232" w:rsidRDefault="00A10258" w:rsidP="003A4F0E">
      <w:pPr>
        <w:pStyle w:val="TF-ALNEA"/>
        <w:numPr>
          <w:ilvl w:val="0"/>
          <w:numId w:val="25"/>
        </w:numPr>
      </w:pPr>
      <w:r w:rsidRPr="00E71232">
        <w:t>permitir o cadastro do paciente (RF);</w:t>
      </w:r>
    </w:p>
    <w:p w14:paraId="03C934AD" w14:textId="05433727" w:rsidR="000B5624" w:rsidRPr="00E71232" w:rsidRDefault="000B5624" w:rsidP="000B5624">
      <w:pPr>
        <w:pStyle w:val="TF-ALNEA"/>
        <w:numPr>
          <w:ilvl w:val="0"/>
          <w:numId w:val="25"/>
        </w:numPr>
      </w:pPr>
      <w:r w:rsidRPr="00E71232">
        <w:t>aplicar filtros para a normalização dos dados recebidos do Arduino (RF);</w:t>
      </w:r>
    </w:p>
    <w:p w14:paraId="7D49A993" w14:textId="4C52CB57" w:rsidR="000B5624" w:rsidRPr="00E71232" w:rsidRDefault="000B5624" w:rsidP="000B5624">
      <w:pPr>
        <w:pStyle w:val="TF-ALNEA"/>
        <w:numPr>
          <w:ilvl w:val="0"/>
          <w:numId w:val="25"/>
        </w:numPr>
      </w:pPr>
      <w:r w:rsidRPr="00E71232">
        <w:t>apresentar de forma gráfica o desempenho do paciente (RF);</w:t>
      </w:r>
    </w:p>
    <w:p w14:paraId="0DFB6005" w14:textId="7E0C2B50" w:rsidR="000B5624" w:rsidRPr="00E71232" w:rsidRDefault="00D2178C" w:rsidP="000B5624">
      <w:pPr>
        <w:pStyle w:val="TF-ALNEA"/>
        <w:numPr>
          <w:ilvl w:val="0"/>
          <w:numId w:val="25"/>
        </w:numPr>
      </w:pPr>
      <w:r>
        <w:t xml:space="preserve">alertar </w:t>
      </w:r>
      <w:r w:rsidR="000B5624" w:rsidRPr="00E71232">
        <w:t xml:space="preserve">o médico e o paciente em casos de </w:t>
      </w:r>
      <w:r w:rsidR="00E71232" w:rsidRPr="00E71232">
        <w:t>resultados de medições abaixo dos valores de referência para pico de fluxo expiratório</w:t>
      </w:r>
      <w:r w:rsidR="000B5624" w:rsidRPr="00E71232">
        <w:t xml:space="preserve"> </w:t>
      </w:r>
      <w:r>
        <w:t>para adultos e crianças</w:t>
      </w:r>
      <w:r w:rsidR="006A53E5">
        <w:t xml:space="preserve"> </w:t>
      </w:r>
      <w:r w:rsidR="000B5624" w:rsidRPr="00E71232">
        <w:t>(RF);</w:t>
      </w:r>
    </w:p>
    <w:p w14:paraId="25B64184" w14:textId="4512D1EC" w:rsidR="00B57AD1" w:rsidRPr="00E71232" w:rsidRDefault="006A53E5" w:rsidP="003A4F0E">
      <w:pPr>
        <w:pStyle w:val="TF-ALNEA"/>
      </w:pPr>
      <w:r>
        <w:t xml:space="preserve">ser </w:t>
      </w:r>
      <w:r w:rsidR="00B57AD1" w:rsidRPr="00E71232">
        <w:t>disponibiliza</w:t>
      </w:r>
      <w:r>
        <w:t>da</w:t>
      </w:r>
      <w:r w:rsidR="00B57AD1" w:rsidRPr="00E71232">
        <w:t xml:space="preserve"> por meio de plataforma </w:t>
      </w:r>
      <w:r w:rsidR="00B57AD1" w:rsidRPr="00E71232">
        <w:rPr>
          <w:i/>
          <w:iCs/>
        </w:rPr>
        <w:t>cloud</w:t>
      </w:r>
      <w:r w:rsidR="00B57AD1" w:rsidRPr="00E71232">
        <w:t xml:space="preserve"> (RNF)</w:t>
      </w:r>
      <w:r w:rsidR="00740F56" w:rsidRPr="00E71232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3BC79B80" w:rsidR="00451B94" w:rsidRDefault="00DE7C4C" w:rsidP="00451B94">
      <w:pPr>
        <w:pStyle w:val="TF-TEXTO"/>
      </w:pPr>
      <w:r w:rsidRPr="007520C2">
        <w:t xml:space="preserve">O trabalho será </w:t>
      </w:r>
      <w:r w:rsidRPr="00096140">
        <w:t>desenvolvido observando as seguintes etapas:</w:t>
      </w:r>
    </w:p>
    <w:p w14:paraId="565E73C7" w14:textId="10292209" w:rsidR="008055CE" w:rsidRDefault="008055CE" w:rsidP="008055CE">
      <w:pPr>
        <w:pStyle w:val="TF-ALNEA"/>
        <w:numPr>
          <w:ilvl w:val="0"/>
          <w:numId w:val="24"/>
        </w:numPr>
        <w:rPr>
          <w:rStyle w:val="hgkelc"/>
        </w:rPr>
      </w:pPr>
      <w:r w:rsidRPr="00965FA0">
        <w:t xml:space="preserve">submissão ao conselho de ética: escrita e cadastro do trabalho na plataforma Brasil e submissão para o conselho de ética da FURB. </w:t>
      </w:r>
      <w:r>
        <w:t>Ressaltando que e</w:t>
      </w:r>
      <w:r w:rsidRPr="00965FA0">
        <w:t xml:space="preserve">m cada experimento será solicitado aos pacientes a assinatura do </w:t>
      </w:r>
      <w:r w:rsidRPr="00965FA0">
        <w:rPr>
          <w:rStyle w:val="hgkelc"/>
        </w:rPr>
        <w:t>Termo de Consentimento Livre e Esclarecido (TCLE);</w:t>
      </w:r>
    </w:p>
    <w:p w14:paraId="71B67BF4" w14:textId="659B587D" w:rsidR="0026193E" w:rsidRPr="00071243" w:rsidRDefault="0026193E" w:rsidP="00071243">
      <w:pPr>
        <w:pStyle w:val="TF-ALNEA"/>
        <w:numPr>
          <w:ilvl w:val="0"/>
          <w:numId w:val="24"/>
        </w:numPr>
      </w:pPr>
      <w:r w:rsidRPr="003645AC">
        <w:t xml:space="preserve">levantamento bibliográfico: selecionar trabalhos correlatos e estudar os assuntos relacionados à </w:t>
      </w:r>
      <w:r w:rsidRPr="00071243">
        <w:t>reabilitação respiratóri</w:t>
      </w:r>
      <w:r w:rsidR="00DC675B">
        <w:t>a</w:t>
      </w:r>
      <w:r w:rsidRPr="00071243">
        <w:t xml:space="preserve">, medição do PEF </w:t>
      </w:r>
      <w:commentRangeStart w:id="60"/>
      <w:r w:rsidRPr="00071243">
        <w:t>e trabalhos correlatos</w:t>
      </w:r>
      <w:commentRangeEnd w:id="60"/>
      <w:r w:rsidR="00E1162B">
        <w:rPr>
          <w:rStyle w:val="Refdecomentrio"/>
        </w:rPr>
        <w:commentReference w:id="60"/>
      </w:r>
      <w:r w:rsidRPr="00071243">
        <w:t>;</w:t>
      </w:r>
    </w:p>
    <w:p w14:paraId="00BE2938" w14:textId="77777777" w:rsidR="0026193E" w:rsidRPr="00071243" w:rsidRDefault="0026193E" w:rsidP="00071243">
      <w:pPr>
        <w:pStyle w:val="TF-ALNEA"/>
      </w:pPr>
      <w:r w:rsidRPr="00071243">
        <w:t>levantamento de requisitos: baseando-se na etapa anterior, reavaliar os requisitos propostos para a aplicação, e caso necessário, realizar alterações;</w:t>
      </w:r>
    </w:p>
    <w:p w14:paraId="0C9E5A26" w14:textId="02A7CB57" w:rsidR="001212B7" w:rsidRPr="00071243" w:rsidRDefault="001212B7" w:rsidP="00071243">
      <w:pPr>
        <w:pStyle w:val="TF-ALNEA"/>
      </w:pPr>
      <w:r w:rsidRPr="00071243">
        <w:t xml:space="preserve">pesquisa e definição do </w:t>
      </w:r>
      <w:r w:rsidRPr="00071243">
        <w:rPr>
          <w:i/>
          <w:iCs/>
        </w:rPr>
        <w:t>hardware</w:t>
      </w:r>
      <w:r w:rsidR="00BC4318">
        <w:rPr>
          <w:i/>
          <w:iCs/>
        </w:rPr>
        <w:t>\</w:t>
      </w:r>
      <w:r w:rsidRPr="00071243">
        <w:t>: definir o</w:t>
      </w:r>
      <w:r w:rsidR="00494ECF" w:rsidRPr="00071243">
        <w:t xml:space="preserve">s sensores e microcontroladores </w:t>
      </w:r>
      <w:r w:rsidR="00497572" w:rsidRPr="00071243">
        <w:t>que serão utilizados na captura, processamento e envi</w:t>
      </w:r>
      <w:r w:rsidR="00E47295" w:rsidRPr="00071243">
        <w:t>o</w:t>
      </w:r>
      <w:r w:rsidR="00497572" w:rsidRPr="00071243">
        <w:t xml:space="preserve"> do fluxo respi</w:t>
      </w:r>
      <w:r w:rsidR="00E47295" w:rsidRPr="00071243">
        <w:t>ratório</w:t>
      </w:r>
      <w:r w:rsidR="009403E2">
        <w:t xml:space="preserve">. Inicialmente será utilizado o Arduino </w:t>
      </w:r>
      <w:r w:rsidR="005F28F7">
        <w:t xml:space="preserve">UNO </w:t>
      </w:r>
      <w:r w:rsidR="009403E2">
        <w:t>e o sensor</w:t>
      </w:r>
      <w:r w:rsidR="005F28F7">
        <w:t xml:space="preserve"> </w:t>
      </w:r>
      <w:r w:rsidR="005F28F7" w:rsidRPr="00A10258">
        <w:t>laser Vl53l0X</w:t>
      </w:r>
      <w:r w:rsidR="005F28F7">
        <w:t>;</w:t>
      </w:r>
    </w:p>
    <w:p w14:paraId="73833BE9" w14:textId="1AADC13C" w:rsidR="001212B7" w:rsidRPr="00071243" w:rsidRDefault="001212B7" w:rsidP="00071243">
      <w:pPr>
        <w:pStyle w:val="TF-ALNEA"/>
      </w:pPr>
      <w:r w:rsidRPr="00071243">
        <w:t xml:space="preserve">montagem do </w:t>
      </w:r>
      <w:r w:rsidR="00071243" w:rsidRPr="00071243">
        <w:rPr>
          <w:i/>
          <w:iCs/>
        </w:rPr>
        <w:t>hardware</w:t>
      </w:r>
      <w:r w:rsidRPr="00071243">
        <w:t xml:space="preserve">: </w:t>
      </w:r>
      <w:r w:rsidR="00A16F7F" w:rsidRPr="00071243">
        <w:t>a partir do item (</w:t>
      </w:r>
      <w:r w:rsidR="00F677F0">
        <w:t>d</w:t>
      </w:r>
      <w:r w:rsidR="00A16F7F" w:rsidRPr="00071243">
        <w:t xml:space="preserve">), </w:t>
      </w:r>
      <w:r w:rsidR="00DB79FA" w:rsidRPr="00071243">
        <w:t xml:space="preserve">acoplar </w:t>
      </w:r>
      <w:r w:rsidR="00A16F7F" w:rsidRPr="00071243">
        <w:t xml:space="preserve">os </w:t>
      </w:r>
      <w:r w:rsidR="00A16F7F" w:rsidRPr="00F677F0">
        <w:rPr>
          <w:i/>
          <w:iCs/>
        </w:rPr>
        <w:t>hardwares</w:t>
      </w:r>
      <w:r w:rsidR="00A16F7F" w:rsidRPr="00071243">
        <w:t xml:space="preserve"> ao Peak Flow</w:t>
      </w:r>
      <w:r w:rsidRPr="00071243">
        <w:t xml:space="preserve">. </w:t>
      </w:r>
      <w:r w:rsidR="0022013B" w:rsidRPr="00071243">
        <w:t xml:space="preserve">Tendo a necessidade, </w:t>
      </w:r>
      <w:r w:rsidR="003C5C7A" w:rsidRPr="00071243">
        <w:t xml:space="preserve">será construído um case via impressora 3D. </w:t>
      </w:r>
      <w:r w:rsidRPr="00071243">
        <w:t xml:space="preserve">Nas implementações necessárias será utilizada a linguagem </w:t>
      </w:r>
      <w:r w:rsidR="00A568AE" w:rsidRPr="00071243">
        <w:t>C</w:t>
      </w:r>
      <w:r w:rsidRPr="00071243">
        <w:t>;</w:t>
      </w:r>
    </w:p>
    <w:p w14:paraId="4A21EE50" w14:textId="278281E5" w:rsidR="003645AC" w:rsidRDefault="003645AC" w:rsidP="00071243">
      <w:pPr>
        <w:pStyle w:val="TF-ALNEA"/>
      </w:pPr>
      <w:r w:rsidRPr="00071243">
        <w:t>teste</w:t>
      </w:r>
      <w:r w:rsidR="00C840B2">
        <w:t>s</w:t>
      </w:r>
      <w:r w:rsidRPr="00071243">
        <w:t xml:space="preserve"> d</w:t>
      </w:r>
      <w:r w:rsidR="005D04DA">
        <w:t>o</w:t>
      </w:r>
      <w:r w:rsidRPr="00071243">
        <w:t xml:space="preserve"> </w:t>
      </w:r>
      <w:r w:rsidRPr="00071243">
        <w:rPr>
          <w:i/>
          <w:iCs/>
        </w:rPr>
        <w:t>hardware</w:t>
      </w:r>
      <w:r w:rsidRPr="00071243">
        <w:t xml:space="preserve">: avaliar os dados </w:t>
      </w:r>
      <w:r w:rsidR="00303754">
        <w:t>obtidos pelos sensores</w:t>
      </w:r>
      <w:r w:rsidR="00CB45E7">
        <w:t xml:space="preserve">, </w:t>
      </w:r>
      <w:r w:rsidRPr="00071243">
        <w:t>observa</w:t>
      </w:r>
      <w:r w:rsidR="00CB45E7">
        <w:t>ndo</w:t>
      </w:r>
      <w:r w:rsidRPr="00071243">
        <w:t xml:space="preserve"> a necessidade de conversão ou </w:t>
      </w:r>
      <w:r w:rsidR="00E1139A">
        <w:t xml:space="preserve">a aplicação de filtros </w:t>
      </w:r>
      <w:r w:rsidR="00AE7D39">
        <w:t xml:space="preserve">para realizar a </w:t>
      </w:r>
      <w:r w:rsidR="006F7673">
        <w:t>normalização</w:t>
      </w:r>
      <w:r w:rsidR="00AE7D39">
        <w:t xml:space="preserve">. </w:t>
      </w:r>
      <w:r w:rsidR="00BA7606">
        <w:t xml:space="preserve">Também será </w:t>
      </w:r>
      <w:del w:id="61" w:author="Gilvan Justino" w:date="2021-06-27T16:32:00Z">
        <w:r w:rsidR="00BA7606" w:rsidDel="00E1162B">
          <w:delText xml:space="preserve">verificado </w:delText>
        </w:r>
      </w:del>
      <w:ins w:id="62" w:author="Gilvan Justino" w:date="2021-06-27T16:32:00Z">
        <w:r w:rsidR="00E1162B">
          <w:t xml:space="preserve">verificada </w:t>
        </w:r>
      </w:ins>
      <w:r w:rsidR="00BA7606">
        <w:t xml:space="preserve">a coerência dos dados </w:t>
      </w:r>
      <w:r w:rsidR="00710C89">
        <w:t xml:space="preserve">do fluxo respiratório juntamente com o </w:t>
      </w:r>
      <w:r w:rsidR="0058777D">
        <w:t>fisioterapeuta;</w:t>
      </w:r>
    </w:p>
    <w:p w14:paraId="5D71C163" w14:textId="0AB3F9CD" w:rsidR="009A2268" w:rsidRDefault="009A2268" w:rsidP="009A2268">
      <w:pPr>
        <w:pStyle w:val="TF-ALNEA"/>
      </w:pPr>
      <w:r>
        <w:t>especificação</w:t>
      </w:r>
      <w:r w:rsidR="00AA67D7">
        <w:t xml:space="preserve"> </w:t>
      </w:r>
      <w:r w:rsidR="0023312E">
        <w:t xml:space="preserve">da </w:t>
      </w:r>
      <w:r w:rsidR="00AA67D7">
        <w:t>aplicação</w:t>
      </w:r>
      <w:r w:rsidR="001D0C77">
        <w:t xml:space="preserve"> web</w:t>
      </w:r>
      <w:r>
        <w:t>: utilizar a ferramenta de diagramação Draw.io para elaborar os diagramas de atividades e de sequência de acordo com a Unified Modeling Language (UML);</w:t>
      </w:r>
    </w:p>
    <w:p w14:paraId="0BBE0EDF" w14:textId="44EFD024" w:rsidR="003D143E" w:rsidRPr="003645AC" w:rsidRDefault="0023312E" w:rsidP="00424AD5">
      <w:pPr>
        <w:pStyle w:val="TF-ALNEA"/>
      </w:pPr>
      <w:r>
        <w:t>implementação</w:t>
      </w:r>
      <w:r w:rsidR="005C5178" w:rsidRPr="003645AC">
        <w:t>: desenvolver o sistema web capaz de apresentar os dados fornecidos pelo Arduino</w:t>
      </w:r>
      <w:r w:rsidR="003D60EE">
        <w:t xml:space="preserve">, disponibilizando-os de forma visual </w:t>
      </w:r>
      <w:r w:rsidR="006E4FFA">
        <w:t>ao</w:t>
      </w:r>
      <w:r w:rsidR="00AE509E">
        <w:t xml:space="preserve"> pa</w:t>
      </w:r>
      <w:r w:rsidR="006E4FFA">
        <w:t>c</w:t>
      </w:r>
      <w:r w:rsidR="00AE509E">
        <w:t>iente;</w:t>
      </w:r>
    </w:p>
    <w:p w14:paraId="2A7D581E" w14:textId="49EFE0D4" w:rsidR="00FA45B5" w:rsidRPr="003645AC" w:rsidRDefault="003645AC" w:rsidP="002314C5">
      <w:pPr>
        <w:pStyle w:val="TF-ALNEA"/>
      </w:pPr>
      <w:r w:rsidRPr="003645AC">
        <w:t>t</w:t>
      </w:r>
      <w:r w:rsidR="00FA45B5" w:rsidRPr="003645AC">
        <w:t>este</w:t>
      </w:r>
      <w:r w:rsidR="00C840B2">
        <w:t>s</w:t>
      </w:r>
      <w:r w:rsidRPr="003645AC">
        <w:t xml:space="preserve"> </w:t>
      </w:r>
      <w:r w:rsidR="0023312E">
        <w:t xml:space="preserve">da aplicação web: </w:t>
      </w:r>
      <w:r w:rsidR="0023312E" w:rsidRPr="005E46E6">
        <w:rPr>
          <w:rStyle w:val="normaltextrun"/>
          <w:color w:val="000000"/>
          <w:shd w:val="clear" w:color="auto" w:fill="FFFFFF"/>
        </w:rPr>
        <w:t>validar </w:t>
      </w:r>
      <w:r w:rsidR="0023312E" w:rsidRPr="005E46E6">
        <w:rPr>
          <w:rStyle w:val="eop"/>
          <w:color w:val="000000"/>
          <w:shd w:val="clear" w:color="auto" w:fill="FFFFFF"/>
        </w:rPr>
        <w:t>a usabilidade e a eficiência do protótipo j</w:t>
      </w:r>
      <w:r w:rsidR="0023312E">
        <w:t>untamente com os especialistas para verificar se os resultados estão condizentes com o esperado. Além disso, analisar os resultados dos testes buscando identificar melhorias a serem feitas no protótipo</w:t>
      </w:r>
      <w:r w:rsidR="005E46E6">
        <w:t>.</w:t>
      </w:r>
    </w:p>
    <w:p w14:paraId="73558CAB" w14:textId="50B70DE6" w:rsidR="003520D9" w:rsidRPr="00424AD5" w:rsidRDefault="003520D9" w:rsidP="003520D9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 \* MERGEFORMAT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>.</w:t>
      </w:r>
    </w:p>
    <w:p w14:paraId="73BDF8FD" w14:textId="72AB44D6" w:rsidR="00451B94" w:rsidRPr="007E0D87" w:rsidRDefault="0060060C" w:rsidP="005B2E12">
      <w:pPr>
        <w:pStyle w:val="TF-LEGENDA"/>
      </w:pPr>
      <w:bookmarkStart w:id="63" w:name="_Ref98650273"/>
      <w:r>
        <w:t xml:space="preserve">Quadro </w:t>
      </w:r>
      <w:fldSimple w:instr=" SEQ Quadro \* ARABIC ">
        <w:r w:rsidR="00052D87">
          <w:rPr>
            <w:noProof/>
          </w:rPr>
          <w:t>2</w:t>
        </w:r>
      </w:fldSimple>
      <w:bookmarkEnd w:id="63"/>
      <w:r w:rsidR="00451B94" w:rsidRPr="007E0D87">
        <w:t xml:space="preserve"> </w:t>
      </w:r>
      <w:r w:rsidR="006121B1">
        <w:t>–</w:t>
      </w:r>
      <w:r w:rsidR="00451B94" w:rsidRPr="007E0D87">
        <w:t xml:space="preserve"> Cronograma</w:t>
      </w:r>
      <w:r w:rsidR="006121B1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A43A29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640A3AA7" w:rsidR="00451B94" w:rsidRPr="007E0D87" w:rsidRDefault="006121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20D1D" w14:paraId="649C049E" w14:textId="77777777" w:rsidTr="00A43A29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20D1D" w:rsidRDefault="00451B94" w:rsidP="00470C41">
            <w:pPr>
              <w:pStyle w:val="TF-TEXTOQUADRO"/>
              <w:rPr>
                <w:highlight w:val="red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B7B3667" w:rsidR="00451B94" w:rsidRPr="00FA45B5" w:rsidRDefault="00FA45B5" w:rsidP="00470C41">
            <w:pPr>
              <w:pStyle w:val="TF-TEXTOQUADROCentralizado"/>
            </w:pPr>
            <w:r w:rsidRPr="00FA45B5">
              <w:t>ju</w:t>
            </w:r>
            <w:r w:rsidR="00BC4318">
              <w:t>l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22FBEE0" w:rsidR="00451B94" w:rsidRPr="00FA45B5" w:rsidRDefault="00BC4318" w:rsidP="00470C41">
            <w:pPr>
              <w:pStyle w:val="TF-TEXTOQUADROCentralizado"/>
            </w:pPr>
            <w:r>
              <w:t>ago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D9C2334" w:rsidR="00451B94" w:rsidRPr="00FA45B5" w:rsidRDefault="00BC4318" w:rsidP="00470C41">
            <w:pPr>
              <w:pStyle w:val="TF-TEXTOQUADROCentralizado"/>
            </w:pPr>
            <w:r>
              <w:t>set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08F0F2D" w:rsidR="00451B94" w:rsidRPr="00FA45B5" w:rsidRDefault="00BC4318" w:rsidP="00470C41">
            <w:pPr>
              <w:pStyle w:val="TF-TEXTOQUADROCentralizado"/>
            </w:pPr>
            <w:r>
              <w:t>out</w:t>
            </w:r>
            <w:r w:rsidR="00451B94" w:rsidRPr="00FA45B5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D1885DD" w:rsidR="00451B94" w:rsidRPr="00FA45B5" w:rsidRDefault="00BC4318" w:rsidP="00470C41">
            <w:pPr>
              <w:pStyle w:val="TF-TEXTOQUADROCentralizado"/>
            </w:pPr>
            <w:r>
              <w:t>nov</w:t>
            </w:r>
            <w:r w:rsidR="00451B94" w:rsidRPr="00FA45B5">
              <w:t>.</w:t>
            </w:r>
          </w:p>
        </w:tc>
      </w:tr>
      <w:tr w:rsidR="00451B94" w:rsidRPr="00720D1D" w14:paraId="2E3E58A0" w14:textId="77777777" w:rsidTr="00A43A29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20D1D" w:rsidRDefault="00451B94" w:rsidP="00470C41">
            <w:pPr>
              <w:pStyle w:val="TF-TEXTOQUADRO"/>
              <w:rPr>
                <w:highlight w:val="red"/>
              </w:rPr>
            </w:pPr>
            <w:r w:rsidRPr="0095532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</w:tr>
      <w:tr w:rsidR="00F14B92" w:rsidRPr="00720D1D" w14:paraId="4DDDC9B1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778D69C2" w14:textId="3F382AD8" w:rsidR="00F14B92" w:rsidRPr="00035634" w:rsidRDefault="00BC4318" w:rsidP="00470C41">
            <w:pPr>
              <w:pStyle w:val="TF-TEXTOQUADRO"/>
            </w:pPr>
            <w:r w:rsidRPr="00965FA0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1F37D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AD9FB3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D46E2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924C4B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85C4B2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7A64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129B7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E28AAE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EF1160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767A5362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76EB4853" w14:textId="77777777" w:rsidTr="00A43A29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06152AA2" w:rsidR="00F14B92" w:rsidRPr="00720D1D" w:rsidRDefault="00BC4318" w:rsidP="00F14B92">
            <w:pPr>
              <w:pStyle w:val="TF-TEXTOQUADRO"/>
              <w:rPr>
                <w:bCs/>
                <w:highlight w:val="red"/>
              </w:rPr>
            </w:pPr>
            <w:r w:rsidRPr="003645AC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6FC86C2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24B8EFA0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C98D89E" w:rsidR="00F14B92" w:rsidRPr="00720D1D" w:rsidRDefault="00BC4318" w:rsidP="00F14B92">
            <w:pPr>
              <w:pStyle w:val="TF-TEXTOQUADRO"/>
              <w:rPr>
                <w:highlight w:val="red"/>
              </w:rPr>
            </w:pPr>
            <w:r w:rsidRPr="00071243">
              <w:t xml:space="preserve">pesquisa e definição do </w:t>
            </w:r>
            <w:r w:rsidRPr="00071243">
              <w:rPr>
                <w:i/>
                <w:iCs/>
              </w:rPr>
              <w:t>hardware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64BF18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529B23C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59D76CA5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38448930" w:rsidR="00F14B92" w:rsidRPr="00720D1D" w:rsidRDefault="00BC4318" w:rsidP="00F14B92">
            <w:pPr>
              <w:pStyle w:val="TF-TEXTOQUADRO"/>
              <w:rPr>
                <w:highlight w:val="red"/>
              </w:rPr>
            </w:pPr>
            <w:r w:rsidRPr="00071243">
              <w:t xml:space="preserve">montagem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6424261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02622124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291035A" w:rsidR="00F14B92" w:rsidRPr="00720D1D" w:rsidRDefault="006E11E2" w:rsidP="00F14B92">
            <w:pPr>
              <w:pStyle w:val="TF-TEXTOQUADRO"/>
              <w:rPr>
                <w:highlight w:val="red"/>
              </w:rPr>
            </w:pPr>
            <w:r w:rsidRPr="00071243">
              <w:t>teste</w:t>
            </w:r>
            <w:r w:rsidR="00C840B2">
              <w:t>s</w:t>
            </w:r>
            <w:r w:rsidRPr="00071243">
              <w:t xml:space="preserve"> d</w:t>
            </w:r>
            <w:r>
              <w:t>o</w:t>
            </w:r>
            <w:r w:rsidRPr="00071243">
              <w:t xml:space="preserve"> </w:t>
            </w:r>
            <w:r w:rsidRPr="00071243">
              <w:rPr>
                <w:i/>
                <w:iCs/>
              </w:rPr>
              <w:t>hardware</w:t>
            </w:r>
          </w:p>
        </w:tc>
        <w:tc>
          <w:tcPr>
            <w:tcW w:w="273" w:type="dxa"/>
          </w:tcPr>
          <w:p w14:paraId="35FE6C4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7C8BF27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1FE1E54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1C501AA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481BAE8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6902F81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31F440AE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3C478CB4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0789B11" w14:textId="11951CCA" w:rsidR="00F14B92" w:rsidRDefault="006E11E2" w:rsidP="00F14B92">
            <w:pPr>
              <w:pStyle w:val="TF-TEXTOQUADRO"/>
            </w:pPr>
            <w:r>
              <w:t>especificação da aplicação web</w:t>
            </w:r>
          </w:p>
        </w:tc>
        <w:tc>
          <w:tcPr>
            <w:tcW w:w="273" w:type="dxa"/>
          </w:tcPr>
          <w:p w14:paraId="0DE1BAF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27CD41E9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08664E61" w14:textId="6BEB2621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57D9A4B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5390291D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861F5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6C41D7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74269FA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08C7E5F9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77CE315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6E11E2" w:rsidRPr="00720D1D" w14:paraId="2D56BCB6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8871032" w14:textId="4562C1B2" w:rsidR="006E11E2" w:rsidRDefault="006E11E2" w:rsidP="00F14B92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085041E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59FB9DFB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24E89109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0910BA80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61CF64C3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6C5989BE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06365C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0367A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168BA3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04F7B13A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5896D9FF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15A72327" w14:textId="54926823" w:rsidR="00F14B92" w:rsidRDefault="00C840B2" w:rsidP="00F14B92">
            <w:pPr>
              <w:pStyle w:val="TF-TEXTOQUADRO"/>
            </w:pPr>
            <w:r w:rsidRPr="003645AC">
              <w:t>teste</w:t>
            </w:r>
            <w:r>
              <w:t>s</w:t>
            </w:r>
            <w:r w:rsidRPr="003645AC">
              <w:t xml:space="preserve"> </w:t>
            </w:r>
            <w:r>
              <w:t>da aplicação web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FC412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C083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B36B9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342CC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EA64705" w14:textId="77777777" w:rsidR="00F14B92" w:rsidRPr="00720D1D" w:rsidRDefault="00F14B92" w:rsidP="00F14B92">
            <w:pPr>
              <w:pStyle w:val="TF-TEXTOQUADROCentralizado"/>
              <w:jc w:val="left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BFF99A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B5976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7ECD3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93C60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B207E3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7E3CFB53" w14:textId="77777777" w:rsidR="00EC68E9" w:rsidRPr="007A1883" w:rsidRDefault="00EC68E9" w:rsidP="00424AD5">
      <w:pPr>
        <w:pStyle w:val="Ttulo1"/>
      </w:pPr>
      <w:r>
        <w:t>REVISÃO BIBLIOGRÁFICA</w:t>
      </w:r>
    </w:p>
    <w:p w14:paraId="563972AC" w14:textId="2DDFAEC9" w:rsidR="00B73735" w:rsidRDefault="0065501D" w:rsidP="00C2501A">
      <w:pPr>
        <w:pStyle w:val="TF-TEXTO"/>
      </w:pPr>
      <w:r w:rsidRPr="0065501D">
        <w:t xml:space="preserve">Este capítulo está dividido em </w:t>
      </w:r>
      <w:r w:rsidR="00C14E9C">
        <w:t>três</w:t>
      </w:r>
      <w:r w:rsidRPr="0065501D">
        <w:t xml:space="preserve"> seções. A seção </w:t>
      </w:r>
      <w:r w:rsidR="00C14E9C">
        <w:t>4.</w:t>
      </w:r>
      <w:r w:rsidR="005F085F">
        <w:t>1</w:t>
      </w:r>
      <w:r w:rsidR="00C14E9C">
        <w:t xml:space="preserve"> discorre sobre </w:t>
      </w:r>
      <w:r w:rsidRPr="0065501D">
        <w:t xml:space="preserve">reabilitação respiratória. </w:t>
      </w:r>
      <w:r w:rsidR="00C14E9C">
        <w:t>Por fim,</w:t>
      </w:r>
      <w:r w:rsidRPr="0065501D">
        <w:t xml:space="preserve"> a seção 4.</w:t>
      </w:r>
      <w:r w:rsidR="005F085F">
        <w:t>2</w:t>
      </w:r>
      <w:r w:rsidRPr="0065501D">
        <w:t xml:space="preserve"> aborda </w:t>
      </w:r>
      <w:r w:rsidR="002074D7">
        <w:t xml:space="preserve">sobre </w:t>
      </w:r>
      <w:r w:rsidR="007B433E">
        <w:t>o medidor de</w:t>
      </w:r>
      <w:r w:rsidR="002074D7" w:rsidRPr="002074D7">
        <w:t xml:space="preserve"> </w:t>
      </w:r>
      <w:r w:rsidR="002074D7">
        <w:t>pico de fluxo expiratório</w:t>
      </w:r>
      <w:r w:rsidRPr="0065501D">
        <w:t>.</w:t>
      </w:r>
    </w:p>
    <w:p w14:paraId="32A16D5A" w14:textId="75FBF1AB" w:rsidR="002074D7" w:rsidRDefault="007B433E" w:rsidP="002074D7">
      <w:pPr>
        <w:pStyle w:val="Ttulo2"/>
      </w:pPr>
      <w:r w:rsidRPr="0065501D">
        <w:lastRenderedPageBreak/>
        <w:t>reabilitação respiratória</w:t>
      </w:r>
      <w:r w:rsidR="002074D7" w:rsidRPr="00337577">
        <w:rPr>
          <w:highlight w:val="yellow"/>
        </w:rPr>
        <w:t xml:space="preserve"> </w:t>
      </w:r>
    </w:p>
    <w:p w14:paraId="767B6845" w14:textId="05DF7C41" w:rsidR="004B6A5F" w:rsidRPr="002D32A9" w:rsidRDefault="00EE7B24" w:rsidP="00A912E6">
      <w:pPr>
        <w:pStyle w:val="TF-TEXTO"/>
      </w:pPr>
      <w:r w:rsidRPr="002D32A9">
        <w:t xml:space="preserve">A reabilitação respiratória ou reabilitação pulmonar </w:t>
      </w:r>
      <w:r w:rsidR="00707923" w:rsidRPr="002D32A9">
        <w:t>é definida como uma intervenção multidisciplinar para pacientes com doenças no sistema respirató</w:t>
      </w:r>
      <w:r w:rsidR="008C23F0" w:rsidRPr="002D32A9">
        <w:t>r</w:t>
      </w:r>
      <w:r w:rsidR="00707923" w:rsidRPr="002D32A9">
        <w:t>io</w:t>
      </w:r>
      <w:r w:rsidR="00B305BC" w:rsidRPr="002D32A9">
        <w:t xml:space="preserve"> e</w:t>
      </w:r>
      <w:r w:rsidR="00707923" w:rsidRPr="002D32A9">
        <w:t xml:space="preserve"> </w:t>
      </w:r>
      <w:r w:rsidR="009C0F50" w:rsidRPr="002D32A9">
        <w:t xml:space="preserve">apresentam </w:t>
      </w:r>
      <w:r w:rsidR="00707923" w:rsidRPr="002D32A9">
        <w:t>redução da capacidade respiratória.</w:t>
      </w:r>
      <w:r w:rsidR="008C23F0" w:rsidRPr="002D32A9">
        <w:t xml:space="preserve"> </w:t>
      </w:r>
      <w:r w:rsidR="00B305BC" w:rsidRPr="002D32A9">
        <w:t>A</w:t>
      </w:r>
      <w:r w:rsidR="008C23F0" w:rsidRPr="002D32A9">
        <w:t xml:space="preserve"> reabilitação pulmonar </w:t>
      </w:r>
      <w:r w:rsidR="000C1EEA" w:rsidRPr="002D32A9">
        <w:t>tem o objetivo de</w:t>
      </w:r>
      <w:r w:rsidR="008C23F0" w:rsidRPr="002D32A9">
        <w:t xml:space="preserve"> reduzir os sintomas</w:t>
      </w:r>
      <w:r w:rsidR="009C0F50" w:rsidRPr="002D32A9">
        <w:t xml:space="preserve"> da doença</w:t>
      </w:r>
      <w:r w:rsidR="008C23F0" w:rsidRPr="002D32A9">
        <w:t xml:space="preserve">, otimizar o estado funcional, aumentar a adesão ao tratamento e reduzir os custos com a saúde por estabilizar ou </w:t>
      </w:r>
      <w:r w:rsidR="00B305BC" w:rsidRPr="002D32A9">
        <w:t xml:space="preserve">reduzir </w:t>
      </w:r>
      <w:r w:rsidR="008C23F0" w:rsidRPr="002D32A9">
        <w:t>as manifestações da doença</w:t>
      </w:r>
      <w:r w:rsidR="001C1B4D" w:rsidRPr="002D32A9">
        <w:t xml:space="preserve"> (FERNANDES, 200</w:t>
      </w:r>
      <w:r w:rsidR="004E7002">
        <w:t>9</w:t>
      </w:r>
      <w:r w:rsidR="001C1B4D" w:rsidRPr="002D32A9">
        <w:t>)</w:t>
      </w:r>
      <w:r w:rsidR="00B305BC" w:rsidRPr="002D32A9">
        <w:t>.</w:t>
      </w:r>
    </w:p>
    <w:p w14:paraId="6424515A" w14:textId="3CB0BCB8" w:rsidR="006951CF" w:rsidRDefault="0090395D" w:rsidP="00B5190F">
      <w:pPr>
        <w:pStyle w:val="TF-TEXTO"/>
      </w:pPr>
      <w:r w:rsidRPr="002D32A9">
        <w:t>A</w:t>
      </w:r>
      <w:r w:rsidR="00F75172" w:rsidRPr="002D32A9">
        <w:t xml:space="preserve"> fisioterapia é o principal componente na reabilitação respiratória, destinada à libertação das vias aéreas e a melhora da dispneia</w:t>
      </w:r>
      <w:r w:rsidR="00B975DE">
        <w:rPr>
          <w:rStyle w:val="Refdenotaderodap"/>
        </w:rPr>
        <w:footnoteReference w:id="1"/>
      </w:r>
      <w:r w:rsidR="00236137" w:rsidRPr="002D32A9">
        <w:t>.</w:t>
      </w:r>
      <w:r w:rsidR="00F75172" w:rsidRPr="002D32A9">
        <w:t xml:space="preserve"> </w:t>
      </w:r>
      <w:r w:rsidR="00236137" w:rsidRPr="002D32A9">
        <w:t xml:space="preserve">A </w:t>
      </w:r>
      <w:r w:rsidR="00F75172" w:rsidRPr="002D32A9">
        <w:t>readaptação ao esforço</w:t>
      </w:r>
      <w:r w:rsidR="00236137" w:rsidRPr="002D32A9">
        <w:t xml:space="preserve"> </w:t>
      </w:r>
      <w:r w:rsidRPr="002D32A9">
        <w:t xml:space="preserve">físico </w:t>
      </w:r>
      <w:r w:rsidR="00236137" w:rsidRPr="002D32A9">
        <w:t xml:space="preserve">é </w:t>
      </w:r>
      <w:r w:rsidR="0045001A" w:rsidRPr="002D32A9">
        <w:t>realizada</w:t>
      </w:r>
      <w:r w:rsidR="00236137" w:rsidRPr="002D32A9">
        <w:t xml:space="preserve"> através de </w:t>
      </w:r>
      <w:r w:rsidR="00F75172" w:rsidRPr="002D32A9">
        <w:t>exercício</w:t>
      </w:r>
      <w:r w:rsidR="00236137" w:rsidRPr="002D32A9">
        <w:t>s</w:t>
      </w:r>
      <w:del w:id="64" w:author="Gilvan Justino" w:date="2021-06-27T16:36:00Z">
        <w:r w:rsidR="00236137" w:rsidRPr="002D32A9" w:rsidDel="00E1162B">
          <w:delText xml:space="preserve">, </w:delText>
        </w:r>
      </w:del>
      <w:ins w:id="65" w:author="Gilvan Justino" w:date="2021-06-27T16:36:00Z">
        <w:r w:rsidR="00E1162B">
          <w:t>.</w:t>
        </w:r>
        <w:r w:rsidR="00E1162B" w:rsidRPr="002D32A9">
          <w:t xml:space="preserve"> </w:t>
        </w:r>
      </w:ins>
      <w:del w:id="66" w:author="Gilvan Justino" w:date="2021-06-27T16:36:00Z">
        <w:r w:rsidR="00236137" w:rsidRPr="002D32A9" w:rsidDel="00E1162B">
          <w:delText>e</w:delText>
        </w:r>
        <w:r w:rsidR="00221D37" w:rsidRPr="002D32A9" w:rsidDel="00E1162B">
          <w:delText xml:space="preserve">xistem </w:delText>
        </w:r>
      </w:del>
      <w:ins w:id="67" w:author="Gilvan Justino" w:date="2021-06-27T16:36:00Z">
        <w:r w:rsidR="00E1162B">
          <w:t>E</w:t>
        </w:r>
        <w:r w:rsidR="00E1162B" w:rsidRPr="002D32A9">
          <w:t xml:space="preserve">xistem </w:t>
        </w:r>
      </w:ins>
      <w:r w:rsidR="00221D37" w:rsidRPr="002D32A9">
        <w:t>três principais modalidades de exercício</w:t>
      </w:r>
      <w:r w:rsidR="00236137" w:rsidRPr="002D32A9">
        <w:t>s</w:t>
      </w:r>
      <w:r w:rsidR="00221D37" w:rsidRPr="002D32A9">
        <w:t xml:space="preserve"> </w:t>
      </w:r>
      <w:r w:rsidR="00F75172" w:rsidRPr="002D32A9">
        <w:t>que são usados na reabilitação respiratória</w:t>
      </w:r>
      <w:del w:id="68" w:author="Gilvan Justino" w:date="2021-06-27T16:36:00Z">
        <w:r w:rsidR="00F75172" w:rsidRPr="002D32A9" w:rsidDel="00E1162B">
          <w:delText>,</w:delText>
        </w:r>
      </w:del>
      <w:ins w:id="69" w:author="Gilvan Justino" w:date="2021-06-27T16:36:00Z">
        <w:r w:rsidR="00E1162B">
          <w:t>.</w:t>
        </w:r>
      </w:ins>
      <w:r w:rsidR="00F75172" w:rsidRPr="002D32A9">
        <w:t xml:space="preserve"> </w:t>
      </w:r>
      <w:del w:id="70" w:author="Gilvan Justino" w:date="2021-06-27T16:36:00Z">
        <w:r w:rsidR="00F75172" w:rsidRPr="002D32A9" w:rsidDel="00E1162B">
          <w:delText xml:space="preserve">a </w:delText>
        </w:r>
      </w:del>
      <w:ins w:id="71" w:author="Gilvan Justino" w:date="2021-06-27T16:36:00Z">
        <w:r w:rsidR="00E1162B">
          <w:t>A</w:t>
        </w:r>
        <w:r w:rsidR="00E1162B" w:rsidRPr="002D32A9">
          <w:t xml:space="preserve"> </w:t>
        </w:r>
      </w:ins>
      <w:r w:rsidR="00F75172" w:rsidRPr="002D32A9">
        <w:t>primeira modalidade é o t</w:t>
      </w:r>
      <w:r w:rsidR="00221D37" w:rsidRPr="002D32A9">
        <w:t>reino de resistência, que inclui exercícios como caminhar ou pedalar</w:t>
      </w:r>
      <w:r w:rsidR="00F75172" w:rsidRPr="002D32A9">
        <w:t>.</w:t>
      </w:r>
      <w:r w:rsidR="00221D37" w:rsidRPr="002D32A9">
        <w:t xml:space="preserve"> </w:t>
      </w:r>
      <w:r w:rsidR="00F75172" w:rsidRPr="002D32A9">
        <w:t xml:space="preserve">A segunda modalidade </w:t>
      </w:r>
      <w:r w:rsidR="00236137" w:rsidRPr="002D32A9">
        <w:t xml:space="preserve">inclui exercícios </w:t>
      </w:r>
      <w:r w:rsidR="006834B2" w:rsidRPr="002D32A9">
        <w:t xml:space="preserve">de esforço físico com </w:t>
      </w:r>
      <w:r w:rsidR="00221D37" w:rsidRPr="002D32A9">
        <w:t>intervalos</w:t>
      </w:r>
      <w:r w:rsidR="000A62AE" w:rsidRPr="002D32A9">
        <w:t xml:space="preserve"> entre as repetições</w:t>
      </w:r>
      <w:r w:rsidR="00F75172" w:rsidRPr="002D32A9">
        <w:t>.</w:t>
      </w:r>
      <w:r w:rsidR="00221D37" w:rsidRPr="002D32A9">
        <w:t xml:space="preserve"> </w:t>
      </w:r>
      <w:r w:rsidR="00F75172" w:rsidRPr="002D32A9">
        <w:t>A terceira modalidade é o</w:t>
      </w:r>
      <w:r w:rsidR="00221D37" w:rsidRPr="002D32A9">
        <w:t xml:space="preserve"> </w:t>
      </w:r>
      <w:r w:rsidR="00F75172" w:rsidRPr="002D32A9">
        <w:t>t</w:t>
      </w:r>
      <w:r w:rsidR="00221D37" w:rsidRPr="002D32A9">
        <w:t>reino de força, que envolve exercícios de resistência como levantamento de pesos, que permite aumentar a massa muscular e a força</w:t>
      </w:r>
      <w:r w:rsidRPr="002D32A9">
        <w:t xml:space="preserve"> (</w:t>
      </w:r>
      <w:r w:rsidR="00136FF1" w:rsidRPr="002D32A9">
        <w:t>MACHAQUEIRO</w:t>
      </w:r>
      <w:r w:rsidRPr="002D32A9">
        <w:t>, 2012)</w:t>
      </w:r>
      <w:r w:rsidR="00221D37" w:rsidRPr="002D32A9">
        <w:t>.</w:t>
      </w:r>
      <w:r w:rsidR="00136FF1">
        <w:t xml:space="preserve"> </w:t>
      </w:r>
      <w:r w:rsidR="006951CF" w:rsidRPr="002D32A9">
        <w:t xml:space="preserve">Na </w:t>
      </w:r>
      <w:r w:rsidR="00136FF1">
        <w:fldChar w:fldCharType="begin"/>
      </w:r>
      <w:r w:rsidR="00136FF1">
        <w:instrText xml:space="preserve"> REF _Ref73872031 \h </w:instrText>
      </w:r>
      <w:r w:rsidR="00136FF1">
        <w:fldChar w:fldCharType="separate"/>
      </w:r>
      <w:r w:rsidR="00136FF1">
        <w:t xml:space="preserve">Figura </w:t>
      </w:r>
      <w:r w:rsidR="00136FF1">
        <w:rPr>
          <w:noProof/>
        </w:rPr>
        <w:t>4</w:t>
      </w:r>
      <w:r w:rsidR="00136FF1">
        <w:fldChar w:fldCharType="end"/>
      </w:r>
      <w:r w:rsidR="00136FF1">
        <w:t xml:space="preserve"> </w:t>
      </w:r>
      <w:r w:rsidR="006951CF" w:rsidRPr="002D32A9">
        <w:t xml:space="preserve">é apresentado </w:t>
      </w:r>
      <w:r w:rsidR="00991A3B" w:rsidRPr="002D32A9">
        <w:t>um</w:t>
      </w:r>
      <w:r w:rsidR="006951CF" w:rsidRPr="002D32A9">
        <w:t xml:space="preserve"> exercício </w:t>
      </w:r>
      <w:r w:rsidR="00991A3B" w:rsidRPr="002D32A9">
        <w:t>de fluxo inspiratório, usado na fisioterapia respiratória</w:t>
      </w:r>
      <w:r w:rsidR="006951CF" w:rsidRPr="002D32A9">
        <w:t>.</w:t>
      </w:r>
    </w:p>
    <w:p w14:paraId="3DD4B661" w14:textId="1BFE594B" w:rsidR="00470DBD" w:rsidRPr="00F3649F" w:rsidRDefault="00136FF1" w:rsidP="00136FF1">
      <w:pPr>
        <w:pStyle w:val="TF-LEGENDA"/>
      </w:pPr>
      <w:bookmarkStart w:id="72" w:name="_Ref73872031"/>
      <w:r>
        <w:t xml:space="preserve">Figura </w:t>
      </w:r>
      <w:fldSimple w:instr=" SEQ Figura \* ARABIC ">
        <w:r w:rsidR="00252930">
          <w:rPr>
            <w:noProof/>
          </w:rPr>
          <w:t>4</w:t>
        </w:r>
      </w:fldSimple>
      <w:bookmarkEnd w:id="72"/>
      <w:r>
        <w:t xml:space="preserve"> </w:t>
      </w:r>
      <w:r w:rsidR="00470DBD" w:rsidRPr="001C631E">
        <w:t xml:space="preserve">– </w:t>
      </w:r>
      <w:r w:rsidR="006D0230" w:rsidRPr="001C631E">
        <w:t>Exercício de fluxo inspiratório</w:t>
      </w:r>
    </w:p>
    <w:p w14:paraId="24658D5E" w14:textId="1146E2DB" w:rsidR="00470DBD" w:rsidRPr="00C458D3" w:rsidRDefault="00470DBD" w:rsidP="00470DB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3E71243" wp14:editId="5F4DF12D">
            <wp:extent cx="3510187" cy="2066870"/>
            <wp:effectExtent l="19050" t="19050" r="14605" b="101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3" b="3285"/>
                    <a:stretch/>
                  </pic:blipFill>
                  <pic:spPr bwMode="auto">
                    <a:xfrm>
                      <a:off x="0" y="0"/>
                      <a:ext cx="3511161" cy="20674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D5C7A" w14:textId="22D95911" w:rsidR="00470DBD" w:rsidRDefault="00470DBD" w:rsidP="00470DBD">
      <w:pPr>
        <w:pStyle w:val="TF-FONTE"/>
      </w:pPr>
      <w:r w:rsidRPr="001C631E">
        <w:t xml:space="preserve">Fonte: </w:t>
      </w:r>
      <w:r w:rsidR="00C036D5" w:rsidRPr="00125BCD">
        <w:t>Pereira</w:t>
      </w:r>
      <w:r w:rsidRPr="00125BCD">
        <w:t xml:space="preserve"> (</w:t>
      </w:r>
      <w:r w:rsidR="00C036D5" w:rsidRPr="00125BCD">
        <w:t>2020</w:t>
      </w:r>
      <w:r w:rsidRPr="00125BCD">
        <w:t>).</w:t>
      </w:r>
    </w:p>
    <w:p w14:paraId="56C2E92D" w14:textId="0D7512A5" w:rsidR="000C1EEA" w:rsidRDefault="00653EC0" w:rsidP="00413A39">
      <w:pPr>
        <w:pStyle w:val="TF-TEXTO"/>
      </w:pPr>
      <w:r>
        <w:t>De acordo com</w:t>
      </w:r>
      <w:r w:rsidR="003B64E3" w:rsidRPr="002D32A9">
        <w:t xml:space="preserve"> </w:t>
      </w:r>
      <w:r w:rsidR="00192EBE" w:rsidRPr="00192EBE">
        <w:t>Levine e Stankiewicz</w:t>
      </w:r>
      <w:r w:rsidR="003B64E3" w:rsidRPr="002D32A9">
        <w:t xml:space="preserve"> (2020) é importante que o profissional da saúde identifique fatores que possam limitar a efetividade do tratamento, especialmente com respeito a</w:t>
      </w:r>
      <w:r w:rsidR="00DA7296" w:rsidRPr="002D32A9">
        <w:t>o</w:t>
      </w:r>
      <w:r w:rsidR="003B64E3" w:rsidRPr="002D32A9">
        <w:t xml:space="preserve"> uso de medicamentos inalatórios, por isso é necessário que o paciente faça avaliações respiratórias periódicas, para garantir</w:t>
      </w:r>
      <w:r w:rsidR="00CF7B0C" w:rsidRPr="002D32A9">
        <w:t xml:space="preserve"> que</w:t>
      </w:r>
      <w:r w:rsidR="003B64E3" w:rsidRPr="002D32A9">
        <w:t xml:space="preserve"> o tratamento está sendo efetivo. </w:t>
      </w:r>
      <w:r w:rsidR="00876E64" w:rsidRPr="00876E64">
        <w:t>Dezube</w:t>
      </w:r>
      <w:r w:rsidR="003B64E3" w:rsidRPr="00876E64">
        <w:t xml:space="preserve"> (2019)</w:t>
      </w:r>
      <w:r w:rsidR="003B64E3" w:rsidRPr="002D32A9">
        <w:t xml:space="preserve"> relata que os testes de função pulmonar são </w:t>
      </w:r>
      <w:r w:rsidR="00CF7B0C" w:rsidRPr="002D32A9">
        <w:t xml:space="preserve">os </w:t>
      </w:r>
      <w:r w:rsidR="003B64E3" w:rsidRPr="002D32A9">
        <w:t>melhores para a detecção de alguma variação da capacidade respiratória</w:t>
      </w:r>
      <w:ins w:id="73" w:author="Gilvan Justino" w:date="2021-06-27T17:54:00Z">
        <w:r w:rsidR="00E75F6C">
          <w:t xml:space="preserve"> </w:t>
        </w:r>
      </w:ins>
      <w:del w:id="74" w:author="Gilvan Justino" w:date="2021-06-27T17:54:00Z">
        <w:r w:rsidR="003B64E3" w:rsidRPr="002D32A9" w:rsidDel="00E75F6C">
          <w:delText xml:space="preserve">, </w:delText>
        </w:r>
      </w:del>
      <w:ins w:id="75" w:author="Gilvan Justino" w:date="2021-06-27T17:54:00Z">
        <w:r w:rsidR="00E75F6C">
          <w:t>e</w:t>
        </w:r>
        <w:r w:rsidR="00E75F6C" w:rsidRPr="002D32A9">
          <w:t xml:space="preserve"> </w:t>
        </w:r>
      </w:ins>
      <w:r w:rsidR="003B64E3" w:rsidRPr="002D32A9">
        <w:t xml:space="preserve">dentre os testes </w:t>
      </w:r>
      <w:r w:rsidR="00DA7296" w:rsidRPr="002D32A9">
        <w:t xml:space="preserve">de função pulmonar </w:t>
      </w:r>
      <w:r w:rsidR="003B64E3" w:rsidRPr="002D32A9">
        <w:t>está a medição do pico de fluxo expiratório, que serve para medir a rapidez com que o ar pode ser expirado.</w:t>
      </w:r>
      <w:r w:rsidR="00413A39" w:rsidRPr="002D32A9">
        <w:t xml:space="preserve"> Na </w:t>
      </w:r>
      <w:r w:rsidR="00136FF1">
        <w:fldChar w:fldCharType="begin"/>
      </w:r>
      <w:r w:rsidR="00136FF1">
        <w:instrText xml:space="preserve"> REF _Ref73872309 \h </w:instrText>
      </w:r>
      <w:r w:rsidR="00136FF1">
        <w:fldChar w:fldCharType="separate"/>
      </w:r>
      <w:r w:rsidR="00136FF1">
        <w:t xml:space="preserve">Figura </w:t>
      </w:r>
      <w:r w:rsidR="00136FF1">
        <w:rPr>
          <w:noProof/>
        </w:rPr>
        <w:t>5</w:t>
      </w:r>
      <w:r w:rsidR="00136FF1">
        <w:fldChar w:fldCharType="end"/>
      </w:r>
      <w:r w:rsidR="00136FF1">
        <w:t xml:space="preserve"> </w:t>
      </w:r>
      <w:r w:rsidR="00413A39" w:rsidRPr="002D32A9">
        <w:t xml:space="preserve">é </w:t>
      </w:r>
      <w:del w:id="76" w:author="Gilvan Justino" w:date="2021-06-27T17:54:00Z">
        <w:r w:rsidR="00413A39" w:rsidRPr="002D32A9" w:rsidDel="00E75F6C">
          <w:delText xml:space="preserve">apresentado </w:delText>
        </w:r>
      </w:del>
      <w:ins w:id="77" w:author="Gilvan Justino" w:date="2021-06-27T17:54:00Z">
        <w:r w:rsidR="00E75F6C" w:rsidRPr="002D32A9">
          <w:t>apresentad</w:t>
        </w:r>
        <w:r w:rsidR="00E75F6C">
          <w:t>a</w:t>
        </w:r>
        <w:r w:rsidR="00E75F6C" w:rsidRPr="002D32A9">
          <w:t xml:space="preserve"> </w:t>
        </w:r>
      </w:ins>
      <w:r w:rsidR="00413A39" w:rsidRPr="002D32A9">
        <w:t>a medição do pico de fluxo expiratório</w:t>
      </w:r>
      <w:r>
        <w:t>.</w:t>
      </w:r>
    </w:p>
    <w:p w14:paraId="7BDD4F47" w14:textId="680936EC" w:rsidR="00FF2295" w:rsidRPr="00F3649F" w:rsidRDefault="00136FF1" w:rsidP="00136FF1">
      <w:pPr>
        <w:pStyle w:val="TF-LEGENDA"/>
      </w:pPr>
      <w:bookmarkStart w:id="78" w:name="_Ref73872309"/>
      <w:r>
        <w:t xml:space="preserve">Figura </w:t>
      </w:r>
      <w:fldSimple w:instr=" SEQ Figura \* ARABIC ">
        <w:r w:rsidR="00252930">
          <w:rPr>
            <w:noProof/>
          </w:rPr>
          <w:t>5</w:t>
        </w:r>
      </w:fldSimple>
      <w:bookmarkEnd w:id="78"/>
      <w:r>
        <w:t xml:space="preserve"> </w:t>
      </w:r>
      <w:r w:rsidR="00FF2295" w:rsidRPr="007062A2">
        <w:t>– Medição do pico de fluxo expiratório</w:t>
      </w:r>
    </w:p>
    <w:p w14:paraId="7437635B" w14:textId="690C028A" w:rsidR="00FF2295" w:rsidRPr="00C458D3" w:rsidRDefault="00FF2295" w:rsidP="00FF2295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F1A2DE7" wp14:editId="76B02F33">
            <wp:extent cx="3352800" cy="2110651"/>
            <wp:effectExtent l="19050" t="19050" r="19050" b="234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806" cy="2113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094">
        <w:rPr>
          <w:noProof/>
          <w:bdr w:val="single" w:sz="4" w:space="0" w:color="auto"/>
        </w:rPr>
        <w:t xml:space="preserve"> </w:t>
      </w:r>
    </w:p>
    <w:p w14:paraId="0FFAA50D" w14:textId="733209B4" w:rsidR="00FF2295" w:rsidRDefault="00FF2295" w:rsidP="00FF2295">
      <w:pPr>
        <w:pStyle w:val="TF-FONTE"/>
      </w:pPr>
      <w:r w:rsidRPr="007062A2">
        <w:t xml:space="preserve">Fonte: </w:t>
      </w:r>
      <w:r w:rsidR="00192EBE" w:rsidRPr="00192EBE">
        <w:t>Levine e Stankiewicz</w:t>
      </w:r>
      <w:r w:rsidRPr="00192EBE">
        <w:t xml:space="preserve"> (2020)</w:t>
      </w:r>
      <w:r w:rsidRPr="007062A2">
        <w:t>.</w:t>
      </w:r>
    </w:p>
    <w:p w14:paraId="020E32A8" w14:textId="72831C44" w:rsidR="00653EC0" w:rsidRDefault="00252930" w:rsidP="0035343D">
      <w:pPr>
        <w:pStyle w:val="TF-TEXTO"/>
      </w:pPr>
      <w:r w:rsidRPr="00037940">
        <w:lastRenderedPageBreak/>
        <w:t>Segundo Roceto</w:t>
      </w:r>
      <w:r w:rsidR="001E132C">
        <w:t xml:space="preserve"> </w:t>
      </w:r>
      <w:r w:rsidR="001E132C" w:rsidRPr="00653EC0">
        <w:rPr>
          <w:i/>
          <w:iCs/>
        </w:rPr>
        <w:t>et al</w:t>
      </w:r>
      <w:r w:rsidR="001E132C">
        <w:t>.</w:t>
      </w:r>
      <w:r w:rsidRPr="007062A2">
        <w:t xml:space="preserve"> </w:t>
      </w:r>
      <w:r>
        <w:t>(</w:t>
      </w:r>
      <w:r w:rsidRPr="007062A2">
        <w:t>2007)</w:t>
      </w:r>
      <w:r w:rsidR="00653EC0">
        <w:t>,</w:t>
      </w:r>
      <w:r w:rsidRPr="007062A2">
        <w:t xml:space="preserve"> </w:t>
      </w:r>
      <w:r w:rsidR="00653EC0">
        <w:t>p</w:t>
      </w:r>
      <w:r w:rsidR="00D817C0" w:rsidRPr="007062A2">
        <w:t>acientes com doenças respiratórias apresentam redução da tolerância ao exercício e perda de força dos músculos respiratórios, condições que podem ser otimizadas por programas de reabilitação pulmonar</w:t>
      </w:r>
      <w:r>
        <w:t>.</w:t>
      </w:r>
      <w:r w:rsidR="00D817C0" w:rsidRPr="007062A2">
        <w:t xml:space="preserve"> </w:t>
      </w:r>
      <w:r w:rsidR="004E7002">
        <w:t>Os autores</w:t>
      </w:r>
      <w:r w:rsidR="00D817C0" w:rsidRPr="007062A2">
        <w:t xml:space="preserve"> </w:t>
      </w:r>
      <w:r w:rsidR="00653EC0">
        <w:t xml:space="preserve">também </w:t>
      </w:r>
      <w:r w:rsidR="00D817C0" w:rsidRPr="007062A2">
        <w:t>relata</w:t>
      </w:r>
      <w:r w:rsidR="00653EC0">
        <w:t>m</w:t>
      </w:r>
      <w:r w:rsidR="00D817C0" w:rsidRPr="007062A2">
        <w:t xml:space="preserve"> que pacientes portadores de doenças respiratórias e</w:t>
      </w:r>
      <w:r w:rsidR="00653EC0">
        <w:t xml:space="preserve"> que</w:t>
      </w:r>
      <w:r w:rsidR="00D817C0" w:rsidRPr="007062A2">
        <w:t xml:space="preserve"> passaram pela reabilitação respiratória, apresentam melhora significativa na qualidade de vida. </w:t>
      </w:r>
      <w:del w:id="79" w:author="Gilvan Justino" w:date="2021-06-27T17:55:00Z">
        <w:r w:rsidR="00653EC0" w:rsidDel="00E75F6C">
          <w:delText>No qual, u</w:delText>
        </w:r>
      </w:del>
      <w:ins w:id="80" w:author="Gilvan Justino" w:date="2021-06-27T17:55:00Z">
        <w:r w:rsidR="00E75F6C">
          <w:t>U</w:t>
        </w:r>
      </w:ins>
      <w:r w:rsidR="00D817C0" w:rsidRPr="007062A2">
        <w:t>m programa de treinamento respiratório bem orientado, simples e que possa ser complementado com exercícios domiciliares, pode trazer benefícios na qualidade de vida do paciente</w:t>
      </w:r>
      <w:r w:rsidR="00470DBD" w:rsidRPr="007062A2">
        <w:t xml:space="preserve"> </w:t>
      </w:r>
      <w:r w:rsidR="00546E30" w:rsidRPr="007062A2">
        <w:t>(</w:t>
      </w:r>
      <w:r w:rsidR="00037940">
        <w:t>ROCETO</w:t>
      </w:r>
      <w:r w:rsidR="00037940" w:rsidRPr="00037940">
        <w:t xml:space="preserve"> </w:t>
      </w:r>
      <w:r w:rsidR="00037940" w:rsidRPr="00653EC0">
        <w:rPr>
          <w:i/>
          <w:iCs/>
        </w:rPr>
        <w:t>et al.</w:t>
      </w:r>
      <w:r w:rsidR="00470DBD" w:rsidRPr="00037940">
        <w:t>, 2007)</w:t>
      </w:r>
      <w:r w:rsidR="00D817C0" w:rsidRPr="00037940">
        <w:t>.</w:t>
      </w:r>
      <w:r>
        <w:t xml:space="preserve"> </w:t>
      </w:r>
    </w:p>
    <w:p w14:paraId="76F67A13" w14:textId="35844944" w:rsidR="00470DBD" w:rsidRDefault="00A97796" w:rsidP="0035343D">
      <w:pPr>
        <w:pStyle w:val="TF-TEXTO"/>
      </w:pPr>
      <w:r>
        <w:t>O treinamento respiratório para pacientes com doenças respiratórias</w:t>
      </w:r>
      <w:del w:id="81" w:author="Gilvan Justino" w:date="2021-06-27T17:56:00Z">
        <w:r w:rsidDel="00E75F6C">
          <w:delText>,</w:delText>
        </w:r>
      </w:del>
      <w:r>
        <w:t xml:space="preserve"> tem como objetivo aumentar a força da musculatura pulmonar, expansão da capacidade pulmonar e ampliação da resistência à fadiga </w:t>
      </w:r>
      <w:r w:rsidRPr="00A97796">
        <w:t>(GANDRA, 2020)</w:t>
      </w:r>
      <w:r>
        <w:t xml:space="preserve">. </w:t>
      </w:r>
      <w:r w:rsidR="004E7002">
        <w:t>A autora</w:t>
      </w:r>
      <w:r w:rsidR="00653EC0">
        <w:t xml:space="preserve"> afirma que o</w:t>
      </w:r>
      <w:r w:rsidR="0035343D">
        <w:t xml:space="preserve"> treinamento respiratório é composto por exercícios físicos que devem ser adaptados às necessidades e limitações individuais de cada paciente</w:t>
      </w:r>
      <w:del w:id="82" w:author="Gilvan Justino" w:date="2021-06-27T17:58:00Z">
        <w:r w:rsidR="0035343D" w:rsidDel="00E75F6C">
          <w:delText xml:space="preserve">, </w:delText>
        </w:r>
      </w:del>
      <w:ins w:id="83" w:author="Gilvan Justino" w:date="2021-06-27T17:58:00Z">
        <w:r w:rsidR="00E75F6C">
          <w:t>.</w:t>
        </w:r>
        <w:r w:rsidR="00E75F6C">
          <w:t xml:space="preserve"> </w:t>
        </w:r>
      </w:ins>
      <w:del w:id="84" w:author="Gilvan Justino" w:date="2021-06-27T17:58:00Z">
        <w:r w:rsidR="0035343D" w:rsidDel="00E75F6C">
          <w:delText xml:space="preserve">dentre </w:delText>
        </w:r>
      </w:del>
      <w:ins w:id="85" w:author="Gilvan Justino" w:date="2021-06-27T17:58:00Z">
        <w:r w:rsidR="00E75F6C">
          <w:t>D</w:t>
        </w:r>
        <w:r w:rsidR="00E75F6C">
          <w:t xml:space="preserve">entre </w:t>
        </w:r>
      </w:ins>
      <w:r w:rsidR="0035343D">
        <w:t xml:space="preserve">as limitações </w:t>
      </w:r>
      <w:del w:id="86" w:author="Gilvan Justino" w:date="2021-06-27T17:59:00Z">
        <w:r w:rsidR="0035343D" w:rsidDel="00E75F6C">
          <w:delText>deverão ser</w:delText>
        </w:r>
      </w:del>
      <w:ins w:id="87" w:author="Gilvan Justino" w:date="2021-06-27T17:59:00Z">
        <w:r w:rsidR="00E75F6C">
          <w:t>foram</w:t>
        </w:r>
      </w:ins>
      <w:r w:rsidR="0035343D">
        <w:t xml:space="preserve"> consideradas a dispneia e a fadiga. Um dos exercícios </w:t>
      </w:r>
      <w:r w:rsidR="008C2F5A">
        <w:t>indicados</w:t>
      </w:r>
      <w:r w:rsidR="0035343D">
        <w:t xml:space="preserve"> pelos profissionais da saúde no treinamento respiratório</w:t>
      </w:r>
      <w:commentRangeStart w:id="88"/>
      <w:r w:rsidR="0035343D">
        <w:t>,</w:t>
      </w:r>
      <w:commentRangeEnd w:id="88"/>
      <w:r w:rsidR="00E75F6C">
        <w:rPr>
          <w:rStyle w:val="Refdecomentrio"/>
        </w:rPr>
        <w:commentReference w:id="88"/>
      </w:r>
      <w:r w:rsidR="0035343D">
        <w:t xml:space="preserve"> na inspiração o paciente levanta os braços e na expiração recolhe os braços, exercícios nos membros superiores auxiliam na entrada de ar dos pulmões</w:t>
      </w:r>
      <w:r w:rsidR="008720D8">
        <w:t xml:space="preserve"> (GANDRA, 2020)</w:t>
      </w:r>
      <w:r w:rsidR="0035343D">
        <w:t>.</w:t>
      </w:r>
    </w:p>
    <w:p w14:paraId="102E3890" w14:textId="24F5EE67" w:rsidR="007B433E" w:rsidRDefault="00B85DAF" w:rsidP="007B433E">
      <w:pPr>
        <w:pStyle w:val="Ttulo2"/>
      </w:pPr>
      <w:r>
        <w:t>medidor de pico de fluxo expiratório</w:t>
      </w:r>
      <w:r w:rsidR="007B433E" w:rsidRPr="00337577">
        <w:rPr>
          <w:highlight w:val="yellow"/>
        </w:rPr>
        <w:t xml:space="preserve"> </w:t>
      </w:r>
    </w:p>
    <w:p w14:paraId="5CC8A7CB" w14:textId="236EF5F0" w:rsidR="007B433E" w:rsidRPr="007062A2" w:rsidRDefault="00E17B38" w:rsidP="00313894">
      <w:pPr>
        <w:pStyle w:val="TF-TEXTO"/>
      </w:pPr>
      <w:r w:rsidRPr="007062A2">
        <w:t>O medidor de pico de fluxo expiratório é um equipamento pequeno e portátil, que vem ganhando espaço na área da saúde</w:t>
      </w:r>
      <w:r w:rsidR="00FC5DE7" w:rsidRPr="007062A2">
        <w:t>,</w:t>
      </w:r>
      <w:r w:rsidRPr="007062A2">
        <w:t xml:space="preserve"> seus resultados são confiáveis, </w:t>
      </w:r>
      <w:r w:rsidR="00FC5DE7" w:rsidRPr="007062A2">
        <w:t xml:space="preserve">o </w:t>
      </w:r>
      <w:r w:rsidRPr="007062A2">
        <w:t xml:space="preserve">uso é simples e de baixo custo. </w:t>
      </w:r>
      <w:r w:rsidR="00311EBC" w:rsidRPr="007062A2">
        <w:t xml:space="preserve">O </w:t>
      </w:r>
      <w:r w:rsidRPr="007062A2">
        <w:t>dispositivo</w:t>
      </w:r>
      <w:r w:rsidR="00311EBC" w:rsidRPr="007062A2">
        <w:t xml:space="preserve"> é utilizado para medir a velocidade máxima alcançada pelo ar na expiração forçada. O equipamento possui uma escala mecânica</w:t>
      </w:r>
      <w:ins w:id="89" w:author="Gilvan Justino" w:date="2021-06-27T18:02:00Z">
        <w:r w:rsidR="008C66B6">
          <w:t xml:space="preserve"> </w:t>
        </w:r>
      </w:ins>
      <w:del w:id="90" w:author="Gilvan Justino" w:date="2021-06-27T18:02:00Z">
        <w:r w:rsidR="00311EBC" w:rsidRPr="007062A2" w:rsidDel="008C66B6">
          <w:delText xml:space="preserve">, </w:delText>
        </w:r>
      </w:del>
      <w:ins w:id="91" w:author="Gilvan Justino" w:date="2021-06-27T18:02:00Z">
        <w:r w:rsidR="008C66B6">
          <w:t>com</w:t>
        </w:r>
        <w:r w:rsidR="008C66B6" w:rsidRPr="007062A2">
          <w:t xml:space="preserve"> </w:t>
        </w:r>
      </w:ins>
      <w:del w:id="92" w:author="Gilvan Justino" w:date="2021-06-27T18:02:00Z">
        <w:r w:rsidR="00311EBC" w:rsidRPr="007062A2" w:rsidDel="008C66B6">
          <w:delText xml:space="preserve">os </w:delText>
        </w:r>
      </w:del>
      <w:r w:rsidR="00311EBC" w:rsidRPr="007062A2">
        <w:t xml:space="preserve">valores </w:t>
      </w:r>
      <w:del w:id="93" w:author="Gilvan Justino" w:date="2021-06-27T18:02:00Z">
        <w:r w:rsidR="00311EBC" w:rsidRPr="007062A2" w:rsidDel="008C66B6">
          <w:delText xml:space="preserve">dessa escala são </w:delText>
        </w:r>
      </w:del>
      <w:r w:rsidR="00311EBC" w:rsidRPr="007062A2">
        <w:t>expressos em L/min. A escala do medidor de adulto possui valores de 60 L/min até 880 L/min</w:t>
      </w:r>
      <w:r w:rsidR="00252930">
        <w:t>.</w:t>
      </w:r>
      <w:r w:rsidR="00311EBC" w:rsidRPr="007062A2">
        <w:t xml:space="preserve"> </w:t>
      </w:r>
      <w:r w:rsidR="00252930">
        <w:t>J</w:t>
      </w:r>
      <w:r w:rsidR="00311EBC" w:rsidRPr="007062A2">
        <w:t>á os medidores pediátricos têm valores entre 60 L/min até 400 L/min (FRADE, 20</w:t>
      </w:r>
      <w:r w:rsidR="0044441C" w:rsidRPr="007062A2">
        <w:t>0</w:t>
      </w:r>
      <w:r w:rsidR="00311EBC" w:rsidRPr="007062A2">
        <w:t>6).</w:t>
      </w:r>
      <w:r w:rsidR="00313894" w:rsidRPr="007062A2">
        <w:t xml:space="preserve"> Na </w:t>
      </w:r>
      <w:r w:rsidR="00252930">
        <w:fldChar w:fldCharType="begin"/>
      </w:r>
      <w:r w:rsidR="00252930">
        <w:instrText xml:space="preserve"> REF _Ref73872610 \h </w:instrText>
      </w:r>
      <w:r w:rsidR="00252930">
        <w:fldChar w:fldCharType="separate"/>
      </w:r>
      <w:r w:rsidR="00252930">
        <w:t xml:space="preserve">Figura </w:t>
      </w:r>
      <w:r w:rsidR="00252930">
        <w:rPr>
          <w:noProof/>
        </w:rPr>
        <w:t>6</w:t>
      </w:r>
      <w:r w:rsidR="00252930">
        <w:fldChar w:fldCharType="end"/>
      </w:r>
      <w:r w:rsidR="00252930">
        <w:t xml:space="preserve"> </w:t>
      </w:r>
      <w:r w:rsidR="00313894" w:rsidRPr="007062A2">
        <w:t>é apresentado o medidor de pico de fluxo expiratório.</w:t>
      </w:r>
    </w:p>
    <w:p w14:paraId="58BBBF7F" w14:textId="2E371F00" w:rsidR="00313894" w:rsidRPr="00F3649F" w:rsidRDefault="00252930" w:rsidP="00252930">
      <w:pPr>
        <w:pStyle w:val="TF-LEGENDA"/>
      </w:pPr>
      <w:bookmarkStart w:id="94" w:name="_Ref73872610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94"/>
      <w:r>
        <w:t xml:space="preserve"> </w:t>
      </w:r>
      <w:r w:rsidR="00313894" w:rsidRPr="007062A2">
        <w:t>– Medidor de pico de fluxo expiratório</w:t>
      </w:r>
    </w:p>
    <w:p w14:paraId="35AE4E31" w14:textId="77777777" w:rsidR="00313894" w:rsidRPr="00C458D3" w:rsidRDefault="00313894" w:rsidP="00313894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8F027B6" wp14:editId="04878940">
            <wp:extent cx="4059969" cy="1348847"/>
            <wp:effectExtent l="19050" t="19050" r="1714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039" cy="13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094">
        <w:rPr>
          <w:noProof/>
          <w:bdr w:val="single" w:sz="4" w:space="0" w:color="auto"/>
        </w:rPr>
        <w:t xml:space="preserve"> </w:t>
      </w:r>
    </w:p>
    <w:p w14:paraId="334E2A5B" w14:textId="1C73838C" w:rsidR="00313894" w:rsidRPr="007062A2" w:rsidRDefault="00313894" w:rsidP="00313894">
      <w:pPr>
        <w:pStyle w:val="TF-FONTE"/>
      </w:pPr>
      <w:r w:rsidRPr="007062A2">
        <w:t xml:space="preserve">Fonte: </w:t>
      </w:r>
      <w:r w:rsidR="00816916">
        <w:t xml:space="preserve">Serra </w:t>
      </w:r>
      <w:r w:rsidR="00816916" w:rsidRPr="00816916">
        <w:rPr>
          <w:i/>
          <w:iCs/>
        </w:rPr>
        <w:t>et al</w:t>
      </w:r>
      <w:r w:rsidR="00816916">
        <w:t>.</w:t>
      </w:r>
      <w:r w:rsidRPr="007062A2">
        <w:t xml:space="preserve"> (2020).</w:t>
      </w:r>
    </w:p>
    <w:p w14:paraId="1D112871" w14:textId="600FBAF3" w:rsidR="0044441C" w:rsidRPr="007062A2" w:rsidRDefault="00E17B38" w:rsidP="00E17B38">
      <w:pPr>
        <w:pStyle w:val="TF-TEXTO"/>
      </w:pPr>
      <w:r w:rsidRPr="007062A2">
        <w:t>O funcionamento do medidor é simples, o paciente deve estar sentado e com o tronco reto olhando para frente e inspirar profundamente até que não seja mais possível encher os pulmões de ar, colocar o medidor na boca entre os dentes com a língua abaixo do bocal e fechar os lábios firmemente de forma que não escape o ar pelas laterais, e então o paciente deve assoprar rápido e forte até que não tenha mais ar nos pulmões. Depois disso, a leitura poderá ser feita</w:t>
      </w:r>
      <w:r w:rsidR="00973A3D" w:rsidRPr="007062A2">
        <w:t>. O paciente é submetido a três medições, das três medições é considerado o maior valor para análise</w:t>
      </w:r>
      <w:r w:rsidRPr="007062A2">
        <w:t xml:space="preserve"> (FRADE, 2006).</w:t>
      </w:r>
    </w:p>
    <w:p w14:paraId="32FB71A6" w14:textId="33C2EE38" w:rsidR="00210104" w:rsidRDefault="003722F6" w:rsidP="00D943A7">
      <w:pPr>
        <w:pStyle w:val="TF-TEXTO"/>
      </w:pPr>
      <w:r w:rsidRPr="007062A2">
        <w:t>O valor do pico de fluxo expiratório pode ser comparado com a tabela de valores referência</w:t>
      </w:r>
      <w:del w:id="95" w:author="Gilvan Justino" w:date="2021-06-27T18:04:00Z">
        <w:r w:rsidRPr="007062A2" w:rsidDel="00360422">
          <w:delText xml:space="preserve">, </w:delText>
        </w:r>
      </w:del>
      <w:ins w:id="96" w:author="Gilvan Justino" w:date="2021-06-27T18:04:00Z">
        <w:r w:rsidR="00360422">
          <w:t>.</w:t>
        </w:r>
        <w:r w:rsidR="00360422" w:rsidRPr="007062A2">
          <w:t xml:space="preserve"> </w:t>
        </w:r>
      </w:ins>
      <w:del w:id="97" w:author="Gilvan Justino" w:date="2021-06-27T18:04:00Z">
        <w:r w:rsidRPr="007062A2" w:rsidDel="00360422">
          <w:delText xml:space="preserve">de </w:delText>
        </w:r>
      </w:del>
      <w:ins w:id="98" w:author="Gilvan Justino" w:date="2021-06-27T18:04:00Z">
        <w:r w:rsidR="00360422">
          <w:t>D</w:t>
        </w:r>
        <w:r w:rsidR="00360422" w:rsidRPr="007062A2">
          <w:t xml:space="preserve">e </w:t>
        </w:r>
      </w:ins>
      <w:r w:rsidRPr="007062A2">
        <w:t xml:space="preserve">acordo com a idade, sexo e a altura, o profissional da saúde consegue verificar os valores referência de pico de fluxo expiratório do paciente. Para cálculo do percentual de fluxo expiratório atingido, é necessário realizar uma razão entre o PFE </w:t>
      </w:r>
      <w:r w:rsidR="00A31461" w:rsidRPr="007062A2">
        <w:t>atingido pelo</w:t>
      </w:r>
      <w:r w:rsidRPr="007062A2">
        <w:t xml:space="preserve"> paciente e o valor de referência previsto. O resultado dessa razão deve ser multiplicado por 100 (</w:t>
      </w:r>
      <w:r w:rsidR="00816916">
        <w:t xml:space="preserve">SERRA </w:t>
      </w:r>
      <w:r w:rsidR="00816916" w:rsidRPr="00816916">
        <w:rPr>
          <w:i/>
          <w:iCs/>
        </w:rPr>
        <w:t>et al</w:t>
      </w:r>
      <w:r w:rsidR="00816916">
        <w:t>.</w:t>
      </w:r>
      <w:r w:rsidRPr="007062A2">
        <w:t xml:space="preserve">, </w:t>
      </w:r>
      <w:r w:rsidR="00FC7FE6" w:rsidRPr="007062A2">
        <w:t>2020</w:t>
      </w:r>
      <w:r w:rsidRPr="007062A2">
        <w:t xml:space="preserve">). </w:t>
      </w:r>
      <w:r w:rsidR="00CA1142" w:rsidRPr="007062A2">
        <w:t>N</w:t>
      </w:r>
      <w:r w:rsidR="00210104" w:rsidRPr="007062A2">
        <w:t>a</w:t>
      </w:r>
      <w:r w:rsidR="00052D87">
        <w:t xml:space="preserve"> </w:t>
      </w:r>
      <w:r w:rsidR="00052D87">
        <w:fldChar w:fldCharType="begin"/>
      </w:r>
      <w:r w:rsidR="00052D87">
        <w:instrText xml:space="preserve"> REF _Ref73876042 \h </w:instrText>
      </w:r>
      <w:r w:rsidR="00052D87">
        <w:fldChar w:fldCharType="separate"/>
      </w:r>
      <w:r w:rsidR="00052D87">
        <w:t xml:space="preserve">Quadro </w:t>
      </w:r>
      <w:r w:rsidR="00052D87">
        <w:rPr>
          <w:noProof/>
        </w:rPr>
        <w:t>3</w:t>
      </w:r>
      <w:r w:rsidR="00052D87">
        <w:fldChar w:fldCharType="end"/>
      </w:r>
      <w:r w:rsidR="00052D87">
        <w:t xml:space="preserve"> </w:t>
      </w:r>
      <w:del w:id="99" w:author="Gilvan Justino" w:date="2021-06-27T18:05:00Z">
        <w:r w:rsidR="00CA1142" w:rsidRPr="007062A2" w:rsidDel="00360422">
          <w:delText xml:space="preserve">é </w:delText>
        </w:r>
      </w:del>
      <w:ins w:id="100" w:author="Gilvan Justino" w:date="2021-06-27T18:05:00Z">
        <w:r w:rsidR="00360422">
          <w:t>são</w:t>
        </w:r>
        <w:r w:rsidR="00360422" w:rsidRPr="007062A2">
          <w:t xml:space="preserve"> </w:t>
        </w:r>
      </w:ins>
      <w:r w:rsidR="00CA1142" w:rsidRPr="007062A2">
        <w:t>apresentado</w:t>
      </w:r>
      <w:ins w:id="101" w:author="Gilvan Justino" w:date="2021-06-27T18:05:00Z">
        <w:r w:rsidR="00360422">
          <w:t>s</w:t>
        </w:r>
      </w:ins>
      <w:r w:rsidRPr="007062A2">
        <w:t xml:space="preserve"> </w:t>
      </w:r>
      <w:r w:rsidR="00210104" w:rsidRPr="007062A2">
        <w:t>os</w:t>
      </w:r>
      <w:r w:rsidRPr="007062A2">
        <w:t xml:space="preserve"> valores referência </w:t>
      </w:r>
      <w:r w:rsidR="00A31461" w:rsidRPr="007062A2">
        <w:t>para</w:t>
      </w:r>
      <w:r w:rsidR="00A65041" w:rsidRPr="007062A2">
        <w:t xml:space="preserve"> medição</w:t>
      </w:r>
      <w:r w:rsidRPr="007062A2">
        <w:t xml:space="preserve"> </w:t>
      </w:r>
      <w:r w:rsidR="00A31461" w:rsidRPr="007062A2">
        <w:t xml:space="preserve">do </w:t>
      </w:r>
      <w:r w:rsidRPr="007062A2">
        <w:t>pico de fluxo expiratório.</w:t>
      </w:r>
    </w:p>
    <w:p w14:paraId="5D9F34DF" w14:textId="32DBD8FE" w:rsidR="003677F1" w:rsidRPr="003677F1" w:rsidRDefault="00052D87" w:rsidP="00052D87">
      <w:pPr>
        <w:pStyle w:val="TF-LEGENDA"/>
      </w:pPr>
      <w:bookmarkStart w:id="102" w:name="_Ref73876042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102"/>
      <w:r>
        <w:t xml:space="preserve"> </w:t>
      </w:r>
      <w:r w:rsidR="00D943A7" w:rsidRPr="00D7273B">
        <w:t xml:space="preserve">– </w:t>
      </w:r>
      <w:r>
        <w:t>V</w:t>
      </w:r>
      <w:r w:rsidR="00854FD7">
        <w:t xml:space="preserve">alores referência para medição </w:t>
      </w:r>
      <w:r w:rsidR="00D943A7" w:rsidRPr="00D7273B">
        <w:t>de pico de fluxo expiratório para adultos</w:t>
      </w:r>
    </w:p>
    <w:tbl>
      <w:tblPr>
        <w:tblW w:w="77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3677F1" w:rsidRPr="003677F1" w14:paraId="247FEB8E" w14:textId="77777777" w:rsidTr="00653EC0">
        <w:trPr>
          <w:trHeight w:val="320"/>
          <w:jc w:val="center"/>
        </w:trPr>
        <w:tc>
          <w:tcPr>
            <w:tcW w:w="0" w:type="auto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7B322" w14:textId="1719768C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Valores referência para medição do pico de fluxo expiratório</w:t>
            </w:r>
            <w:r w:rsidR="00854FD7" w:rsidRPr="008B1B7F">
              <w:rPr>
                <w:b/>
                <w:bCs/>
                <w:sz w:val="22"/>
                <w:szCs w:val="22"/>
              </w:rPr>
              <w:t xml:space="preserve"> (L/m</w:t>
            </w:r>
            <w:r w:rsidR="00BB744A" w:rsidRPr="008B1B7F">
              <w:rPr>
                <w:b/>
                <w:bCs/>
                <w:sz w:val="22"/>
                <w:szCs w:val="22"/>
              </w:rPr>
              <w:t>in</w:t>
            </w:r>
            <w:r w:rsidR="00854FD7" w:rsidRPr="008B1B7F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BB744A" w:rsidRPr="003677F1" w14:paraId="0A5859B3" w14:textId="77777777" w:rsidTr="00653EC0">
        <w:trPr>
          <w:trHeight w:val="626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7602" w14:textId="77777777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Idade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193E" w14:textId="77777777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Altura Homens (cm)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5CA7" w14:textId="77777777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Altura Mulheres (cm)</w:t>
            </w:r>
          </w:p>
        </w:tc>
      </w:tr>
      <w:tr w:rsidR="003677F1" w:rsidRPr="003677F1" w14:paraId="645295FC" w14:textId="77777777" w:rsidTr="008B1B7F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D222" w14:textId="77777777" w:rsidR="003677F1" w:rsidRPr="003677F1" w:rsidRDefault="003677F1" w:rsidP="008B1B7F">
            <w:pPr>
              <w:pStyle w:val="TF-TEXTOQUADR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65B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6DE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03A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AAC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8C5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4BE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DFE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1B2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5B2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5CB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6EA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1A3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170</w:t>
            </w:r>
          </w:p>
        </w:tc>
      </w:tr>
      <w:tr w:rsidR="003677F1" w:rsidRPr="003677F1" w14:paraId="2AEAA52C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0E04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F32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162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E74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B52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764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A5E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812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083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DA0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2E2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8F9D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648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473</w:t>
            </w:r>
          </w:p>
        </w:tc>
      </w:tr>
      <w:tr w:rsidR="003677F1" w:rsidRPr="003677F1" w14:paraId="4C15874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F499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55E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86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6D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5EA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32D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74A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5C9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2B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1BF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CCBB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074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173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467</w:t>
            </w:r>
          </w:p>
        </w:tc>
      </w:tr>
      <w:tr w:rsidR="003677F1" w:rsidRPr="003677F1" w14:paraId="0C3E79DF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4A23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DA8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DF2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D0D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758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FF6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D47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80D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B8D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C58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DF8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436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1FA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461</w:t>
            </w:r>
          </w:p>
        </w:tc>
      </w:tr>
      <w:tr w:rsidR="003677F1" w:rsidRPr="003677F1" w14:paraId="048EED13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628C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CF5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9BF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EA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6F8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052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AB7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EFA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204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F20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ACC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AEB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D09D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455</w:t>
            </w:r>
          </w:p>
        </w:tc>
      </w:tr>
      <w:tr w:rsidR="003677F1" w:rsidRPr="003677F1" w14:paraId="23E5C34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9AA5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036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4FD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0EBE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E03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8BB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68C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AC2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2D4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3BC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680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F45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586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448</w:t>
            </w:r>
          </w:p>
        </w:tc>
      </w:tr>
      <w:tr w:rsidR="003677F1" w:rsidRPr="003677F1" w14:paraId="69915BC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24C0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317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6D0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F04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816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D440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6A1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8CC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B6B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1A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B16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BC4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B82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442</w:t>
            </w:r>
          </w:p>
        </w:tc>
      </w:tr>
      <w:tr w:rsidR="003677F1" w:rsidRPr="003677F1" w14:paraId="77757871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D64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904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B5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618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FAE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2E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765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897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C4B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9D2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EB3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140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E68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436</w:t>
            </w:r>
          </w:p>
        </w:tc>
      </w:tr>
      <w:tr w:rsidR="003677F1" w:rsidRPr="003677F1" w14:paraId="3160E1A7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A6CE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C7E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025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AA5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59D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7A9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41B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6A3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637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22F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748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5E5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471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430</w:t>
            </w:r>
          </w:p>
        </w:tc>
      </w:tr>
      <w:tr w:rsidR="003677F1" w:rsidRPr="003677F1" w14:paraId="10894CBB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D8D6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51B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438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636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2BD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5DA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801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3F8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44F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1F9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446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7EC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9F0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424</w:t>
            </w:r>
          </w:p>
        </w:tc>
      </w:tr>
      <w:tr w:rsidR="003677F1" w:rsidRPr="003677F1" w14:paraId="21C18CB6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4C5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9E7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149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E5F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E6A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D3B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B45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DCF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0A0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C87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547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A9D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1E3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418</w:t>
            </w:r>
          </w:p>
        </w:tc>
      </w:tr>
      <w:tr w:rsidR="003677F1" w:rsidRPr="003677F1" w14:paraId="05FFC4A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FDC7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6DF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872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FA3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3DB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5E1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724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8BFC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EE6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5BA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2AB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B38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5F1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411</w:t>
            </w:r>
          </w:p>
        </w:tc>
      </w:tr>
    </w:tbl>
    <w:p w14:paraId="511FA0C0" w14:textId="01808438" w:rsidR="00D943A7" w:rsidRDefault="00D943A7" w:rsidP="00D943A7">
      <w:pPr>
        <w:pStyle w:val="TF-FONTE"/>
      </w:pPr>
      <w:r w:rsidRPr="00D7273B">
        <w:t xml:space="preserve">Fonte: </w:t>
      </w:r>
      <w:r w:rsidR="00653EC0" w:rsidRPr="00816916">
        <w:t>a</w:t>
      </w:r>
      <w:r w:rsidR="00C036D5" w:rsidRPr="00816916">
        <w:t xml:space="preserve">daptado </w:t>
      </w:r>
      <w:r w:rsidR="00816916" w:rsidRPr="00816916">
        <w:t xml:space="preserve">de Serra </w:t>
      </w:r>
      <w:r w:rsidR="00816916" w:rsidRPr="00816916">
        <w:rPr>
          <w:i/>
          <w:iCs/>
        </w:rPr>
        <w:t>et al</w:t>
      </w:r>
      <w:r w:rsidR="00816916" w:rsidRPr="00816916">
        <w:t>.</w:t>
      </w:r>
      <w:r w:rsidR="00F817C1" w:rsidRPr="00816916">
        <w:t xml:space="preserve"> </w:t>
      </w:r>
      <w:r w:rsidRPr="00816916">
        <w:t>(</w:t>
      </w:r>
      <w:r w:rsidR="00F817C1" w:rsidRPr="00816916">
        <w:t>2020</w:t>
      </w:r>
      <w:r w:rsidRPr="00816916">
        <w:t>).</w:t>
      </w:r>
    </w:p>
    <w:p w14:paraId="2ED34C74" w14:textId="50B40B26" w:rsidR="0041643E" w:rsidRPr="00D16288" w:rsidRDefault="0041643E" w:rsidP="0041643E">
      <w:pPr>
        <w:pStyle w:val="TF-TEXTO"/>
      </w:pPr>
      <w:bookmarkStart w:id="103" w:name="_Toc351015602"/>
      <w:bookmarkEnd w:id="37"/>
      <w:bookmarkEnd w:id="38"/>
      <w:bookmarkEnd w:id="39"/>
      <w:bookmarkEnd w:id="40"/>
      <w:bookmarkEnd w:id="41"/>
      <w:bookmarkEnd w:id="42"/>
      <w:bookmarkEnd w:id="43"/>
      <w:r w:rsidRPr="007062A2">
        <w:t xml:space="preserve">Segundo </w:t>
      </w:r>
      <w:r w:rsidR="00392BD5" w:rsidRPr="00392BD5">
        <w:t>F</w:t>
      </w:r>
      <w:r w:rsidR="00392BD5" w:rsidRPr="00F014F4">
        <w:t>ernandes</w:t>
      </w:r>
      <w:r w:rsidRPr="00F014F4">
        <w:t xml:space="preserve"> (2020), o mesmo aparelho deve ser usado em todas a medições do paciente</w:t>
      </w:r>
      <w:del w:id="104" w:author="Gilvan Justino" w:date="2021-06-27T18:06:00Z">
        <w:r w:rsidRPr="00F014F4" w:rsidDel="00C25F8B">
          <w:delText xml:space="preserve">, </w:delText>
        </w:r>
      </w:del>
      <w:ins w:id="105" w:author="Gilvan Justino" w:date="2021-06-27T18:06:00Z">
        <w:r w:rsidR="00C25F8B">
          <w:t>.</w:t>
        </w:r>
        <w:r w:rsidR="00C25F8B" w:rsidRPr="00F014F4">
          <w:t xml:space="preserve"> </w:t>
        </w:r>
      </w:ins>
      <w:del w:id="106" w:author="Gilvan Justino" w:date="2021-06-27T18:06:00Z">
        <w:r w:rsidRPr="00F014F4" w:rsidDel="00C25F8B">
          <w:delText xml:space="preserve">a </w:delText>
        </w:r>
      </w:del>
      <w:ins w:id="107" w:author="Gilvan Justino" w:date="2021-06-27T18:06:00Z">
        <w:r w:rsidR="00C25F8B">
          <w:t>A</w:t>
        </w:r>
        <w:r w:rsidR="00C25F8B" w:rsidRPr="00F014F4">
          <w:t xml:space="preserve"> </w:t>
        </w:r>
      </w:ins>
      <w:r w:rsidRPr="00F014F4">
        <w:t xml:space="preserve">sua substituição </w:t>
      </w:r>
      <w:r w:rsidR="008B1B7F">
        <w:t xml:space="preserve">deve ser </w:t>
      </w:r>
      <w:r w:rsidRPr="00F014F4">
        <w:t>feita</w:t>
      </w:r>
      <w:r w:rsidR="008B1B7F">
        <w:t xml:space="preserve"> somente</w:t>
      </w:r>
      <w:r w:rsidRPr="00F014F4">
        <w:t xml:space="preserve"> quando o aparelho </w:t>
      </w:r>
      <w:r w:rsidR="008B1B7F">
        <w:t>for</w:t>
      </w:r>
      <w:r w:rsidRPr="00F014F4">
        <w:t xml:space="preserve"> danificado ou </w:t>
      </w:r>
      <w:r w:rsidR="008B1B7F">
        <w:t>indicar</w:t>
      </w:r>
      <w:r w:rsidRPr="00F014F4">
        <w:t xml:space="preserve"> mal funcionamento. </w:t>
      </w:r>
      <w:r w:rsidRPr="007062A2">
        <w:t xml:space="preserve">Para eliminar a necessidade de registros e armazenagem manual, foram desenvolvidos diversos aparelhos para auxiliar a monitorização ambulatorial, porém o custo é elevado e a transmissão dos dados é feito através de uma ligação telefônica entre os profissionais da saúde </w:t>
      </w:r>
      <w:r w:rsidR="00571DB8">
        <w:t>(</w:t>
      </w:r>
      <w:r w:rsidR="00571DB8" w:rsidRPr="00571DB8">
        <w:t>FERNANDES</w:t>
      </w:r>
      <w:r w:rsidR="00571DB8">
        <w:t xml:space="preserve">, </w:t>
      </w:r>
      <w:r w:rsidRPr="007062A2">
        <w:t>2020).</w:t>
      </w:r>
      <w:r w:rsidR="008B1B7F">
        <w:t xml:space="preserve"> Além disso, a</w:t>
      </w:r>
      <w:r w:rsidRPr="007062A2">
        <w:t xml:space="preserve"> monitorização regular do pico de fluxo expiratório age como um aviso prévio, reduzindo o risco de atraso na procura por atendimento. </w:t>
      </w:r>
      <w:r w:rsidR="00816916">
        <w:t>A autora</w:t>
      </w:r>
      <w:r w:rsidRPr="007062A2">
        <w:t xml:space="preserve"> </w:t>
      </w:r>
      <w:r w:rsidR="008B1B7F">
        <w:t xml:space="preserve">também </w:t>
      </w:r>
      <w:r w:rsidRPr="007062A2">
        <w:t>relata que o uso da monitorização do pico de fluxo expiratório reduziu os atendimentos médicos em pacientes asmáticos em crise admitidos no setor de emergência, outros pacientes mostraram uma resposta rápida ao tratamento e necessitaram menos atendimento médico.</w:t>
      </w:r>
    </w:p>
    <w:p w14:paraId="6BD54095" w14:textId="28B9FA5A" w:rsidR="00451B94" w:rsidRDefault="00451B94" w:rsidP="00F83A19">
      <w:pPr>
        <w:pStyle w:val="TF-refernciasbibliogrficasTTULO"/>
      </w:pPr>
      <w:r>
        <w:t>Referências</w:t>
      </w:r>
      <w:bookmarkEnd w:id="103"/>
    </w:p>
    <w:p w14:paraId="57A89409" w14:textId="3BF62DF4" w:rsidR="0025571F" w:rsidRDefault="007C3331" w:rsidP="007C3331">
      <w:pPr>
        <w:pStyle w:val="TF-REFERNCIASITEM0"/>
      </w:pPr>
      <w:r>
        <w:t xml:space="preserve">ANAND, Aneesh. </w:t>
      </w:r>
      <w:r w:rsidR="0069438B">
        <w:rPr>
          <w:b/>
          <w:bCs/>
        </w:rPr>
        <w:t>B</w:t>
      </w:r>
      <w:r w:rsidR="0069438B" w:rsidRPr="00405A16">
        <w:rPr>
          <w:b/>
          <w:bCs/>
        </w:rPr>
        <w:t>ayesian models for screening and diagnosis of pulmonary disease</w:t>
      </w:r>
      <w:r>
        <w:t>. 2018. 107 f. Dissertação (Mestrado em Engenharia Elétrica e Ciência da Computação)</w:t>
      </w:r>
      <w:r w:rsidR="007530A2">
        <w:t xml:space="preserve"> - Department of Electrical Engineering and Computer Science</w:t>
      </w:r>
      <w:r>
        <w:t>, Massachusetts Institute of Technology, Cambridge.</w:t>
      </w:r>
    </w:p>
    <w:p w14:paraId="6E4DCE31" w14:textId="5146BB85" w:rsidR="004E7002" w:rsidRDefault="004E7002" w:rsidP="007C3331">
      <w:pPr>
        <w:pStyle w:val="TF-REFERNCIASITEM0"/>
      </w:pPr>
      <w:r w:rsidRPr="00442A71">
        <w:t xml:space="preserve">BRANDÃO </w:t>
      </w:r>
      <w:r w:rsidRPr="006121A6">
        <w:t>NETO</w:t>
      </w:r>
      <w:r>
        <w:t xml:space="preserve">, </w:t>
      </w:r>
      <w:r w:rsidRPr="00720789">
        <w:t>Rodrigo Antonio</w:t>
      </w:r>
      <w:r w:rsidRPr="00193EAC">
        <w:t xml:space="preserve">. </w:t>
      </w:r>
      <w:r>
        <w:rPr>
          <w:b/>
          <w:bCs/>
        </w:rPr>
        <w:t>Dispneia</w:t>
      </w:r>
      <w:r w:rsidRPr="00193EAC">
        <w:t>. [S.</w:t>
      </w:r>
      <w:r w:rsidR="00293B47">
        <w:t>l</w:t>
      </w:r>
      <w:r w:rsidRPr="00193EAC">
        <w:t>] [20</w:t>
      </w:r>
      <w:r>
        <w:t>17</w:t>
      </w:r>
      <w:r w:rsidRPr="00193EAC">
        <w:t>]. Disponível em:</w:t>
      </w:r>
      <w:r>
        <w:t xml:space="preserve"> </w:t>
      </w:r>
      <w:r w:rsidRPr="00193EAC">
        <w:t xml:space="preserve"> &lt;</w:t>
      </w:r>
      <w:r>
        <w:t xml:space="preserve"> </w:t>
      </w:r>
      <w:r w:rsidRPr="006121A6">
        <w:t>https://www.medicinanet.com.br/conteudos/revisoes/7124/dispneia.htm</w:t>
      </w:r>
      <w:r w:rsidRPr="00675A00">
        <w:t>/</w:t>
      </w:r>
      <w:r w:rsidRPr="00193EAC">
        <w:t xml:space="preserve">&gt; Acesso em: </w:t>
      </w:r>
      <w:r>
        <w:t>06</w:t>
      </w:r>
      <w:r w:rsidRPr="00193EAC">
        <w:t xml:space="preserve"> </w:t>
      </w:r>
      <w:r>
        <w:t>jun</w:t>
      </w:r>
      <w:r w:rsidRPr="00193EAC">
        <w:t>. 2021</w:t>
      </w:r>
    </w:p>
    <w:p w14:paraId="7A611C95" w14:textId="62E41873" w:rsidR="004E7002" w:rsidRPr="002748FC" w:rsidRDefault="004E7002" w:rsidP="004E7002">
      <w:pPr>
        <w:pStyle w:val="TF-REFERNCIASITEM0"/>
      </w:pPr>
      <w:r w:rsidRPr="00A32271">
        <w:t xml:space="preserve">DEZUBE, Rebecca. </w:t>
      </w:r>
      <w:r w:rsidRPr="00A32271">
        <w:rPr>
          <w:b/>
          <w:bCs/>
        </w:rPr>
        <w:t>Testes de função pulmonar (TFP)</w:t>
      </w:r>
      <w:r w:rsidRPr="00A32271">
        <w:t>. [S.</w:t>
      </w:r>
      <w:r w:rsidR="00293B47">
        <w:t>l</w:t>
      </w:r>
      <w:r w:rsidRPr="00A32271">
        <w:t>] [2019]. Disponível em: &lt;https://www.msdmanuals.com/pt-br/casa/dist%C3%BArbios-pulmonares-e-das-vias-respirat%C3%B3rias/diagn%C3%B3stico-de-dist%C3%BArbios-pulmonares/testes-de-fun%C3%A7%C3%A3o-pulmonar-tfp&gt; Acesso em: 27 mai. 2021.</w:t>
      </w:r>
    </w:p>
    <w:p w14:paraId="2A0150DA" w14:textId="615D7CC8" w:rsidR="00CA118D" w:rsidRDefault="00CA118D" w:rsidP="007C3331">
      <w:pPr>
        <w:pStyle w:val="TF-REFERNCIASITEM0"/>
      </w:pPr>
      <w:r>
        <w:t>DORJA</w:t>
      </w:r>
      <w:r w:rsidRPr="005A04B0">
        <w:t xml:space="preserve">. </w:t>
      </w:r>
      <w:r w:rsidR="005376B2" w:rsidRPr="005376B2">
        <w:rPr>
          <w:b/>
          <w:bCs/>
        </w:rPr>
        <w:t>Peak Flow Medidor de Fluxo Expiratório</w:t>
      </w:r>
      <w:r w:rsidRPr="005A04B0">
        <w:t>. [S.</w:t>
      </w:r>
      <w:r w:rsidR="00293B47">
        <w:t>l</w:t>
      </w:r>
      <w:r w:rsidRPr="005A04B0">
        <w:t>] [</w:t>
      </w:r>
      <w:r w:rsidR="00CC76BB">
        <w:t>2016</w:t>
      </w:r>
      <w:r w:rsidRPr="005A04B0">
        <w:t>?]. Disponível em: &lt;</w:t>
      </w:r>
      <w:r w:rsidR="001C3857" w:rsidRPr="001C3857">
        <w:t xml:space="preserve"> </w:t>
      </w:r>
      <w:r w:rsidR="001C3857" w:rsidRPr="00CA118D">
        <w:t>https://dorja.com.br/wp-content/uploads/2016/04/peak-flow-Medicate.pdf</w:t>
      </w:r>
      <w:r w:rsidRPr="005A04B0">
        <w:t>&gt; Acesso em: 14 abr. 2021</w:t>
      </w:r>
    </w:p>
    <w:p w14:paraId="0F0C2F80" w14:textId="0405C264" w:rsidR="007C3331" w:rsidRDefault="004631A1" w:rsidP="004631A1">
      <w:pPr>
        <w:pStyle w:val="TF-REFERNCIASITEM0"/>
      </w:pPr>
      <w:r>
        <w:t xml:space="preserve">FERNANDES, Fernanda E. </w:t>
      </w:r>
      <w:r w:rsidR="0069438B" w:rsidRPr="0069438B">
        <w:rPr>
          <w:b/>
          <w:bCs/>
        </w:rPr>
        <w:t>Efeito do treinamento muscular respiratório por meio do manovacuômetro e do threshold pep em pacientes hemiparéticos hospitalizados</w:t>
      </w:r>
      <w:r>
        <w:t>. 2007. 90 f. Dissertação (Mestrado em Engenharia Biomédica), Universidade De Mogi Das Cruzes, Mogi das Cruzes.</w:t>
      </w:r>
    </w:p>
    <w:p w14:paraId="371613F5" w14:textId="77777777" w:rsidR="004E7002" w:rsidRPr="002748FC" w:rsidRDefault="004E7002" w:rsidP="004E7002">
      <w:pPr>
        <w:pStyle w:val="TF-REFERNCIASITEM0"/>
      </w:pPr>
      <w:r w:rsidRPr="006577DF">
        <w:t xml:space="preserve">FERNANDES, Alba Barros Souza. Reabilitação respiratória em DPOC – a importância da abordagem fisioterapêutica. </w:t>
      </w:r>
      <w:r w:rsidRPr="006577DF">
        <w:rPr>
          <w:b/>
          <w:bCs/>
        </w:rPr>
        <w:t>Reabilitação respiratória em DPOC</w:t>
      </w:r>
      <w:r w:rsidRPr="006577DF">
        <w:t>, Teresópolis, v. 1, n. 1, 71-78, 2009.</w:t>
      </w:r>
    </w:p>
    <w:p w14:paraId="6BFF2AB3" w14:textId="51A6CA78" w:rsidR="004E7002" w:rsidRDefault="004E7002" w:rsidP="004631A1">
      <w:pPr>
        <w:pStyle w:val="TF-REFERNCIASITEM0"/>
      </w:pPr>
      <w:r w:rsidRPr="00392BD5">
        <w:t>FERNANDES, Patrícia Vieira</w:t>
      </w:r>
      <w:r w:rsidRPr="002748FC">
        <w:t xml:space="preserve">. </w:t>
      </w:r>
      <w:r w:rsidRPr="002748FC">
        <w:rPr>
          <w:b/>
          <w:bCs/>
        </w:rPr>
        <w:t>Considerações sobre o manejo do peak flow na asma</w:t>
      </w:r>
      <w:r w:rsidRPr="002748FC">
        <w:t>. [S.</w:t>
      </w:r>
      <w:r w:rsidR="00293B47">
        <w:t>l</w:t>
      </w:r>
      <w:r w:rsidRPr="002748FC">
        <w:t>] [2020]. Disponível em: &lt;https://interfisio.com.br/consideracoes-sobre-o-manejo-do-peak-flow-na-asma/&gt; Acesso em: 27 mai. 2021.</w:t>
      </w:r>
    </w:p>
    <w:p w14:paraId="12ED891E" w14:textId="16F93701" w:rsidR="00621D17" w:rsidRDefault="00621D17" w:rsidP="004631A1">
      <w:pPr>
        <w:pStyle w:val="TF-REFERNCIASITEM0"/>
      </w:pPr>
      <w:r>
        <w:t>FRADE, J</w:t>
      </w:r>
      <w:r w:rsidR="00274459">
        <w:t>osélia</w:t>
      </w:r>
      <w:r>
        <w:t xml:space="preserve"> </w:t>
      </w:r>
      <w:r w:rsidR="00912F8D">
        <w:t>Cintya Quintão Pena</w:t>
      </w:r>
      <w:r>
        <w:t xml:space="preserve">. </w:t>
      </w:r>
      <w:r w:rsidR="001310C1" w:rsidRPr="001310C1">
        <w:rPr>
          <w:b/>
          <w:bCs/>
        </w:rPr>
        <w:t>Desenvolvimento e avaliação de um programa educativo relativo à asma dedicado a farmacêuticos de uma rede de farmácias de Minas Gerais</w:t>
      </w:r>
      <w:r w:rsidR="001310C1">
        <w:t>. 2006. 208 f. Dissertação (Mestrado em Ciências da Saúde)-Centro de Pesquisa René Rachou, Fundação Oswaldo Cruz, Belo Horizonte, 2006.</w:t>
      </w:r>
    </w:p>
    <w:p w14:paraId="04C18D27" w14:textId="7F897D89" w:rsidR="004E7002" w:rsidRDefault="004E7002" w:rsidP="004E7002">
      <w:pPr>
        <w:pStyle w:val="TF-REFERNCIASITEM0"/>
      </w:pPr>
      <w:r>
        <w:t>GANDRA, Alana</w:t>
      </w:r>
      <w:r w:rsidRPr="00193EAC">
        <w:t xml:space="preserve">. </w:t>
      </w:r>
      <w:r>
        <w:rPr>
          <w:b/>
          <w:bCs/>
        </w:rPr>
        <w:t>Dispneia</w:t>
      </w:r>
      <w:r w:rsidRPr="00193EAC">
        <w:t>. [S.</w:t>
      </w:r>
      <w:r w:rsidR="00293B47">
        <w:t>l</w:t>
      </w:r>
      <w:r w:rsidRPr="00193EAC">
        <w:t>] [</w:t>
      </w:r>
      <w:r>
        <w:t>2020</w:t>
      </w:r>
      <w:r w:rsidRPr="00193EAC">
        <w:t>]. Disponível em:</w:t>
      </w:r>
      <w:r>
        <w:t xml:space="preserve"> </w:t>
      </w:r>
      <w:r w:rsidRPr="00193EAC">
        <w:t xml:space="preserve"> &lt;</w:t>
      </w:r>
      <w:r>
        <w:t xml:space="preserve"> </w:t>
      </w:r>
      <w:r w:rsidRPr="00720789">
        <w:t>https://agenciabrasil.ebc.com.br/saude/noticia/2020-04/exercicios-fortalecem-musculatura-respiratoria-diz-especialista</w:t>
      </w:r>
      <w:r w:rsidRPr="00675A00">
        <w:t>/</w:t>
      </w:r>
      <w:r w:rsidRPr="00193EAC">
        <w:t xml:space="preserve">&gt; Acesso em: </w:t>
      </w:r>
      <w:r>
        <w:t>06</w:t>
      </w:r>
      <w:r w:rsidRPr="00193EAC">
        <w:t xml:space="preserve"> </w:t>
      </w:r>
      <w:r>
        <w:t>jun</w:t>
      </w:r>
      <w:r w:rsidRPr="00193EAC">
        <w:t>. 2021.</w:t>
      </w:r>
    </w:p>
    <w:p w14:paraId="503ABDA9" w14:textId="0A6FB3A4" w:rsidR="004E0395" w:rsidRDefault="004E0395" w:rsidP="004631A1">
      <w:pPr>
        <w:pStyle w:val="TF-REFERNCIASITEM0"/>
      </w:pPr>
      <w:r>
        <w:lastRenderedPageBreak/>
        <w:t>GARNIS, Nadiya; HAMZAH, Torib; YULIANTO</w:t>
      </w:r>
      <w:r w:rsidRPr="00A2435D">
        <w:rPr>
          <w:b/>
          <w:bCs/>
        </w:rPr>
        <w:t xml:space="preserve">, </w:t>
      </w:r>
      <w:r w:rsidRPr="0055743A">
        <w:t>Endro</w:t>
      </w:r>
      <w:r w:rsidRPr="00A2435D">
        <w:rPr>
          <w:b/>
          <w:bCs/>
        </w:rPr>
        <w:t>. Peak Flow Meter Equipped with Inspection Results Indicator. Journal of Electronics</w:t>
      </w:r>
      <w:r>
        <w:t xml:space="preserve">, </w:t>
      </w:r>
      <w:r w:rsidRPr="00A2435D">
        <w:t>Electromedical, and Medical Informatics</w:t>
      </w:r>
      <w:r>
        <w:t>, Indonesia, v. 2, n. 1, p. 7-12, jan. 20</w:t>
      </w:r>
      <w:r w:rsidR="00C259DE">
        <w:t>19</w:t>
      </w:r>
      <w:r>
        <w:t>.</w:t>
      </w:r>
    </w:p>
    <w:p w14:paraId="696F64E5" w14:textId="54B25424" w:rsidR="004E7002" w:rsidRPr="003C7313" w:rsidRDefault="004E7002" w:rsidP="004E7002">
      <w:pPr>
        <w:pStyle w:val="TF-REFERNCIASITEM0"/>
      </w:pPr>
      <w:r w:rsidRPr="003C7313">
        <w:t xml:space="preserve">LEVINE, Andrea; STANKIEWICZ, Jason. </w:t>
      </w:r>
      <w:r w:rsidRPr="003C7313">
        <w:rPr>
          <w:b/>
          <w:bCs/>
        </w:rPr>
        <w:t>Considerações gerais sobre o programa de reabilitação pulmonar</w:t>
      </w:r>
      <w:r w:rsidRPr="003C7313">
        <w:t>. [S.</w:t>
      </w:r>
      <w:r w:rsidR="00293B47">
        <w:t>l</w:t>
      </w:r>
      <w:r w:rsidRPr="003C7313">
        <w:t>] [2020]. Disponível em: &lt;https://www.msdmanuals.com/pt-br/casa/dist%C3%BArbios-pulmonares-e-das-vias-respirat%C3%B3rias/reabilita%C3%A7%C3%A3o-para-dist%C3%BArbios-pulmonares-e-das-vias-respirat%C3%B3rias/considera%C3%A7%C3%B5es-gerais-sobre-o-programa-de-reabilita%C3%A7%C3%A3o-pulmonar#:~:text=Reabilita%C3%A7%C3%A3o%20pulmonar%20%C3%A9%20o%20uso,melhorar%20sua%20qualidade%20de%20vida.&gt; Acesso em: 27 mai. 2021.</w:t>
      </w:r>
    </w:p>
    <w:p w14:paraId="1DD963A2" w14:textId="4072694A" w:rsidR="004E7002" w:rsidRPr="002748FC" w:rsidRDefault="004E7002" w:rsidP="004E7002">
      <w:pPr>
        <w:pStyle w:val="TF-REFERNCIASITEM0"/>
      </w:pPr>
      <w:r w:rsidRPr="002748FC">
        <w:t xml:space="preserve">MACHAQUEIRO, Sílvia Lourenço Ferreira. </w:t>
      </w:r>
      <w:r w:rsidRPr="002748FC">
        <w:rPr>
          <w:b/>
          <w:bCs/>
        </w:rPr>
        <w:t>A reabilitação respiratória para doentes com Doença Pulmonar Obstrutiva Crónica</w:t>
      </w:r>
      <w:r w:rsidRPr="002748FC">
        <w:t>. 2012. 151 f. Dissertação (Mestrado em Gestão da Saúde) - Curso de Mestrado em Gestão da Saúde, Universidade Nova de Lisboa, Lisboa.</w:t>
      </w:r>
    </w:p>
    <w:p w14:paraId="263F87AC" w14:textId="7B6E1322" w:rsidR="00621D17" w:rsidRDefault="00621D17" w:rsidP="007C3331">
      <w:pPr>
        <w:pStyle w:val="TF-REFERNCIASITEM0"/>
      </w:pPr>
      <w:r>
        <w:t xml:space="preserve">MINISTÉRIO DA SAÚDE. </w:t>
      </w:r>
      <w:r w:rsidRPr="002D62F5">
        <w:rPr>
          <w:b/>
          <w:bCs/>
        </w:rPr>
        <w:t>Sobre a doença (COVID-19)</w:t>
      </w:r>
      <w:r>
        <w:t>. [S.</w:t>
      </w:r>
      <w:r w:rsidR="00293B47">
        <w:t>l</w:t>
      </w:r>
      <w:r>
        <w:t>] [2020?]. Disponível em: &lt;https://coronavirus.saude.gov.br/sobre-a-doenca&gt; Acesso em: 16 abr. 2021.</w:t>
      </w:r>
    </w:p>
    <w:p w14:paraId="148D28AC" w14:textId="796E2B21" w:rsidR="007C3331" w:rsidRDefault="00C21699" w:rsidP="007C3331">
      <w:pPr>
        <w:pStyle w:val="TF-REFERNCIASITEM0"/>
      </w:pPr>
      <w:r w:rsidRPr="00C21699">
        <w:t xml:space="preserve">OMRON. </w:t>
      </w:r>
      <w:r w:rsidR="00176C4A" w:rsidRPr="00425DE8">
        <w:rPr>
          <w:b/>
          <w:bCs/>
        </w:rPr>
        <w:t>Entenda tudo sobre as principais doenças respiratórias e como se livrar das crises</w:t>
      </w:r>
      <w:r w:rsidRPr="00C21699">
        <w:t>. [S.</w:t>
      </w:r>
      <w:r w:rsidR="00293B47">
        <w:t>l</w:t>
      </w:r>
      <w:r w:rsidRPr="00C21699">
        <w:t>] [2020?]. Disponível em: &lt;https://conteudo.omronbrasil.com/doencas-respiratorias&gt; Acesso em: 14 abr. 2021.</w:t>
      </w:r>
    </w:p>
    <w:p w14:paraId="65EF34F8" w14:textId="00C47E3B" w:rsidR="004E7002" w:rsidRPr="002748FC" w:rsidRDefault="004E7002" w:rsidP="004E7002">
      <w:pPr>
        <w:pStyle w:val="TF-REFERNCIASITEM0"/>
      </w:pPr>
      <w:r w:rsidRPr="00912F8D">
        <w:t>ROCETO</w:t>
      </w:r>
      <w:r w:rsidR="00912F8D" w:rsidRPr="00912F8D">
        <w:t>,</w:t>
      </w:r>
      <w:r w:rsidRPr="00912F8D">
        <w:t xml:space="preserve"> L</w:t>
      </w:r>
      <w:r w:rsidR="00912F8D" w:rsidRPr="00912F8D">
        <w:t xml:space="preserve">igia dos </w:t>
      </w:r>
      <w:r w:rsidRPr="00912F8D">
        <w:t>S</w:t>
      </w:r>
      <w:r w:rsidR="00912F8D" w:rsidRPr="00912F8D">
        <w:t>antos</w:t>
      </w:r>
      <w:r w:rsidRPr="002748FC">
        <w:t xml:space="preserve">. </w:t>
      </w:r>
      <w:r w:rsidRPr="004E7002">
        <w:rPr>
          <w:i/>
          <w:iCs/>
        </w:rPr>
        <w:t>et.al</w:t>
      </w:r>
      <w:r w:rsidRPr="002748FC">
        <w:t xml:space="preserve">. Eficácia da reabilitação pulmonar uma vez na semana em portadores de doença pulmonar obstrutiva. </w:t>
      </w:r>
      <w:r w:rsidRPr="002748FC">
        <w:rPr>
          <w:b/>
          <w:bCs/>
        </w:rPr>
        <w:t>Revista Brasileira de Fisioterapia</w:t>
      </w:r>
      <w:r w:rsidRPr="002748FC">
        <w:t>, São Carlos, v. 11, n. 6, p. 475-480, nov./dez. 2007.</w:t>
      </w:r>
    </w:p>
    <w:p w14:paraId="3065B48A" w14:textId="58FB2234" w:rsidR="00621D17" w:rsidRPr="002748FC" w:rsidRDefault="00621D17" w:rsidP="0025571F">
      <w:pPr>
        <w:pStyle w:val="TF-REFERNCIASITEM0"/>
      </w:pPr>
      <w:r w:rsidRPr="005A04B0">
        <w:t>SANAR</w:t>
      </w:r>
      <w:r w:rsidR="001C3857">
        <w:t>MED</w:t>
      </w:r>
      <w:r w:rsidRPr="005A04B0">
        <w:t xml:space="preserve">. </w:t>
      </w:r>
      <w:r w:rsidRPr="00425DE8">
        <w:rPr>
          <w:b/>
          <w:bCs/>
        </w:rPr>
        <w:t>Peak flow meter em tempos de covid-</w:t>
      </w:r>
      <w:r w:rsidRPr="002748FC">
        <w:rPr>
          <w:b/>
          <w:bCs/>
        </w:rPr>
        <w:t>19</w:t>
      </w:r>
      <w:r w:rsidRPr="002748FC">
        <w:t>. [S.</w:t>
      </w:r>
      <w:r w:rsidR="00293B47">
        <w:t>l</w:t>
      </w:r>
      <w:r w:rsidRPr="002748FC">
        <w:t>] [2021]. Disponível em: &lt;https://www.sanarmed.com/peak-flow-meter-em-tempos-de-covid-19-colunistas&gt; Acesso em: 14 abr. 2021.</w:t>
      </w:r>
    </w:p>
    <w:p w14:paraId="73D49692" w14:textId="79A48022" w:rsidR="00A8742C" w:rsidRDefault="00A8742C" w:rsidP="0025571F">
      <w:pPr>
        <w:pStyle w:val="TF-REFERNCIASITEM0"/>
      </w:pPr>
      <w:r w:rsidRPr="002748FC">
        <w:t>SERRA, Carla</w:t>
      </w:r>
      <w:r w:rsidR="00186495" w:rsidRPr="00186495">
        <w:t xml:space="preserve"> </w:t>
      </w:r>
      <w:r w:rsidR="00186495" w:rsidRPr="00816916">
        <w:rPr>
          <w:i/>
          <w:iCs/>
        </w:rPr>
        <w:t>et al</w:t>
      </w:r>
      <w:r w:rsidR="00186495" w:rsidRPr="00186495">
        <w:t>.</w:t>
      </w:r>
      <w:r w:rsidRPr="002748FC">
        <w:t xml:space="preserve"> </w:t>
      </w:r>
      <w:r w:rsidRPr="002748FC">
        <w:rPr>
          <w:b/>
          <w:bCs/>
        </w:rPr>
        <w:t>Pico de Fluxo Expiratório</w:t>
      </w:r>
      <w:r w:rsidRPr="002748FC">
        <w:t>. Brasília: Conselho Federal de Farmácia, 2020.</w:t>
      </w:r>
    </w:p>
    <w:p w14:paraId="28101993" w14:textId="28759902" w:rsidR="00293B47" w:rsidRDefault="009449B5" w:rsidP="00293B47">
      <w:pPr>
        <w:pStyle w:val="TF-REFERNCIASITEM0"/>
      </w:pPr>
      <w:r>
        <w:t>PEREIRA, Ivo</w:t>
      </w:r>
      <w:r w:rsidRPr="005A04B0">
        <w:t xml:space="preserve">. </w:t>
      </w:r>
      <w:r w:rsidRPr="009449B5">
        <w:rPr>
          <w:b/>
          <w:bCs/>
        </w:rPr>
        <w:t>Governo oferece fisioterapia pulmonar para reabilitação de servidores afetados pela Covid-19</w:t>
      </w:r>
      <w:r w:rsidRPr="002748FC">
        <w:t>. [S.</w:t>
      </w:r>
      <w:r w:rsidR="00293B47">
        <w:t>l</w:t>
      </w:r>
      <w:r w:rsidRPr="002748FC">
        <w:t>] [202</w:t>
      </w:r>
      <w:r>
        <w:t>0</w:t>
      </w:r>
      <w:r w:rsidRPr="002748FC">
        <w:t>]. Disponível em: &lt;</w:t>
      </w:r>
      <w:r w:rsidRPr="009449B5">
        <w:t xml:space="preserve"> http://coronavirus.amazonas.am.gov.br/governo-oferece-fisioterapia-pulmonar-para-reabilitacao-de-servidores-afetados-pela-covid-19/</w:t>
      </w:r>
      <w:r w:rsidRPr="002748FC">
        <w:t xml:space="preserve">&gt; </w:t>
      </w:r>
      <w:r w:rsidRPr="003C7313">
        <w:t>Acesso em: 27 mai. 2021</w:t>
      </w:r>
      <w:r w:rsidRPr="002748FC">
        <w:t>.</w:t>
      </w:r>
    </w:p>
    <w:p w14:paraId="1CF6A29D" w14:textId="3CC91333" w:rsidR="00293B47" w:rsidRDefault="00293B47" w:rsidP="00293B47">
      <w:pPr>
        <w:pStyle w:val="TF-REFERNCIASITEM0"/>
      </w:pPr>
    </w:p>
    <w:p w14:paraId="08F26987" w14:textId="56C721AE" w:rsidR="00293B47" w:rsidRDefault="00293B47" w:rsidP="00293B47">
      <w:pPr>
        <w:pStyle w:val="TF-REFERNCIASITEM0"/>
      </w:pPr>
    </w:p>
    <w:p w14:paraId="4EF7B955" w14:textId="0CB1D2F4" w:rsidR="00F83A19" w:rsidRDefault="00F83A19" w:rsidP="00293B47">
      <w:pPr>
        <w:pStyle w:val="TF-REFERNCIASITEM0"/>
        <w:jc w:val="center"/>
      </w:pPr>
      <w:r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1"/>
          <w:headerReference w:type="first" r:id="rId2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33FC174E" w:rsidR="00320BFA" w:rsidRPr="00320BFA" w:rsidRDefault="00320BFA" w:rsidP="00320BFA">
      <w:pPr>
        <w:pStyle w:val="TF-xAvalLINHA"/>
      </w:pPr>
      <w:r w:rsidRPr="00320BFA">
        <w:t>Acadêmico:</w:t>
      </w:r>
      <w:r w:rsidR="005A6906">
        <w:t xml:space="preserve"> </w:t>
      </w:r>
      <w:r w:rsidR="005A6906" w:rsidRPr="005A6906">
        <w:rPr>
          <w:u w:val="single"/>
        </w:rPr>
        <w:t>Marcelo Luiz Jung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D80FF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D80FF7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D80FF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D80FF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D80FF7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D80FF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D80FF7">
            <w:pPr>
              <w:pStyle w:val="TF-xAvalITEMTABELA"/>
            </w:pPr>
            <w:r w:rsidRPr="00CA118D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D80FF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D80FF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D80FF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D80FF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D80FF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D80FF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D80FF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D80FF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D80FF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D80FF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D80FF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D80FF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D80FF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D80FF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D80FF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D80FF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D80FF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D80FF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D80FF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D80FF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D80FF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D80FF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D80FF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D80FF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D80FF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28F55B8F" w:rsidR="0000224C" w:rsidRPr="00320BFA" w:rsidRDefault="0000224C" w:rsidP="0000224C">
      <w:pPr>
        <w:pStyle w:val="TF-xAvalLINHA"/>
      </w:pPr>
      <w:r w:rsidRPr="00320BFA">
        <w:t>Acadêmico:</w:t>
      </w:r>
      <w:r w:rsidR="005A6906">
        <w:t xml:space="preserve"> </w:t>
      </w:r>
      <w:r w:rsidR="005A6906" w:rsidRPr="005A6906">
        <w:rPr>
          <w:u w:val="single"/>
        </w:rPr>
        <w:t>Marcelo Luiz Jung</w:t>
      </w:r>
      <w:r w:rsidRPr="00320BFA">
        <w:tab/>
      </w:r>
    </w:p>
    <w:p w14:paraId="6D17DB6D" w14:textId="0604D576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C25F8B">
        <w:t>Gilvan Justino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027DB21D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2B26B663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072FC21F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4E36D4AF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288A2AF9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579F4D6D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156A2691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24564598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1CB8A58C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2B3B0B7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28F59E8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00791C2F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413AF723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0E27DF2C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2AA957AE" w:rsidR="0000224C" w:rsidRPr="00320BFA" w:rsidRDefault="00C25F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278F2613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r w:rsidR="00C25F8B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3"/>
      <w:footerReference w:type="default" r:id="rId24"/>
      <w:headerReference w:type="firs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Gilvan Justino" w:date="2021-06-27T16:06:00Z" w:initials="GJ">
    <w:p w14:paraId="06775F8B" w14:textId="77777777" w:rsidR="00426C0C" w:rsidRDefault="00426C0C" w:rsidP="00913C31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A ordem dos autores difere da Bibliografia.</w:t>
      </w:r>
    </w:p>
  </w:comment>
  <w:comment w:id="30" w:author="Gilvan Justino" w:date="2021-06-27T16:07:00Z" w:initials="GJ">
    <w:p w14:paraId="65226F07" w14:textId="77777777" w:rsidR="00426C0C" w:rsidRDefault="00426C0C" w:rsidP="00D66F89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Evitar utilizar "estudo" na mesma frase mais de uma vez.</w:t>
      </w:r>
    </w:p>
  </w:comment>
  <w:comment w:id="33" w:author="Gilvan Justino" w:date="2021-06-27T16:14:00Z" w:initials="GJ">
    <w:p w14:paraId="19EDE955" w14:textId="77777777" w:rsidR="00C71A25" w:rsidRDefault="00C71A25" w:rsidP="0012398A">
      <w:pPr>
        <w:pStyle w:val="Textodecomentrio"/>
      </w:pPr>
      <w:r>
        <w:rPr>
          <w:rStyle w:val="Refdecomentrio"/>
        </w:rPr>
        <w:annotationRef/>
      </w:r>
      <w:r>
        <w:t>Esta definição já consta na introdução do artigo.</w:t>
      </w:r>
    </w:p>
  </w:comment>
  <w:comment w:id="45" w:author="Gilvan Justino" w:date="2021-06-27T16:19:00Z" w:initials="GJ">
    <w:p w14:paraId="3682C429" w14:textId="77777777" w:rsidR="00E14AB8" w:rsidRDefault="00E14AB8" w:rsidP="001A0B03">
      <w:pPr>
        <w:pStyle w:val="Textodecomentrio"/>
      </w:pPr>
      <w:r>
        <w:rPr>
          <w:rStyle w:val="Refdecomentrio"/>
        </w:rPr>
        <w:annotationRef/>
      </w:r>
      <w:r>
        <w:t>que fator?</w:t>
      </w:r>
    </w:p>
  </w:comment>
  <w:comment w:id="50" w:author="Gilvan Justino" w:date="2021-06-27T16:23:00Z" w:initials="GJ">
    <w:p w14:paraId="24A96FA6" w14:textId="77777777" w:rsidR="00E14AB8" w:rsidRDefault="00E14AB8" w:rsidP="002031FA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60" w:author="Gilvan Justino" w:date="2021-06-27T16:32:00Z" w:initials="GJ">
    <w:p w14:paraId="7F1F7BE6" w14:textId="77777777" w:rsidR="00E1162B" w:rsidRDefault="00E1162B" w:rsidP="00DA54BD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88" w:author="Gilvan Justino" w:date="2021-06-27T18:01:00Z" w:initials="GJ">
    <w:p w14:paraId="026B51B8" w14:textId="77777777" w:rsidR="00E75F6C" w:rsidRDefault="00E75F6C" w:rsidP="00876DCE">
      <w:pPr>
        <w:pStyle w:val="Textodecomentrio"/>
      </w:pPr>
      <w:r>
        <w:rPr>
          <w:rStyle w:val="Refdecomentrio"/>
        </w:rPr>
        <w:annotationRef/>
      </w:r>
      <w:r>
        <w:t>Está faltando algo aqui. Talvez "consiste em"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775F8B" w15:done="0"/>
  <w15:commentEx w15:paraId="65226F07" w15:done="0"/>
  <w15:commentEx w15:paraId="19EDE955" w15:done="0"/>
  <w15:commentEx w15:paraId="3682C429" w15:done="0"/>
  <w15:commentEx w15:paraId="24A96FA6" w15:done="0"/>
  <w15:commentEx w15:paraId="7F1F7BE6" w15:done="0"/>
  <w15:commentEx w15:paraId="026B51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32093" w16cex:dateUtc="2021-06-27T19:06:00Z"/>
  <w16cex:commentExtensible w16cex:durableId="248320C6" w16cex:dateUtc="2021-06-27T19:07:00Z"/>
  <w16cex:commentExtensible w16cex:durableId="24832256" w16cex:dateUtc="2021-06-27T19:14:00Z"/>
  <w16cex:commentExtensible w16cex:durableId="248323AB" w16cex:dateUtc="2021-06-27T19:19:00Z"/>
  <w16cex:commentExtensible w16cex:durableId="24832489" w16cex:dateUtc="2021-06-27T19:23:00Z"/>
  <w16cex:commentExtensible w16cex:durableId="24832686" w16cex:dateUtc="2021-06-27T19:32:00Z"/>
  <w16cex:commentExtensible w16cex:durableId="24833B76" w16cex:dateUtc="2021-06-27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775F8B" w16cid:durableId="24832093"/>
  <w16cid:commentId w16cid:paraId="65226F07" w16cid:durableId="248320C6"/>
  <w16cid:commentId w16cid:paraId="19EDE955" w16cid:durableId="24832256"/>
  <w16cid:commentId w16cid:paraId="3682C429" w16cid:durableId="248323AB"/>
  <w16cid:commentId w16cid:paraId="24A96FA6" w16cid:durableId="24832489"/>
  <w16cid:commentId w16cid:paraId="7F1F7BE6" w16cid:durableId="24832686"/>
  <w16cid:commentId w16cid:paraId="026B51B8" w16cid:durableId="24833B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5E73" w14:textId="77777777" w:rsidR="00916260" w:rsidRDefault="00916260">
      <w:r>
        <w:separator/>
      </w:r>
    </w:p>
  </w:endnote>
  <w:endnote w:type="continuationSeparator" w:id="0">
    <w:p w14:paraId="3833F64B" w14:textId="77777777" w:rsidR="00916260" w:rsidRDefault="0091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䧹躄ĝ듐Ǡ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E04521" w:rsidRDefault="00E0452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E04521" w:rsidRPr="0000224C" w:rsidRDefault="00E04521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F2C5" w14:textId="77777777" w:rsidR="00916260" w:rsidRDefault="00916260">
      <w:r>
        <w:separator/>
      </w:r>
    </w:p>
  </w:footnote>
  <w:footnote w:type="continuationSeparator" w:id="0">
    <w:p w14:paraId="565F5E6E" w14:textId="77777777" w:rsidR="00916260" w:rsidRDefault="00916260">
      <w:r>
        <w:continuationSeparator/>
      </w:r>
    </w:p>
  </w:footnote>
  <w:footnote w:id="1">
    <w:p w14:paraId="7A8E1894" w14:textId="7CD91BFF" w:rsidR="00B975DE" w:rsidRDefault="00B975D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983DAE">
        <w:t xml:space="preserve">Dispneia: termo utilizado para descrever </w:t>
      </w:r>
      <w:r w:rsidR="00A27157">
        <w:t xml:space="preserve">a </w:t>
      </w:r>
      <w:r w:rsidR="00983DAE">
        <w:t>experiência subjetiva de desconforto respiratório, como a falta de ar e sufocamento</w:t>
      </w:r>
      <w:r w:rsidR="00A27157">
        <w:t xml:space="preserve"> (</w:t>
      </w:r>
      <w:r w:rsidR="00442A71" w:rsidRPr="00442A71">
        <w:t xml:space="preserve">BRANDÃO </w:t>
      </w:r>
      <w:r w:rsidR="00A27157">
        <w:t>NETO, 20</w:t>
      </w:r>
      <w:r w:rsidR="004E7002">
        <w:t>1</w:t>
      </w:r>
      <w:r w:rsidR="00A27157">
        <w:t>7)</w:t>
      </w:r>
      <w:r w:rsidR="00983DAE"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8"/>
      <w:gridCol w:w="3414"/>
    </w:tblGrid>
    <w:tr w:rsidR="00E04521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E04521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E04521" w14:paraId="668E8B00" w14:textId="77777777" w:rsidTr="008F2DC1">
      <w:tc>
        <w:tcPr>
          <w:tcW w:w="5778" w:type="dxa"/>
          <w:shd w:val="clear" w:color="auto" w:fill="auto"/>
        </w:tcPr>
        <w:p w14:paraId="79B53B8D" w14:textId="749E2AE7" w:rsidR="00E04521" w:rsidRPr="003C5262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 </w:t>
          </w:r>
          <w:r w:rsidR="000F68CB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2D0A4280" w:rsidR="00E04521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C1A01">
            <w:rPr>
              <w:rStyle w:val="Nmerodepgina"/>
            </w:rPr>
            <w:t>2021</w:t>
          </w:r>
          <w:r w:rsidR="00962ADF">
            <w:rPr>
              <w:rStyle w:val="Nmerodepgina"/>
            </w:rPr>
            <w:t>.</w:t>
          </w:r>
          <w:r w:rsidR="00CC1A01">
            <w:rPr>
              <w:rStyle w:val="Nmerodepgina"/>
            </w:rPr>
            <w:t>1</w:t>
          </w:r>
        </w:p>
      </w:tc>
    </w:tr>
  </w:tbl>
  <w:p w14:paraId="05776BF3" w14:textId="77777777" w:rsidR="00E04521" w:rsidRDefault="00E045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E04521" w:rsidRDefault="00E04521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E04521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E04521" w:rsidRDefault="00E045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hint="default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hint="default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0000000A"/>
    <w:multiLevelType w:val="multilevel"/>
    <w:tmpl w:val="0000000A"/>
    <w:name w:val="WW8Num11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hint="default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hint="default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"/>
  </w:num>
  <w:num w:numId="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None" w15:userId="Gilvan Just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5DC"/>
    <w:rsid w:val="00004B24"/>
    <w:rsid w:val="000065BA"/>
    <w:rsid w:val="00007AC0"/>
    <w:rsid w:val="000104F3"/>
    <w:rsid w:val="00012922"/>
    <w:rsid w:val="00014184"/>
    <w:rsid w:val="000143AC"/>
    <w:rsid w:val="0001575C"/>
    <w:rsid w:val="000174BC"/>
    <w:rsid w:val="000179B5"/>
    <w:rsid w:val="00017B62"/>
    <w:rsid w:val="000204E7"/>
    <w:rsid w:val="00021275"/>
    <w:rsid w:val="00021974"/>
    <w:rsid w:val="00022880"/>
    <w:rsid w:val="000237EE"/>
    <w:rsid w:val="00023A12"/>
    <w:rsid w:val="00023FA0"/>
    <w:rsid w:val="0002471D"/>
    <w:rsid w:val="00024A79"/>
    <w:rsid w:val="0002602F"/>
    <w:rsid w:val="000264B7"/>
    <w:rsid w:val="00030E4A"/>
    <w:rsid w:val="00031A27"/>
    <w:rsid w:val="00031EE0"/>
    <w:rsid w:val="000322E4"/>
    <w:rsid w:val="00035634"/>
    <w:rsid w:val="00037940"/>
    <w:rsid w:val="000401AC"/>
    <w:rsid w:val="00042A07"/>
    <w:rsid w:val="0004395F"/>
    <w:rsid w:val="00043C5C"/>
    <w:rsid w:val="0004641A"/>
    <w:rsid w:val="00050118"/>
    <w:rsid w:val="00050C3A"/>
    <w:rsid w:val="00052A07"/>
    <w:rsid w:val="00052D87"/>
    <w:rsid w:val="000533DA"/>
    <w:rsid w:val="0005457F"/>
    <w:rsid w:val="000608E9"/>
    <w:rsid w:val="00061FEB"/>
    <w:rsid w:val="000667B1"/>
    <w:rsid w:val="000667DF"/>
    <w:rsid w:val="00071243"/>
    <w:rsid w:val="0007208E"/>
    <w:rsid w:val="0007209B"/>
    <w:rsid w:val="0007229F"/>
    <w:rsid w:val="00073146"/>
    <w:rsid w:val="00075792"/>
    <w:rsid w:val="00077C2D"/>
    <w:rsid w:val="00080F9C"/>
    <w:rsid w:val="00081DCB"/>
    <w:rsid w:val="000843C9"/>
    <w:rsid w:val="0008502F"/>
    <w:rsid w:val="0008579A"/>
    <w:rsid w:val="00086AA8"/>
    <w:rsid w:val="0008732D"/>
    <w:rsid w:val="000908F2"/>
    <w:rsid w:val="000940F8"/>
    <w:rsid w:val="00096CCC"/>
    <w:rsid w:val="0009735C"/>
    <w:rsid w:val="000A104C"/>
    <w:rsid w:val="000A19DE"/>
    <w:rsid w:val="000A22BC"/>
    <w:rsid w:val="000A2922"/>
    <w:rsid w:val="000A3EAB"/>
    <w:rsid w:val="000A3FAD"/>
    <w:rsid w:val="000A4B3F"/>
    <w:rsid w:val="000A5326"/>
    <w:rsid w:val="000A62AE"/>
    <w:rsid w:val="000A7B82"/>
    <w:rsid w:val="000A7C98"/>
    <w:rsid w:val="000B03E8"/>
    <w:rsid w:val="000B097A"/>
    <w:rsid w:val="000B12B2"/>
    <w:rsid w:val="000B31F1"/>
    <w:rsid w:val="000B3868"/>
    <w:rsid w:val="000B5624"/>
    <w:rsid w:val="000C036A"/>
    <w:rsid w:val="000C1926"/>
    <w:rsid w:val="000C1A18"/>
    <w:rsid w:val="000C1B3F"/>
    <w:rsid w:val="000C1EEA"/>
    <w:rsid w:val="000C648D"/>
    <w:rsid w:val="000D1294"/>
    <w:rsid w:val="000D1CA0"/>
    <w:rsid w:val="000D343D"/>
    <w:rsid w:val="000D3AA8"/>
    <w:rsid w:val="000D3EFA"/>
    <w:rsid w:val="000D4678"/>
    <w:rsid w:val="000D6487"/>
    <w:rsid w:val="000D6C41"/>
    <w:rsid w:val="000D6E52"/>
    <w:rsid w:val="000D77C2"/>
    <w:rsid w:val="000D7E60"/>
    <w:rsid w:val="000E039E"/>
    <w:rsid w:val="000E064D"/>
    <w:rsid w:val="000E27F9"/>
    <w:rsid w:val="000E2B1E"/>
    <w:rsid w:val="000E311F"/>
    <w:rsid w:val="000E3A68"/>
    <w:rsid w:val="000E5CDF"/>
    <w:rsid w:val="000E6CE0"/>
    <w:rsid w:val="000F1A52"/>
    <w:rsid w:val="000F3000"/>
    <w:rsid w:val="000F3588"/>
    <w:rsid w:val="000F5118"/>
    <w:rsid w:val="000F68CB"/>
    <w:rsid w:val="000F77E3"/>
    <w:rsid w:val="001001FB"/>
    <w:rsid w:val="001016DC"/>
    <w:rsid w:val="00106DE7"/>
    <w:rsid w:val="00107B02"/>
    <w:rsid w:val="00112195"/>
    <w:rsid w:val="0011363A"/>
    <w:rsid w:val="00113A3F"/>
    <w:rsid w:val="00115D3D"/>
    <w:rsid w:val="001164FE"/>
    <w:rsid w:val="001170FC"/>
    <w:rsid w:val="001177E7"/>
    <w:rsid w:val="001212B7"/>
    <w:rsid w:val="00121782"/>
    <w:rsid w:val="001245C9"/>
    <w:rsid w:val="00125084"/>
    <w:rsid w:val="00125277"/>
    <w:rsid w:val="00125BCD"/>
    <w:rsid w:val="001266BA"/>
    <w:rsid w:val="001310C1"/>
    <w:rsid w:val="00132C77"/>
    <w:rsid w:val="00134AC2"/>
    <w:rsid w:val="00136FF1"/>
    <w:rsid w:val="001375F7"/>
    <w:rsid w:val="00141507"/>
    <w:rsid w:val="00144EB7"/>
    <w:rsid w:val="001511FF"/>
    <w:rsid w:val="00151568"/>
    <w:rsid w:val="0015311E"/>
    <w:rsid w:val="0015487F"/>
    <w:rsid w:val="001550C6"/>
    <w:rsid w:val="001554E9"/>
    <w:rsid w:val="00155634"/>
    <w:rsid w:val="001556CF"/>
    <w:rsid w:val="0016098F"/>
    <w:rsid w:val="00162BF1"/>
    <w:rsid w:val="00163583"/>
    <w:rsid w:val="001637D0"/>
    <w:rsid w:val="00164955"/>
    <w:rsid w:val="0016560C"/>
    <w:rsid w:val="00172582"/>
    <w:rsid w:val="0017312B"/>
    <w:rsid w:val="00176640"/>
    <w:rsid w:val="00176C4A"/>
    <w:rsid w:val="00180477"/>
    <w:rsid w:val="00186092"/>
    <w:rsid w:val="00186495"/>
    <w:rsid w:val="00191363"/>
    <w:rsid w:val="00192EBE"/>
    <w:rsid w:val="00193A97"/>
    <w:rsid w:val="00193EAC"/>
    <w:rsid w:val="00194087"/>
    <w:rsid w:val="001948BE"/>
    <w:rsid w:val="00194DD4"/>
    <w:rsid w:val="001950DF"/>
    <w:rsid w:val="0019547B"/>
    <w:rsid w:val="001973EE"/>
    <w:rsid w:val="001A12CE"/>
    <w:rsid w:val="001A3710"/>
    <w:rsid w:val="001A39B7"/>
    <w:rsid w:val="001A6292"/>
    <w:rsid w:val="001A7511"/>
    <w:rsid w:val="001B2F1E"/>
    <w:rsid w:val="001B7B6D"/>
    <w:rsid w:val="001C05BF"/>
    <w:rsid w:val="001C1B4D"/>
    <w:rsid w:val="001C33B0"/>
    <w:rsid w:val="001C3857"/>
    <w:rsid w:val="001C57E6"/>
    <w:rsid w:val="001C5CBB"/>
    <w:rsid w:val="001C631E"/>
    <w:rsid w:val="001C77B6"/>
    <w:rsid w:val="001D0C77"/>
    <w:rsid w:val="001D11A1"/>
    <w:rsid w:val="001D465C"/>
    <w:rsid w:val="001D6234"/>
    <w:rsid w:val="001E132C"/>
    <w:rsid w:val="001E646A"/>
    <w:rsid w:val="001E682E"/>
    <w:rsid w:val="001F007F"/>
    <w:rsid w:val="001F0D36"/>
    <w:rsid w:val="001F194C"/>
    <w:rsid w:val="001F540B"/>
    <w:rsid w:val="001F7AD3"/>
    <w:rsid w:val="00201614"/>
    <w:rsid w:val="00201A73"/>
    <w:rsid w:val="00202F3F"/>
    <w:rsid w:val="0020456A"/>
    <w:rsid w:val="00204A3F"/>
    <w:rsid w:val="002074D7"/>
    <w:rsid w:val="00210104"/>
    <w:rsid w:val="00217100"/>
    <w:rsid w:val="0022013B"/>
    <w:rsid w:val="00221D37"/>
    <w:rsid w:val="00224BB2"/>
    <w:rsid w:val="0023312E"/>
    <w:rsid w:val="00235240"/>
    <w:rsid w:val="00236137"/>
    <w:rsid w:val="002368FD"/>
    <w:rsid w:val="0024110F"/>
    <w:rsid w:val="002413F1"/>
    <w:rsid w:val="002423AB"/>
    <w:rsid w:val="00242C2E"/>
    <w:rsid w:val="00242E40"/>
    <w:rsid w:val="002440B0"/>
    <w:rsid w:val="002459CD"/>
    <w:rsid w:val="0024770F"/>
    <w:rsid w:val="00252930"/>
    <w:rsid w:val="002547AD"/>
    <w:rsid w:val="0025571F"/>
    <w:rsid w:val="0025685C"/>
    <w:rsid w:val="0026193E"/>
    <w:rsid w:val="0026233E"/>
    <w:rsid w:val="002647E2"/>
    <w:rsid w:val="00264F34"/>
    <w:rsid w:val="00265C8F"/>
    <w:rsid w:val="002666C1"/>
    <w:rsid w:val="00273A2D"/>
    <w:rsid w:val="00274459"/>
    <w:rsid w:val="002748FC"/>
    <w:rsid w:val="00274DE9"/>
    <w:rsid w:val="002752EF"/>
    <w:rsid w:val="00276E8F"/>
    <w:rsid w:val="0027792D"/>
    <w:rsid w:val="002826A9"/>
    <w:rsid w:val="00282723"/>
    <w:rsid w:val="00282788"/>
    <w:rsid w:val="0028439A"/>
    <w:rsid w:val="0028595D"/>
    <w:rsid w:val="002859E9"/>
    <w:rsid w:val="0028604F"/>
    <w:rsid w:val="0028617A"/>
    <w:rsid w:val="002877B0"/>
    <w:rsid w:val="00287D1A"/>
    <w:rsid w:val="00290FE2"/>
    <w:rsid w:val="00293B47"/>
    <w:rsid w:val="0029608A"/>
    <w:rsid w:val="00297CA6"/>
    <w:rsid w:val="002A21BF"/>
    <w:rsid w:val="002A6197"/>
    <w:rsid w:val="002A6617"/>
    <w:rsid w:val="002A6ECE"/>
    <w:rsid w:val="002A7E1B"/>
    <w:rsid w:val="002B0EDC"/>
    <w:rsid w:val="002B26F9"/>
    <w:rsid w:val="002B3BF2"/>
    <w:rsid w:val="002B4718"/>
    <w:rsid w:val="002B4EB1"/>
    <w:rsid w:val="002B5177"/>
    <w:rsid w:val="002B5DA7"/>
    <w:rsid w:val="002C3886"/>
    <w:rsid w:val="002C3F0E"/>
    <w:rsid w:val="002C5AD1"/>
    <w:rsid w:val="002C5EDB"/>
    <w:rsid w:val="002C7A50"/>
    <w:rsid w:val="002C7F06"/>
    <w:rsid w:val="002D32A9"/>
    <w:rsid w:val="002D4AD4"/>
    <w:rsid w:val="002D62F5"/>
    <w:rsid w:val="002D7B1D"/>
    <w:rsid w:val="002D7EF6"/>
    <w:rsid w:val="002E6DD1"/>
    <w:rsid w:val="002F027E"/>
    <w:rsid w:val="003019E1"/>
    <w:rsid w:val="0030216D"/>
    <w:rsid w:val="00303754"/>
    <w:rsid w:val="00304062"/>
    <w:rsid w:val="00304F53"/>
    <w:rsid w:val="003061A6"/>
    <w:rsid w:val="003076D6"/>
    <w:rsid w:val="003105FB"/>
    <w:rsid w:val="00311EBC"/>
    <w:rsid w:val="00312CEA"/>
    <w:rsid w:val="00313894"/>
    <w:rsid w:val="0031414C"/>
    <w:rsid w:val="00317401"/>
    <w:rsid w:val="00320BFA"/>
    <w:rsid w:val="0032378D"/>
    <w:rsid w:val="00324E3F"/>
    <w:rsid w:val="00331220"/>
    <w:rsid w:val="003328B7"/>
    <w:rsid w:val="003333CA"/>
    <w:rsid w:val="00333BEF"/>
    <w:rsid w:val="00335048"/>
    <w:rsid w:val="00337BD9"/>
    <w:rsid w:val="00337C6F"/>
    <w:rsid w:val="00340436"/>
    <w:rsid w:val="0034095B"/>
    <w:rsid w:val="00340AD0"/>
    <w:rsid w:val="00340B6D"/>
    <w:rsid w:val="00340C8E"/>
    <w:rsid w:val="00344540"/>
    <w:rsid w:val="00344A9B"/>
    <w:rsid w:val="00350D44"/>
    <w:rsid w:val="003519A3"/>
    <w:rsid w:val="003520D9"/>
    <w:rsid w:val="0035343D"/>
    <w:rsid w:val="00357174"/>
    <w:rsid w:val="00357EA4"/>
    <w:rsid w:val="00360422"/>
    <w:rsid w:val="00362443"/>
    <w:rsid w:val="0036262B"/>
    <w:rsid w:val="0036385B"/>
    <w:rsid w:val="003645AC"/>
    <w:rsid w:val="003677F1"/>
    <w:rsid w:val="0037046F"/>
    <w:rsid w:val="00371E11"/>
    <w:rsid w:val="003722F6"/>
    <w:rsid w:val="00374DF1"/>
    <w:rsid w:val="00377DA7"/>
    <w:rsid w:val="00381C95"/>
    <w:rsid w:val="00383087"/>
    <w:rsid w:val="00385508"/>
    <w:rsid w:val="00386D4A"/>
    <w:rsid w:val="00387DFD"/>
    <w:rsid w:val="00392BD5"/>
    <w:rsid w:val="00393ED0"/>
    <w:rsid w:val="00394844"/>
    <w:rsid w:val="003A2B7D"/>
    <w:rsid w:val="003A3DFC"/>
    <w:rsid w:val="003A4455"/>
    <w:rsid w:val="003A4A75"/>
    <w:rsid w:val="003A4F0E"/>
    <w:rsid w:val="003A5366"/>
    <w:rsid w:val="003A583D"/>
    <w:rsid w:val="003B2960"/>
    <w:rsid w:val="003B647A"/>
    <w:rsid w:val="003B64E3"/>
    <w:rsid w:val="003C1A84"/>
    <w:rsid w:val="003C51BD"/>
    <w:rsid w:val="003C5262"/>
    <w:rsid w:val="003C59CE"/>
    <w:rsid w:val="003C5C7A"/>
    <w:rsid w:val="003C694A"/>
    <w:rsid w:val="003C7313"/>
    <w:rsid w:val="003D0B4F"/>
    <w:rsid w:val="003D1430"/>
    <w:rsid w:val="003D143E"/>
    <w:rsid w:val="003D398C"/>
    <w:rsid w:val="003D473B"/>
    <w:rsid w:val="003D4B35"/>
    <w:rsid w:val="003D60EE"/>
    <w:rsid w:val="003E1430"/>
    <w:rsid w:val="003E49E9"/>
    <w:rsid w:val="003E4F19"/>
    <w:rsid w:val="003E6121"/>
    <w:rsid w:val="003F098A"/>
    <w:rsid w:val="003F0D7C"/>
    <w:rsid w:val="003F18F8"/>
    <w:rsid w:val="003F3099"/>
    <w:rsid w:val="003F3D78"/>
    <w:rsid w:val="003F5F25"/>
    <w:rsid w:val="003F69CB"/>
    <w:rsid w:val="0040436D"/>
    <w:rsid w:val="00405A16"/>
    <w:rsid w:val="00407831"/>
    <w:rsid w:val="00410543"/>
    <w:rsid w:val="0041124E"/>
    <w:rsid w:val="00413624"/>
    <w:rsid w:val="00413A39"/>
    <w:rsid w:val="00415261"/>
    <w:rsid w:val="0041643E"/>
    <w:rsid w:val="004173CC"/>
    <w:rsid w:val="004175C2"/>
    <w:rsid w:val="0042356B"/>
    <w:rsid w:val="00423DF6"/>
    <w:rsid w:val="0042420A"/>
    <w:rsid w:val="004243D2"/>
    <w:rsid w:val="00424610"/>
    <w:rsid w:val="00424AD5"/>
    <w:rsid w:val="00425DE8"/>
    <w:rsid w:val="00426C0C"/>
    <w:rsid w:val="00431083"/>
    <w:rsid w:val="00431C8E"/>
    <w:rsid w:val="00432498"/>
    <w:rsid w:val="004327A7"/>
    <w:rsid w:val="00433D31"/>
    <w:rsid w:val="00434993"/>
    <w:rsid w:val="00435424"/>
    <w:rsid w:val="004358C7"/>
    <w:rsid w:val="00442A71"/>
    <w:rsid w:val="0044441C"/>
    <w:rsid w:val="0044567B"/>
    <w:rsid w:val="00446AC6"/>
    <w:rsid w:val="0045001A"/>
    <w:rsid w:val="00450BA7"/>
    <w:rsid w:val="00451B94"/>
    <w:rsid w:val="00451F7F"/>
    <w:rsid w:val="0045207D"/>
    <w:rsid w:val="00455AED"/>
    <w:rsid w:val="00461054"/>
    <w:rsid w:val="004631A1"/>
    <w:rsid w:val="004661F2"/>
    <w:rsid w:val="0046786B"/>
    <w:rsid w:val="00470057"/>
    <w:rsid w:val="00470C41"/>
    <w:rsid w:val="00470DBD"/>
    <w:rsid w:val="0047195D"/>
    <w:rsid w:val="004745D2"/>
    <w:rsid w:val="00474E78"/>
    <w:rsid w:val="0047690F"/>
    <w:rsid w:val="00476C78"/>
    <w:rsid w:val="00481B49"/>
    <w:rsid w:val="00482174"/>
    <w:rsid w:val="00484A47"/>
    <w:rsid w:val="0048576D"/>
    <w:rsid w:val="00485E5F"/>
    <w:rsid w:val="00491C8A"/>
    <w:rsid w:val="00493B1A"/>
    <w:rsid w:val="0049495C"/>
    <w:rsid w:val="004949AF"/>
    <w:rsid w:val="00494ECF"/>
    <w:rsid w:val="00497572"/>
    <w:rsid w:val="00497EF6"/>
    <w:rsid w:val="004A280B"/>
    <w:rsid w:val="004A7998"/>
    <w:rsid w:val="004B3DD9"/>
    <w:rsid w:val="004B3F22"/>
    <w:rsid w:val="004B42D8"/>
    <w:rsid w:val="004B5446"/>
    <w:rsid w:val="004B5C5D"/>
    <w:rsid w:val="004B6A5F"/>
    <w:rsid w:val="004B6B8F"/>
    <w:rsid w:val="004B7511"/>
    <w:rsid w:val="004C0EEA"/>
    <w:rsid w:val="004C4396"/>
    <w:rsid w:val="004C7EA8"/>
    <w:rsid w:val="004C7FA7"/>
    <w:rsid w:val="004D1156"/>
    <w:rsid w:val="004D1881"/>
    <w:rsid w:val="004D2566"/>
    <w:rsid w:val="004D46D5"/>
    <w:rsid w:val="004D5AB8"/>
    <w:rsid w:val="004E0395"/>
    <w:rsid w:val="004E1288"/>
    <w:rsid w:val="004E23CE"/>
    <w:rsid w:val="004E516B"/>
    <w:rsid w:val="004E553F"/>
    <w:rsid w:val="004E7002"/>
    <w:rsid w:val="004E7EFD"/>
    <w:rsid w:val="004F2F84"/>
    <w:rsid w:val="004F34F8"/>
    <w:rsid w:val="004F7B1E"/>
    <w:rsid w:val="00500539"/>
    <w:rsid w:val="005006D9"/>
    <w:rsid w:val="00502368"/>
    <w:rsid w:val="00503373"/>
    <w:rsid w:val="00503BF3"/>
    <w:rsid w:val="00503F3F"/>
    <w:rsid w:val="00504693"/>
    <w:rsid w:val="00507AC1"/>
    <w:rsid w:val="005149CF"/>
    <w:rsid w:val="005155D3"/>
    <w:rsid w:val="0051639C"/>
    <w:rsid w:val="005174BB"/>
    <w:rsid w:val="00521BE1"/>
    <w:rsid w:val="005312EB"/>
    <w:rsid w:val="00531E5C"/>
    <w:rsid w:val="00533ABD"/>
    <w:rsid w:val="00536336"/>
    <w:rsid w:val="00536765"/>
    <w:rsid w:val="005376B2"/>
    <w:rsid w:val="0054044B"/>
    <w:rsid w:val="00542ED7"/>
    <w:rsid w:val="00542FBD"/>
    <w:rsid w:val="00544DF6"/>
    <w:rsid w:val="00546E30"/>
    <w:rsid w:val="00547574"/>
    <w:rsid w:val="00550D4A"/>
    <w:rsid w:val="00552BD5"/>
    <w:rsid w:val="0055425D"/>
    <w:rsid w:val="0055460F"/>
    <w:rsid w:val="00555295"/>
    <w:rsid w:val="0055743A"/>
    <w:rsid w:val="005632D3"/>
    <w:rsid w:val="00564A29"/>
    <w:rsid w:val="00564FBC"/>
    <w:rsid w:val="005676CC"/>
    <w:rsid w:val="005700D5"/>
    <w:rsid w:val="005705A9"/>
    <w:rsid w:val="00571DB8"/>
    <w:rsid w:val="00572864"/>
    <w:rsid w:val="00573284"/>
    <w:rsid w:val="00574DAE"/>
    <w:rsid w:val="0057638C"/>
    <w:rsid w:val="00577D80"/>
    <w:rsid w:val="00580385"/>
    <w:rsid w:val="00580B18"/>
    <w:rsid w:val="00581BD6"/>
    <w:rsid w:val="00582DE0"/>
    <w:rsid w:val="0058328F"/>
    <w:rsid w:val="0058383E"/>
    <w:rsid w:val="0058482B"/>
    <w:rsid w:val="0058618A"/>
    <w:rsid w:val="00586B5F"/>
    <w:rsid w:val="00586D39"/>
    <w:rsid w:val="00587002"/>
    <w:rsid w:val="00587391"/>
    <w:rsid w:val="0058777D"/>
    <w:rsid w:val="00587CCB"/>
    <w:rsid w:val="00591611"/>
    <w:rsid w:val="00591801"/>
    <w:rsid w:val="00591DA5"/>
    <w:rsid w:val="00592061"/>
    <w:rsid w:val="00592BA8"/>
    <w:rsid w:val="00597004"/>
    <w:rsid w:val="00597066"/>
    <w:rsid w:val="005A04B0"/>
    <w:rsid w:val="005A09C1"/>
    <w:rsid w:val="005A362B"/>
    <w:rsid w:val="005A4952"/>
    <w:rsid w:val="005A4CE8"/>
    <w:rsid w:val="005A66A2"/>
    <w:rsid w:val="005A6848"/>
    <w:rsid w:val="005A6906"/>
    <w:rsid w:val="005A6C05"/>
    <w:rsid w:val="005B20A1"/>
    <w:rsid w:val="005B2478"/>
    <w:rsid w:val="005B2E12"/>
    <w:rsid w:val="005B31D2"/>
    <w:rsid w:val="005B6B9C"/>
    <w:rsid w:val="005B7057"/>
    <w:rsid w:val="005B7BE4"/>
    <w:rsid w:val="005C21FC"/>
    <w:rsid w:val="005C279C"/>
    <w:rsid w:val="005C30AE"/>
    <w:rsid w:val="005C3347"/>
    <w:rsid w:val="005C5178"/>
    <w:rsid w:val="005C5D8E"/>
    <w:rsid w:val="005C6263"/>
    <w:rsid w:val="005C6835"/>
    <w:rsid w:val="005D04DA"/>
    <w:rsid w:val="005E28C7"/>
    <w:rsid w:val="005E35F3"/>
    <w:rsid w:val="005E400D"/>
    <w:rsid w:val="005E46E6"/>
    <w:rsid w:val="005E4CD2"/>
    <w:rsid w:val="005E62ED"/>
    <w:rsid w:val="005E698D"/>
    <w:rsid w:val="005F085F"/>
    <w:rsid w:val="005F09F1"/>
    <w:rsid w:val="005F1530"/>
    <w:rsid w:val="005F28F7"/>
    <w:rsid w:val="005F5F77"/>
    <w:rsid w:val="005F645A"/>
    <w:rsid w:val="005F7EDE"/>
    <w:rsid w:val="0060060C"/>
    <w:rsid w:val="00603EDF"/>
    <w:rsid w:val="00607B42"/>
    <w:rsid w:val="006111F2"/>
    <w:rsid w:val="006118D1"/>
    <w:rsid w:val="006121A6"/>
    <w:rsid w:val="006121B1"/>
    <w:rsid w:val="0061251F"/>
    <w:rsid w:val="0061284C"/>
    <w:rsid w:val="00613B57"/>
    <w:rsid w:val="00620D93"/>
    <w:rsid w:val="00621D17"/>
    <w:rsid w:val="00622A80"/>
    <w:rsid w:val="006231B0"/>
    <w:rsid w:val="006231CD"/>
    <w:rsid w:val="0062386A"/>
    <w:rsid w:val="0062576D"/>
    <w:rsid w:val="00625788"/>
    <w:rsid w:val="006305AA"/>
    <w:rsid w:val="00630F9C"/>
    <w:rsid w:val="006310CD"/>
    <w:rsid w:val="0063277E"/>
    <w:rsid w:val="006348F2"/>
    <w:rsid w:val="00635B7E"/>
    <w:rsid w:val="006364F4"/>
    <w:rsid w:val="00640352"/>
    <w:rsid w:val="00640754"/>
    <w:rsid w:val="006426D5"/>
    <w:rsid w:val="00642924"/>
    <w:rsid w:val="00642EF9"/>
    <w:rsid w:val="006436EF"/>
    <w:rsid w:val="006451E4"/>
    <w:rsid w:val="00645E5F"/>
    <w:rsid w:val="006466FF"/>
    <w:rsid w:val="00646A5F"/>
    <w:rsid w:val="00646F6C"/>
    <w:rsid w:val="006475C1"/>
    <w:rsid w:val="00652AD1"/>
    <w:rsid w:val="00652DD8"/>
    <w:rsid w:val="00653EC0"/>
    <w:rsid w:val="0065425D"/>
    <w:rsid w:val="0065501D"/>
    <w:rsid w:val="0065641C"/>
    <w:rsid w:val="00656C00"/>
    <w:rsid w:val="006577DF"/>
    <w:rsid w:val="00661967"/>
    <w:rsid w:val="00661F61"/>
    <w:rsid w:val="00662B08"/>
    <w:rsid w:val="00664924"/>
    <w:rsid w:val="00664AED"/>
    <w:rsid w:val="00671B49"/>
    <w:rsid w:val="006738A3"/>
    <w:rsid w:val="00674155"/>
    <w:rsid w:val="006746CA"/>
    <w:rsid w:val="0067584C"/>
    <w:rsid w:val="00675A00"/>
    <w:rsid w:val="0068259C"/>
    <w:rsid w:val="006834B2"/>
    <w:rsid w:val="006874EA"/>
    <w:rsid w:val="00690109"/>
    <w:rsid w:val="006906AB"/>
    <w:rsid w:val="00693EF7"/>
    <w:rsid w:val="0069438B"/>
    <w:rsid w:val="006951CF"/>
    <w:rsid w:val="00695745"/>
    <w:rsid w:val="0069600B"/>
    <w:rsid w:val="00696F2F"/>
    <w:rsid w:val="006A0A1A"/>
    <w:rsid w:val="006A53E5"/>
    <w:rsid w:val="006A6234"/>
    <w:rsid w:val="006A6460"/>
    <w:rsid w:val="006B0308"/>
    <w:rsid w:val="006B0760"/>
    <w:rsid w:val="006B104E"/>
    <w:rsid w:val="006B1B95"/>
    <w:rsid w:val="006B1F01"/>
    <w:rsid w:val="006B4CB2"/>
    <w:rsid w:val="006B5AEA"/>
    <w:rsid w:val="006B6383"/>
    <w:rsid w:val="006B640D"/>
    <w:rsid w:val="006C0942"/>
    <w:rsid w:val="006C1189"/>
    <w:rsid w:val="006C61FA"/>
    <w:rsid w:val="006C662D"/>
    <w:rsid w:val="006D0230"/>
    <w:rsid w:val="006D0896"/>
    <w:rsid w:val="006D0BAC"/>
    <w:rsid w:val="006D3FB4"/>
    <w:rsid w:val="006D6B0D"/>
    <w:rsid w:val="006E108D"/>
    <w:rsid w:val="006E11E2"/>
    <w:rsid w:val="006E25D2"/>
    <w:rsid w:val="006E4FFA"/>
    <w:rsid w:val="006E68AA"/>
    <w:rsid w:val="006F6E00"/>
    <w:rsid w:val="006F7673"/>
    <w:rsid w:val="007015ED"/>
    <w:rsid w:val="0070391A"/>
    <w:rsid w:val="007062A2"/>
    <w:rsid w:val="00706486"/>
    <w:rsid w:val="0070687B"/>
    <w:rsid w:val="00707923"/>
    <w:rsid w:val="007106A6"/>
    <w:rsid w:val="00710C89"/>
    <w:rsid w:val="00720789"/>
    <w:rsid w:val="00720D1D"/>
    <w:rsid w:val="007214E3"/>
    <w:rsid w:val="00721B34"/>
    <w:rsid w:val="00721F59"/>
    <w:rsid w:val="007222F7"/>
    <w:rsid w:val="00724679"/>
    <w:rsid w:val="00725368"/>
    <w:rsid w:val="0072543B"/>
    <w:rsid w:val="007257DC"/>
    <w:rsid w:val="007304F3"/>
    <w:rsid w:val="00730839"/>
    <w:rsid w:val="00730F60"/>
    <w:rsid w:val="007321E1"/>
    <w:rsid w:val="00733FF9"/>
    <w:rsid w:val="007344AE"/>
    <w:rsid w:val="00737FDA"/>
    <w:rsid w:val="00740F56"/>
    <w:rsid w:val="007432AB"/>
    <w:rsid w:val="00745649"/>
    <w:rsid w:val="007519F6"/>
    <w:rsid w:val="00752038"/>
    <w:rsid w:val="007530A2"/>
    <w:rsid w:val="007536B3"/>
    <w:rsid w:val="007541D9"/>
    <w:rsid w:val="007554DF"/>
    <w:rsid w:val="007557F8"/>
    <w:rsid w:val="00756301"/>
    <w:rsid w:val="00756842"/>
    <w:rsid w:val="0075776D"/>
    <w:rsid w:val="0076080C"/>
    <w:rsid w:val="007613FB"/>
    <w:rsid w:val="00761E34"/>
    <w:rsid w:val="00765059"/>
    <w:rsid w:val="00770025"/>
    <w:rsid w:val="007722BF"/>
    <w:rsid w:val="00774452"/>
    <w:rsid w:val="0077580B"/>
    <w:rsid w:val="0077588A"/>
    <w:rsid w:val="00781167"/>
    <w:rsid w:val="00784BDF"/>
    <w:rsid w:val="007854B3"/>
    <w:rsid w:val="00785930"/>
    <w:rsid w:val="007875A2"/>
    <w:rsid w:val="0078787D"/>
    <w:rsid w:val="00787FA8"/>
    <w:rsid w:val="00792A90"/>
    <w:rsid w:val="007944F8"/>
    <w:rsid w:val="00796F4F"/>
    <w:rsid w:val="007973E3"/>
    <w:rsid w:val="007A1883"/>
    <w:rsid w:val="007A2C97"/>
    <w:rsid w:val="007A3FB4"/>
    <w:rsid w:val="007A4D79"/>
    <w:rsid w:val="007B433E"/>
    <w:rsid w:val="007B6254"/>
    <w:rsid w:val="007B66A1"/>
    <w:rsid w:val="007C0ECC"/>
    <w:rsid w:val="007C1741"/>
    <w:rsid w:val="007C3331"/>
    <w:rsid w:val="007C62A9"/>
    <w:rsid w:val="007D0720"/>
    <w:rsid w:val="007D0807"/>
    <w:rsid w:val="007D10F2"/>
    <w:rsid w:val="007D207E"/>
    <w:rsid w:val="007D3A50"/>
    <w:rsid w:val="007D6DEC"/>
    <w:rsid w:val="007D7798"/>
    <w:rsid w:val="007E04DB"/>
    <w:rsid w:val="007E1D65"/>
    <w:rsid w:val="007E3E65"/>
    <w:rsid w:val="007E46A1"/>
    <w:rsid w:val="007E730D"/>
    <w:rsid w:val="007E7311"/>
    <w:rsid w:val="007F1BF6"/>
    <w:rsid w:val="007F20C0"/>
    <w:rsid w:val="007F403E"/>
    <w:rsid w:val="007F58B7"/>
    <w:rsid w:val="007F5FAD"/>
    <w:rsid w:val="007F5FBB"/>
    <w:rsid w:val="00800788"/>
    <w:rsid w:val="00801925"/>
    <w:rsid w:val="00802D0F"/>
    <w:rsid w:val="0080322E"/>
    <w:rsid w:val="008055CE"/>
    <w:rsid w:val="00806F46"/>
    <w:rsid w:val="008072AC"/>
    <w:rsid w:val="00810C81"/>
    <w:rsid w:val="00810CEA"/>
    <w:rsid w:val="0081154C"/>
    <w:rsid w:val="00814D18"/>
    <w:rsid w:val="00816916"/>
    <w:rsid w:val="00817300"/>
    <w:rsid w:val="00822F78"/>
    <w:rsid w:val="008233E5"/>
    <w:rsid w:val="00826587"/>
    <w:rsid w:val="00833DE8"/>
    <w:rsid w:val="00833F47"/>
    <w:rsid w:val="008348C3"/>
    <w:rsid w:val="008373B4"/>
    <w:rsid w:val="008404C4"/>
    <w:rsid w:val="00841F49"/>
    <w:rsid w:val="00842301"/>
    <w:rsid w:val="00847D37"/>
    <w:rsid w:val="0085001D"/>
    <w:rsid w:val="008542EC"/>
    <w:rsid w:val="008544D0"/>
    <w:rsid w:val="00854FD7"/>
    <w:rsid w:val="00864A7B"/>
    <w:rsid w:val="00865D61"/>
    <w:rsid w:val="00866BCA"/>
    <w:rsid w:val="00867760"/>
    <w:rsid w:val="00867A21"/>
    <w:rsid w:val="00870802"/>
    <w:rsid w:val="00871A41"/>
    <w:rsid w:val="00872012"/>
    <w:rsid w:val="008720D8"/>
    <w:rsid w:val="0087386A"/>
    <w:rsid w:val="00873AF5"/>
    <w:rsid w:val="00874A93"/>
    <w:rsid w:val="0087696E"/>
    <w:rsid w:val="00876E64"/>
    <w:rsid w:val="00877DC1"/>
    <w:rsid w:val="00881749"/>
    <w:rsid w:val="00884878"/>
    <w:rsid w:val="00884BAE"/>
    <w:rsid w:val="00886D76"/>
    <w:rsid w:val="00887207"/>
    <w:rsid w:val="0089187D"/>
    <w:rsid w:val="0089433D"/>
    <w:rsid w:val="00897019"/>
    <w:rsid w:val="008A13DB"/>
    <w:rsid w:val="008A1FF2"/>
    <w:rsid w:val="008A237E"/>
    <w:rsid w:val="008A3414"/>
    <w:rsid w:val="008A44FA"/>
    <w:rsid w:val="008A5AE9"/>
    <w:rsid w:val="008A6842"/>
    <w:rsid w:val="008B0533"/>
    <w:rsid w:val="008B0A07"/>
    <w:rsid w:val="008B1437"/>
    <w:rsid w:val="008B1B7F"/>
    <w:rsid w:val="008B4C18"/>
    <w:rsid w:val="008B63AD"/>
    <w:rsid w:val="008B781F"/>
    <w:rsid w:val="008C0069"/>
    <w:rsid w:val="008C1495"/>
    <w:rsid w:val="008C23F0"/>
    <w:rsid w:val="008C2F5A"/>
    <w:rsid w:val="008C3E83"/>
    <w:rsid w:val="008C4311"/>
    <w:rsid w:val="008C5BDE"/>
    <w:rsid w:val="008C5E2A"/>
    <w:rsid w:val="008C66B6"/>
    <w:rsid w:val="008D2973"/>
    <w:rsid w:val="008D3465"/>
    <w:rsid w:val="008D4159"/>
    <w:rsid w:val="008D5522"/>
    <w:rsid w:val="008D62DE"/>
    <w:rsid w:val="008D68C5"/>
    <w:rsid w:val="008D69C5"/>
    <w:rsid w:val="008D6C94"/>
    <w:rsid w:val="008D7404"/>
    <w:rsid w:val="008E02F8"/>
    <w:rsid w:val="008E0F86"/>
    <w:rsid w:val="008E150A"/>
    <w:rsid w:val="008E1F84"/>
    <w:rsid w:val="008E384B"/>
    <w:rsid w:val="008E484F"/>
    <w:rsid w:val="008F14FC"/>
    <w:rsid w:val="008F2466"/>
    <w:rsid w:val="008F2DC1"/>
    <w:rsid w:val="008F2DD6"/>
    <w:rsid w:val="008F70AD"/>
    <w:rsid w:val="00900DB1"/>
    <w:rsid w:val="009022BF"/>
    <w:rsid w:val="0090395D"/>
    <w:rsid w:val="00904005"/>
    <w:rsid w:val="00911CD9"/>
    <w:rsid w:val="00912B71"/>
    <w:rsid w:val="00912F8D"/>
    <w:rsid w:val="0091416B"/>
    <w:rsid w:val="00916260"/>
    <w:rsid w:val="009165CD"/>
    <w:rsid w:val="00917EC5"/>
    <w:rsid w:val="009247F8"/>
    <w:rsid w:val="00926642"/>
    <w:rsid w:val="00926DA9"/>
    <w:rsid w:val="00931632"/>
    <w:rsid w:val="00932C92"/>
    <w:rsid w:val="00933BEF"/>
    <w:rsid w:val="00933F4D"/>
    <w:rsid w:val="0093699F"/>
    <w:rsid w:val="009403E2"/>
    <w:rsid w:val="009449B5"/>
    <w:rsid w:val="009454E4"/>
    <w:rsid w:val="00945960"/>
    <w:rsid w:val="00946180"/>
    <w:rsid w:val="00946836"/>
    <w:rsid w:val="00946FDE"/>
    <w:rsid w:val="00950C68"/>
    <w:rsid w:val="009514C6"/>
    <w:rsid w:val="0095334C"/>
    <w:rsid w:val="00953B9B"/>
    <w:rsid w:val="00954797"/>
    <w:rsid w:val="00955298"/>
    <w:rsid w:val="00955329"/>
    <w:rsid w:val="009553EB"/>
    <w:rsid w:val="0095745A"/>
    <w:rsid w:val="00962ADF"/>
    <w:rsid w:val="0096683A"/>
    <w:rsid w:val="00967611"/>
    <w:rsid w:val="00973A3D"/>
    <w:rsid w:val="009824DB"/>
    <w:rsid w:val="0098262A"/>
    <w:rsid w:val="00983DAE"/>
    <w:rsid w:val="00984240"/>
    <w:rsid w:val="0098755C"/>
    <w:rsid w:val="00987F2B"/>
    <w:rsid w:val="00990982"/>
    <w:rsid w:val="00990C43"/>
    <w:rsid w:val="00991A3B"/>
    <w:rsid w:val="0099351C"/>
    <w:rsid w:val="00995B07"/>
    <w:rsid w:val="00996C31"/>
    <w:rsid w:val="0099785F"/>
    <w:rsid w:val="009A2268"/>
    <w:rsid w:val="009A2619"/>
    <w:rsid w:val="009A2FA4"/>
    <w:rsid w:val="009A3CEA"/>
    <w:rsid w:val="009A4343"/>
    <w:rsid w:val="009A5850"/>
    <w:rsid w:val="009A6621"/>
    <w:rsid w:val="009B062A"/>
    <w:rsid w:val="009B10D6"/>
    <w:rsid w:val="009B1D34"/>
    <w:rsid w:val="009B2AED"/>
    <w:rsid w:val="009C00B8"/>
    <w:rsid w:val="009C0AA8"/>
    <w:rsid w:val="009C0F50"/>
    <w:rsid w:val="009C35E5"/>
    <w:rsid w:val="009C501D"/>
    <w:rsid w:val="009C64E0"/>
    <w:rsid w:val="009C7348"/>
    <w:rsid w:val="009D65D0"/>
    <w:rsid w:val="009D7E91"/>
    <w:rsid w:val="009E135E"/>
    <w:rsid w:val="009E2921"/>
    <w:rsid w:val="009E3C92"/>
    <w:rsid w:val="009E54F4"/>
    <w:rsid w:val="009E71AD"/>
    <w:rsid w:val="009E74D5"/>
    <w:rsid w:val="009F2516"/>
    <w:rsid w:val="009F2656"/>
    <w:rsid w:val="009F2660"/>
    <w:rsid w:val="009F2BFA"/>
    <w:rsid w:val="00A02AFD"/>
    <w:rsid w:val="00A03A3D"/>
    <w:rsid w:val="00A04553"/>
    <w:rsid w:val="00A045C4"/>
    <w:rsid w:val="00A06E09"/>
    <w:rsid w:val="00A07DC1"/>
    <w:rsid w:val="00A10258"/>
    <w:rsid w:val="00A10DFA"/>
    <w:rsid w:val="00A165F8"/>
    <w:rsid w:val="00A16F7F"/>
    <w:rsid w:val="00A21708"/>
    <w:rsid w:val="00A22362"/>
    <w:rsid w:val="00A22DB0"/>
    <w:rsid w:val="00A23599"/>
    <w:rsid w:val="00A2435D"/>
    <w:rsid w:val="00A249BA"/>
    <w:rsid w:val="00A24B6A"/>
    <w:rsid w:val="00A27157"/>
    <w:rsid w:val="00A27BDF"/>
    <w:rsid w:val="00A307C7"/>
    <w:rsid w:val="00A31461"/>
    <w:rsid w:val="00A32271"/>
    <w:rsid w:val="00A3355A"/>
    <w:rsid w:val="00A35EFD"/>
    <w:rsid w:val="00A35F69"/>
    <w:rsid w:val="00A41EAB"/>
    <w:rsid w:val="00A43A29"/>
    <w:rsid w:val="00A44581"/>
    <w:rsid w:val="00A45093"/>
    <w:rsid w:val="00A472B2"/>
    <w:rsid w:val="00A50EAF"/>
    <w:rsid w:val="00A5448B"/>
    <w:rsid w:val="00A55E73"/>
    <w:rsid w:val="00A566CD"/>
    <w:rsid w:val="00A568AE"/>
    <w:rsid w:val="00A602F9"/>
    <w:rsid w:val="00A61E50"/>
    <w:rsid w:val="00A639DB"/>
    <w:rsid w:val="00A646FE"/>
    <w:rsid w:val="00A65041"/>
    <w:rsid w:val="00A650EE"/>
    <w:rsid w:val="00A662C8"/>
    <w:rsid w:val="00A66A5F"/>
    <w:rsid w:val="00A70167"/>
    <w:rsid w:val="00A71157"/>
    <w:rsid w:val="00A74DFE"/>
    <w:rsid w:val="00A75104"/>
    <w:rsid w:val="00A76B13"/>
    <w:rsid w:val="00A80945"/>
    <w:rsid w:val="00A810CB"/>
    <w:rsid w:val="00A8742C"/>
    <w:rsid w:val="00A912E6"/>
    <w:rsid w:val="00A966E6"/>
    <w:rsid w:val="00A97796"/>
    <w:rsid w:val="00AA02A5"/>
    <w:rsid w:val="00AA24F6"/>
    <w:rsid w:val="00AA2CAD"/>
    <w:rsid w:val="00AA4A81"/>
    <w:rsid w:val="00AA67D7"/>
    <w:rsid w:val="00AA691A"/>
    <w:rsid w:val="00AA6AD2"/>
    <w:rsid w:val="00AA72EF"/>
    <w:rsid w:val="00AA76AC"/>
    <w:rsid w:val="00AB1DCB"/>
    <w:rsid w:val="00AB2BE3"/>
    <w:rsid w:val="00AB6176"/>
    <w:rsid w:val="00AB74ED"/>
    <w:rsid w:val="00AB7834"/>
    <w:rsid w:val="00AC02F9"/>
    <w:rsid w:val="00AC278F"/>
    <w:rsid w:val="00AC4D5F"/>
    <w:rsid w:val="00AC7E29"/>
    <w:rsid w:val="00AD151E"/>
    <w:rsid w:val="00AD1D2C"/>
    <w:rsid w:val="00AE0525"/>
    <w:rsid w:val="00AE08DB"/>
    <w:rsid w:val="00AE122C"/>
    <w:rsid w:val="00AE1A58"/>
    <w:rsid w:val="00AE2729"/>
    <w:rsid w:val="00AE3148"/>
    <w:rsid w:val="00AE509E"/>
    <w:rsid w:val="00AE5AE2"/>
    <w:rsid w:val="00AE6E64"/>
    <w:rsid w:val="00AE7343"/>
    <w:rsid w:val="00AE78EF"/>
    <w:rsid w:val="00AE7D39"/>
    <w:rsid w:val="00AF1423"/>
    <w:rsid w:val="00AF5BED"/>
    <w:rsid w:val="00AF606C"/>
    <w:rsid w:val="00B00A13"/>
    <w:rsid w:val="00B00D69"/>
    <w:rsid w:val="00B00E04"/>
    <w:rsid w:val="00B01D4D"/>
    <w:rsid w:val="00B036D1"/>
    <w:rsid w:val="00B05485"/>
    <w:rsid w:val="00B116F2"/>
    <w:rsid w:val="00B1458E"/>
    <w:rsid w:val="00B14C51"/>
    <w:rsid w:val="00B167BC"/>
    <w:rsid w:val="00B16D2D"/>
    <w:rsid w:val="00B16D32"/>
    <w:rsid w:val="00B17760"/>
    <w:rsid w:val="00B20021"/>
    <w:rsid w:val="00B20FDE"/>
    <w:rsid w:val="00B25C11"/>
    <w:rsid w:val="00B305BC"/>
    <w:rsid w:val="00B31704"/>
    <w:rsid w:val="00B3386C"/>
    <w:rsid w:val="00B370CE"/>
    <w:rsid w:val="00B37AE8"/>
    <w:rsid w:val="00B42041"/>
    <w:rsid w:val="00B42C41"/>
    <w:rsid w:val="00B43FBF"/>
    <w:rsid w:val="00B44F11"/>
    <w:rsid w:val="00B470DB"/>
    <w:rsid w:val="00B51846"/>
    <w:rsid w:val="00B5190F"/>
    <w:rsid w:val="00B560E2"/>
    <w:rsid w:val="00B56491"/>
    <w:rsid w:val="00B57AD1"/>
    <w:rsid w:val="00B62144"/>
    <w:rsid w:val="00B62979"/>
    <w:rsid w:val="00B70056"/>
    <w:rsid w:val="00B72E20"/>
    <w:rsid w:val="00B73735"/>
    <w:rsid w:val="00B74D75"/>
    <w:rsid w:val="00B75F2A"/>
    <w:rsid w:val="00B77AE4"/>
    <w:rsid w:val="00B8045E"/>
    <w:rsid w:val="00B80E13"/>
    <w:rsid w:val="00B81180"/>
    <w:rsid w:val="00B823A7"/>
    <w:rsid w:val="00B82EC2"/>
    <w:rsid w:val="00B84B42"/>
    <w:rsid w:val="00B85DAF"/>
    <w:rsid w:val="00B86395"/>
    <w:rsid w:val="00B90FA5"/>
    <w:rsid w:val="00B919F1"/>
    <w:rsid w:val="00B9301B"/>
    <w:rsid w:val="00B975DE"/>
    <w:rsid w:val="00BA2260"/>
    <w:rsid w:val="00BA2286"/>
    <w:rsid w:val="00BA230B"/>
    <w:rsid w:val="00BA7606"/>
    <w:rsid w:val="00BB3683"/>
    <w:rsid w:val="00BB468D"/>
    <w:rsid w:val="00BB744A"/>
    <w:rsid w:val="00BC0E8D"/>
    <w:rsid w:val="00BC3947"/>
    <w:rsid w:val="00BC4078"/>
    <w:rsid w:val="00BC4318"/>
    <w:rsid w:val="00BC4F18"/>
    <w:rsid w:val="00BC7EED"/>
    <w:rsid w:val="00BD6EC2"/>
    <w:rsid w:val="00BD78E8"/>
    <w:rsid w:val="00BD7AEA"/>
    <w:rsid w:val="00BE0929"/>
    <w:rsid w:val="00BE3AE7"/>
    <w:rsid w:val="00BE5E8B"/>
    <w:rsid w:val="00BE6226"/>
    <w:rsid w:val="00BE6551"/>
    <w:rsid w:val="00BF093B"/>
    <w:rsid w:val="00BF73F6"/>
    <w:rsid w:val="00C00B88"/>
    <w:rsid w:val="00C02E1E"/>
    <w:rsid w:val="00C02EC9"/>
    <w:rsid w:val="00C0322D"/>
    <w:rsid w:val="00C036D5"/>
    <w:rsid w:val="00C06B2A"/>
    <w:rsid w:val="00C1164D"/>
    <w:rsid w:val="00C11A55"/>
    <w:rsid w:val="00C14E9C"/>
    <w:rsid w:val="00C21699"/>
    <w:rsid w:val="00C22F0C"/>
    <w:rsid w:val="00C24AC1"/>
    <w:rsid w:val="00C2501A"/>
    <w:rsid w:val="00C259DE"/>
    <w:rsid w:val="00C25F8B"/>
    <w:rsid w:val="00C26BF1"/>
    <w:rsid w:val="00C325C4"/>
    <w:rsid w:val="00C3551D"/>
    <w:rsid w:val="00C35E57"/>
    <w:rsid w:val="00C35E80"/>
    <w:rsid w:val="00C40AA2"/>
    <w:rsid w:val="00C42030"/>
    <w:rsid w:val="00C4244F"/>
    <w:rsid w:val="00C458D3"/>
    <w:rsid w:val="00C4751F"/>
    <w:rsid w:val="00C509C3"/>
    <w:rsid w:val="00C50AA6"/>
    <w:rsid w:val="00C53AB4"/>
    <w:rsid w:val="00C632ED"/>
    <w:rsid w:val="00C66150"/>
    <w:rsid w:val="00C66BF1"/>
    <w:rsid w:val="00C70EF5"/>
    <w:rsid w:val="00C7188C"/>
    <w:rsid w:val="00C71A25"/>
    <w:rsid w:val="00C7221C"/>
    <w:rsid w:val="00C73A7A"/>
    <w:rsid w:val="00C73B45"/>
    <w:rsid w:val="00C756C5"/>
    <w:rsid w:val="00C76E48"/>
    <w:rsid w:val="00C80C54"/>
    <w:rsid w:val="00C82195"/>
    <w:rsid w:val="00C823D7"/>
    <w:rsid w:val="00C828A3"/>
    <w:rsid w:val="00C82CAE"/>
    <w:rsid w:val="00C840B2"/>
    <w:rsid w:val="00C8442E"/>
    <w:rsid w:val="00C8708B"/>
    <w:rsid w:val="00C90C21"/>
    <w:rsid w:val="00C930A8"/>
    <w:rsid w:val="00C93952"/>
    <w:rsid w:val="00CA0F71"/>
    <w:rsid w:val="00CA108B"/>
    <w:rsid w:val="00CA1142"/>
    <w:rsid w:val="00CA118D"/>
    <w:rsid w:val="00CA1B56"/>
    <w:rsid w:val="00CA6B44"/>
    <w:rsid w:val="00CA6CDB"/>
    <w:rsid w:val="00CA7A17"/>
    <w:rsid w:val="00CB45E7"/>
    <w:rsid w:val="00CB5E13"/>
    <w:rsid w:val="00CC054C"/>
    <w:rsid w:val="00CC0C00"/>
    <w:rsid w:val="00CC1A01"/>
    <w:rsid w:val="00CC313C"/>
    <w:rsid w:val="00CC3524"/>
    <w:rsid w:val="00CC4D96"/>
    <w:rsid w:val="00CC5B35"/>
    <w:rsid w:val="00CC60FF"/>
    <w:rsid w:val="00CC76BB"/>
    <w:rsid w:val="00CD27BE"/>
    <w:rsid w:val="00CD29E9"/>
    <w:rsid w:val="00CD4BBC"/>
    <w:rsid w:val="00CD6F0F"/>
    <w:rsid w:val="00CD7959"/>
    <w:rsid w:val="00CD7C27"/>
    <w:rsid w:val="00CE0BB7"/>
    <w:rsid w:val="00CE1582"/>
    <w:rsid w:val="00CE3E9A"/>
    <w:rsid w:val="00CE4CD8"/>
    <w:rsid w:val="00CE5A60"/>
    <w:rsid w:val="00CE708B"/>
    <w:rsid w:val="00CF1572"/>
    <w:rsid w:val="00CF26B7"/>
    <w:rsid w:val="00CF3811"/>
    <w:rsid w:val="00CF4440"/>
    <w:rsid w:val="00CF5193"/>
    <w:rsid w:val="00CF544E"/>
    <w:rsid w:val="00CF6AD7"/>
    <w:rsid w:val="00CF6E39"/>
    <w:rsid w:val="00CF72DA"/>
    <w:rsid w:val="00CF7B0C"/>
    <w:rsid w:val="00D03B57"/>
    <w:rsid w:val="00D03D15"/>
    <w:rsid w:val="00D06A8D"/>
    <w:rsid w:val="00D0769A"/>
    <w:rsid w:val="00D07F3F"/>
    <w:rsid w:val="00D12C77"/>
    <w:rsid w:val="00D1419B"/>
    <w:rsid w:val="00D15B4E"/>
    <w:rsid w:val="00D16288"/>
    <w:rsid w:val="00D177E7"/>
    <w:rsid w:val="00D2031C"/>
    <w:rsid w:val="00D2079F"/>
    <w:rsid w:val="00D2178C"/>
    <w:rsid w:val="00D3073E"/>
    <w:rsid w:val="00D35C4F"/>
    <w:rsid w:val="00D42244"/>
    <w:rsid w:val="00D43EF6"/>
    <w:rsid w:val="00D447EF"/>
    <w:rsid w:val="00D45ADE"/>
    <w:rsid w:val="00D4604D"/>
    <w:rsid w:val="00D471EC"/>
    <w:rsid w:val="00D505E2"/>
    <w:rsid w:val="00D525B8"/>
    <w:rsid w:val="00D53CF0"/>
    <w:rsid w:val="00D54714"/>
    <w:rsid w:val="00D61F41"/>
    <w:rsid w:val="00D62547"/>
    <w:rsid w:val="00D6261B"/>
    <w:rsid w:val="00D648C0"/>
    <w:rsid w:val="00D6498F"/>
    <w:rsid w:val="00D70C9E"/>
    <w:rsid w:val="00D71B49"/>
    <w:rsid w:val="00D71E0D"/>
    <w:rsid w:val="00D7273B"/>
    <w:rsid w:val="00D7463D"/>
    <w:rsid w:val="00D765F9"/>
    <w:rsid w:val="00D80F5A"/>
    <w:rsid w:val="00D80FF7"/>
    <w:rsid w:val="00D8131E"/>
    <w:rsid w:val="00D817C0"/>
    <w:rsid w:val="00D82226"/>
    <w:rsid w:val="00D822EF"/>
    <w:rsid w:val="00D83DE8"/>
    <w:rsid w:val="00D84943"/>
    <w:rsid w:val="00D852DF"/>
    <w:rsid w:val="00D87C77"/>
    <w:rsid w:val="00D943A7"/>
    <w:rsid w:val="00D94AE7"/>
    <w:rsid w:val="00D966B3"/>
    <w:rsid w:val="00D970F0"/>
    <w:rsid w:val="00DA05F6"/>
    <w:rsid w:val="00DA4540"/>
    <w:rsid w:val="00DA587E"/>
    <w:rsid w:val="00DA60F4"/>
    <w:rsid w:val="00DA7123"/>
    <w:rsid w:val="00DA7296"/>
    <w:rsid w:val="00DA72D4"/>
    <w:rsid w:val="00DB0F8B"/>
    <w:rsid w:val="00DB2388"/>
    <w:rsid w:val="00DB3052"/>
    <w:rsid w:val="00DB444C"/>
    <w:rsid w:val="00DB5CB9"/>
    <w:rsid w:val="00DB6593"/>
    <w:rsid w:val="00DB79FA"/>
    <w:rsid w:val="00DC2583"/>
    <w:rsid w:val="00DC25A8"/>
    <w:rsid w:val="00DC2D17"/>
    <w:rsid w:val="00DC675B"/>
    <w:rsid w:val="00DC7AF3"/>
    <w:rsid w:val="00DD675F"/>
    <w:rsid w:val="00DD6993"/>
    <w:rsid w:val="00DD6C9E"/>
    <w:rsid w:val="00DD6F44"/>
    <w:rsid w:val="00DE23BF"/>
    <w:rsid w:val="00DE3981"/>
    <w:rsid w:val="00DE40DD"/>
    <w:rsid w:val="00DE5ECF"/>
    <w:rsid w:val="00DE62E1"/>
    <w:rsid w:val="00DE7755"/>
    <w:rsid w:val="00DE7C4C"/>
    <w:rsid w:val="00DF059A"/>
    <w:rsid w:val="00DF1CE4"/>
    <w:rsid w:val="00DF1ECC"/>
    <w:rsid w:val="00DF3A17"/>
    <w:rsid w:val="00DF3D56"/>
    <w:rsid w:val="00DF64E9"/>
    <w:rsid w:val="00DF6D19"/>
    <w:rsid w:val="00DF6ED2"/>
    <w:rsid w:val="00DF70F5"/>
    <w:rsid w:val="00E00813"/>
    <w:rsid w:val="00E01DE4"/>
    <w:rsid w:val="00E042C5"/>
    <w:rsid w:val="00E04521"/>
    <w:rsid w:val="00E04CA4"/>
    <w:rsid w:val="00E06200"/>
    <w:rsid w:val="00E1139A"/>
    <w:rsid w:val="00E1162B"/>
    <w:rsid w:val="00E14AB8"/>
    <w:rsid w:val="00E14F76"/>
    <w:rsid w:val="00E17B38"/>
    <w:rsid w:val="00E2103A"/>
    <w:rsid w:val="00E21FE0"/>
    <w:rsid w:val="00E2252C"/>
    <w:rsid w:val="00E24DAB"/>
    <w:rsid w:val="00E251DD"/>
    <w:rsid w:val="00E270C0"/>
    <w:rsid w:val="00E33FF7"/>
    <w:rsid w:val="00E36533"/>
    <w:rsid w:val="00E36D82"/>
    <w:rsid w:val="00E37500"/>
    <w:rsid w:val="00E460B9"/>
    <w:rsid w:val="00E47295"/>
    <w:rsid w:val="00E479CB"/>
    <w:rsid w:val="00E50F8F"/>
    <w:rsid w:val="00E515C6"/>
    <w:rsid w:val="00E51601"/>
    <w:rsid w:val="00E51965"/>
    <w:rsid w:val="00E52A57"/>
    <w:rsid w:val="00E534BA"/>
    <w:rsid w:val="00E539E5"/>
    <w:rsid w:val="00E54EA4"/>
    <w:rsid w:val="00E6016D"/>
    <w:rsid w:val="00E60A58"/>
    <w:rsid w:val="00E638A0"/>
    <w:rsid w:val="00E67121"/>
    <w:rsid w:val="00E67A26"/>
    <w:rsid w:val="00E71232"/>
    <w:rsid w:val="00E7198D"/>
    <w:rsid w:val="00E72BB1"/>
    <w:rsid w:val="00E72EB1"/>
    <w:rsid w:val="00E735AF"/>
    <w:rsid w:val="00E74CA6"/>
    <w:rsid w:val="00E75E3D"/>
    <w:rsid w:val="00E75F6C"/>
    <w:rsid w:val="00E80DFD"/>
    <w:rsid w:val="00E81C0A"/>
    <w:rsid w:val="00E84491"/>
    <w:rsid w:val="00E85B58"/>
    <w:rsid w:val="00E91F30"/>
    <w:rsid w:val="00E932CD"/>
    <w:rsid w:val="00E96713"/>
    <w:rsid w:val="00E96E26"/>
    <w:rsid w:val="00E9731C"/>
    <w:rsid w:val="00EA0881"/>
    <w:rsid w:val="00EA1A9B"/>
    <w:rsid w:val="00EA2701"/>
    <w:rsid w:val="00EA4CA8"/>
    <w:rsid w:val="00EA4E4C"/>
    <w:rsid w:val="00EA6983"/>
    <w:rsid w:val="00EB04B7"/>
    <w:rsid w:val="00EB2E02"/>
    <w:rsid w:val="00EB78AA"/>
    <w:rsid w:val="00EB7992"/>
    <w:rsid w:val="00EC0104"/>
    <w:rsid w:val="00EC0184"/>
    <w:rsid w:val="00EC08ED"/>
    <w:rsid w:val="00EC2D7A"/>
    <w:rsid w:val="00EC32A1"/>
    <w:rsid w:val="00EC36F4"/>
    <w:rsid w:val="00EC60C6"/>
    <w:rsid w:val="00EC633A"/>
    <w:rsid w:val="00EC68E9"/>
    <w:rsid w:val="00EC78AA"/>
    <w:rsid w:val="00ED05E9"/>
    <w:rsid w:val="00ED0A2C"/>
    <w:rsid w:val="00ED1B9D"/>
    <w:rsid w:val="00ED4D7A"/>
    <w:rsid w:val="00ED5B1C"/>
    <w:rsid w:val="00ED7967"/>
    <w:rsid w:val="00ED7997"/>
    <w:rsid w:val="00EE056F"/>
    <w:rsid w:val="00EE1045"/>
    <w:rsid w:val="00EE4340"/>
    <w:rsid w:val="00EE50A8"/>
    <w:rsid w:val="00EE5E27"/>
    <w:rsid w:val="00EE665C"/>
    <w:rsid w:val="00EE7905"/>
    <w:rsid w:val="00EE7B24"/>
    <w:rsid w:val="00EF1ECC"/>
    <w:rsid w:val="00EF34A1"/>
    <w:rsid w:val="00EF43F5"/>
    <w:rsid w:val="00EF5FB4"/>
    <w:rsid w:val="00EF6955"/>
    <w:rsid w:val="00EF74D7"/>
    <w:rsid w:val="00F014F4"/>
    <w:rsid w:val="00F017AF"/>
    <w:rsid w:val="00F03E48"/>
    <w:rsid w:val="00F041C4"/>
    <w:rsid w:val="00F0424E"/>
    <w:rsid w:val="00F069F4"/>
    <w:rsid w:val="00F12FFC"/>
    <w:rsid w:val="00F13EDB"/>
    <w:rsid w:val="00F14812"/>
    <w:rsid w:val="00F14B92"/>
    <w:rsid w:val="00F1598C"/>
    <w:rsid w:val="00F16BB4"/>
    <w:rsid w:val="00F20BC6"/>
    <w:rsid w:val="00F21403"/>
    <w:rsid w:val="00F255FC"/>
    <w:rsid w:val="00F259B0"/>
    <w:rsid w:val="00F2630E"/>
    <w:rsid w:val="00F26A20"/>
    <w:rsid w:val="00F276C9"/>
    <w:rsid w:val="00F278BC"/>
    <w:rsid w:val="00F27E43"/>
    <w:rsid w:val="00F31359"/>
    <w:rsid w:val="00F3649F"/>
    <w:rsid w:val="00F37982"/>
    <w:rsid w:val="00F40690"/>
    <w:rsid w:val="00F43900"/>
    <w:rsid w:val="00F43B8F"/>
    <w:rsid w:val="00F44548"/>
    <w:rsid w:val="00F51785"/>
    <w:rsid w:val="00F530D7"/>
    <w:rsid w:val="00F541E6"/>
    <w:rsid w:val="00F54DD7"/>
    <w:rsid w:val="00F552C5"/>
    <w:rsid w:val="00F57E6B"/>
    <w:rsid w:val="00F60B54"/>
    <w:rsid w:val="00F60FDA"/>
    <w:rsid w:val="00F62F49"/>
    <w:rsid w:val="00F640BF"/>
    <w:rsid w:val="00F677F0"/>
    <w:rsid w:val="00F70754"/>
    <w:rsid w:val="00F7316B"/>
    <w:rsid w:val="00F73768"/>
    <w:rsid w:val="00F745DB"/>
    <w:rsid w:val="00F75172"/>
    <w:rsid w:val="00F77926"/>
    <w:rsid w:val="00F817C1"/>
    <w:rsid w:val="00F820E4"/>
    <w:rsid w:val="00F83A19"/>
    <w:rsid w:val="00F86B50"/>
    <w:rsid w:val="00F879A1"/>
    <w:rsid w:val="00F902EB"/>
    <w:rsid w:val="00F91F1A"/>
    <w:rsid w:val="00F923C4"/>
    <w:rsid w:val="00F92FC4"/>
    <w:rsid w:val="00F94BA6"/>
    <w:rsid w:val="00F9793C"/>
    <w:rsid w:val="00FA0916"/>
    <w:rsid w:val="00FA0C14"/>
    <w:rsid w:val="00FA137A"/>
    <w:rsid w:val="00FA19DB"/>
    <w:rsid w:val="00FA45B5"/>
    <w:rsid w:val="00FA5504"/>
    <w:rsid w:val="00FA566B"/>
    <w:rsid w:val="00FA67D1"/>
    <w:rsid w:val="00FA69B6"/>
    <w:rsid w:val="00FB2115"/>
    <w:rsid w:val="00FB2C4F"/>
    <w:rsid w:val="00FB39AE"/>
    <w:rsid w:val="00FB4B02"/>
    <w:rsid w:val="00FB558F"/>
    <w:rsid w:val="00FB57DE"/>
    <w:rsid w:val="00FC0F43"/>
    <w:rsid w:val="00FC1410"/>
    <w:rsid w:val="00FC2831"/>
    <w:rsid w:val="00FC2D40"/>
    <w:rsid w:val="00FC3600"/>
    <w:rsid w:val="00FC420F"/>
    <w:rsid w:val="00FC4A9F"/>
    <w:rsid w:val="00FC4C91"/>
    <w:rsid w:val="00FC565B"/>
    <w:rsid w:val="00FC5DE7"/>
    <w:rsid w:val="00FC7420"/>
    <w:rsid w:val="00FC75F2"/>
    <w:rsid w:val="00FC7C60"/>
    <w:rsid w:val="00FC7CE9"/>
    <w:rsid w:val="00FC7FE6"/>
    <w:rsid w:val="00FD009F"/>
    <w:rsid w:val="00FD5121"/>
    <w:rsid w:val="00FD5972"/>
    <w:rsid w:val="00FE006E"/>
    <w:rsid w:val="00FE13D3"/>
    <w:rsid w:val="00FE197E"/>
    <w:rsid w:val="00FE2DB7"/>
    <w:rsid w:val="00FE3FFE"/>
    <w:rsid w:val="00FE76A6"/>
    <w:rsid w:val="00FF0DF1"/>
    <w:rsid w:val="00FF1359"/>
    <w:rsid w:val="00FF2295"/>
    <w:rsid w:val="00FF26AA"/>
    <w:rsid w:val="00FF3FB4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51283826-41B9-4399-8EDC-B32F9EC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82E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Fontepargpadro"/>
    <w:rsid w:val="008055CE"/>
  </w:style>
  <w:style w:type="character" w:customStyle="1" w:styleId="normaltextrun">
    <w:name w:val="normaltextrun"/>
    <w:rsid w:val="0023312E"/>
  </w:style>
  <w:style w:type="character" w:customStyle="1" w:styleId="eop">
    <w:name w:val="eop"/>
    <w:rsid w:val="0023312E"/>
  </w:style>
  <w:style w:type="character" w:customStyle="1" w:styleId="fontstyle01">
    <w:name w:val="fontstyle01"/>
    <w:basedOn w:val="Fontepargpadro"/>
    <w:rsid w:val="00912F8D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2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7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5930</Words>
  <Characters>32024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Gilvan Justino</cp:lastModifiedBy>
  <cp:revision>6</cp:revision>
  <cp:lastPrinted>2015-03-26T13:00:00Z</cp:lastPrinted>
  <dcterms:created xsi:type="dcterms:W3CDTF">2021-06-10T02:46:00Z</dcterms:created>
  <dcterms:modified xsi:type="dcterms:W3CDTF">2021-06-27T21:10:00Z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