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Gian Carlo </w:t>
      </w:r>
      <w:proofErr w:type="spellStart"/>
      <w:r w:rsidRPr="00272860">
        <w:rPr>
          <w:sz w:val="20"/>
        </w:rPr>
        <w:t>Giovanella</w:t>
      </w:r>
      <w:proofErr w:type="spellEnd"/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 xml:space="preserve">Luciana Pereira de Araújo </w:t>
      </w:r>
      <w:proofErr w:type="spellStart"/>
      <w:r w:rsidR="007333C2" w:rsidRPr="00272860">
        <w:rPr>
          <w:sz w:val="20"/>
        </w:rPr>
        <w:t>Kohler</w:t>
      </w:r>
      <w:proofErr w:type="spellEnd"/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</w:t>
      </w:r>
      <w:proofErr w:type="spellStart"/>
      <w:r w:rsidRPr="00272860">
        <w:rPr>
          <w:sz w:val="20"/>
        </w:rPr>
        <w:t>Coorientadora</w:t>
      </w:r>
      <w:proofErr w:type="spellEnd"/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00E84495" w:rsidP="00E84495">
      <w:pPr>
        <w:pStyle w:val="TF-TEXTO"/>
        <w:ind w:firstLine="0"/>
        <w:rPr>
          <w:sz w:val="20"/>
        </w:rPr>
      </w:pPr>
      <w:r w:rsidRPr="00272860">
        <w:rPr>
          <w:sz w:val="20"/>
        </w:rPr>
        <w:t xml:space="preserve"> </w:t>
      </w:r>
      <w:r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 xml:space="preserve">solução de automatização da resolução das fases do jogo </w:t>
      </w:r>
      <w:proofErr w:type="spellStart"/>
      <w:r w:rsidR="00A9242D" w:rsidRPr="00DD17F0">
        <w:rPr>
          <w:sz w:val="20"/>
        </w:rPr>
        <w:t>Furbot</w:t>
      </w:r>
      <w:proofErr w:type="spellEnd"/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gerar </w:t>
      </w:r>
      <w:r w:rsidR="005645BE" w:rsidRPr="00272860">
        <w:rPr>
          <w:sz w:val="20"/>
        </w:rPr>
        <w:t xml:space="preserve">uma solução ótima para cada fase do jogo </w:t>
      </w:r>
      <w:proofErr w:type="spellStart"/>
      <w:r w:rsidR="005645B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 xml:space="preserve">integrar a solução gerada no jogo existente do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proofErr w:type="spellStart"/>
      <w:r w:rsidR="00F348DC" w:rsidRPr="00272860">
        <w:rPr>
          <w:sz w:val="20"/>
        </w:rPr>
        <w:t>Furbot</w:t>
      </w:r>
      <w:proofErr w:type="spellEnd"/>
      <w:r w:rsidR="00F348DC" w:rsidRPr="00272860">
        <w:rPr>
          <w:sz w:val="20"/>
        </w:rPr>
        <w:t xml:space="preserve">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proofErr w:type="spellStart"/>
      <w:r w:rsidR="00D8269C" w:rsidRPr="00272860">
        <w:rPr>
          <w:sz w:val="20"/>
        </w:rPr>
        <w:t>codeSpark</w:t>
      </w:r>
      <w:proofErr w:type="spellEnd"/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 xml:space="preserve">como objetivo gerar gabaritos para as fases do projeto </w:t>
      </w:r>
      <w:proofErr w:type="spellStart"/>
      <w:r w:rsidR="00481956" w:rsidRPr="00272860">
        <w:rPr>
          <w:sz w:val="20"/>
        </w:rPr>
        <w:t>Furbot</w:t>
      </w:r>
      <w:proofErr w:type="spellEnd"/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 xml:space="preserve">.,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r w:rsidRPr="00272860">
        <w:rPr>
          <w:sz w:val="20"/>
        </w:rPr>
        <w:t xml:space="preserve">As tecnologias 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</w:t>
      </w:r>
      <w:proofErr w:type="spellStart"/>
      <w:r w:rsidR="008D0C9C" w:rsidRPr="00272860">
        <w:rPr>
          <w:sz w:val="20"/>
        </w:rPr>
        <w:t>Furbot</w:t>
      </w:r>
      <w:proofErr w:type="spellEnd"/>
      <w:r w:rsidR="008D0C9C" w:rsidRPr="00272860">
        <w:rPr>
          <w:sz w:val="20"/>
        </w:rPr>
        <w:t xml:space="preserve">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arquivos </w:t>
      </w:r>
      <w:proofErr w:type="spellStart"/>
      <w:r w:rsidR="008D0C9C" w:rsidRPr="00272860">
        <w:rPr>
          <w:sz w:val="20"/>
        </w:rPr>
        <w:t>XMLs</w:t>
      </w:r>
      <w:proofErr w:type="spellEnd"/>
      <w:r w:rsidR="008D0C9C" w:rsidRPr="00272860">
        <w:rPr>
          <w:sz w:val="20"/>
        </w:rPr>
        <w:t xml:space="preserve"> e o algoritmo de </w:t>
      </w:r>
      <w:proofErr w:type="spellStart"/>
      <w:r w:rsidR="008D0C9C" w:rsidRPr="00272860">
        <w:rPr>
          <w:sz w:val="20"/>
        </w:rPr>
        <w:t>Dijkstra</w:t>
      </w:r>
      <w:proofErr w:type="spellEnd"/>
      <w:r w:rsidR="008D0C9C" w:rsidRPr="00272860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25" w:name="_Ref525501821"/>
      <w:bookmarkStart w:id="26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25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  <w:bookmarkEnd w:id="26"/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</w:t>
      </w:r>
      <w:proofErr w:type="spellStart"/>
      <w:r w:rsidR="00F67C43" w:rsidRPr="00272860">
        <w:rPr>
          <w:sz w:val="20"/>
        </w:rPr>
        <w:t>JavaScript</w:t>
      </w:r>
      <w:proofErr w:type="spellEnd"/>
      <w:r w:rsidR="00F67C43" w:rsidRPr="00272860">
        <w:rPr>
          <w:sz w:val="20"/>
        </w:rPr>
        <w:t xml:space="preserve">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e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XML (JSX) que permite escrever código HTML dentro do </w:t>
      </w:r>
      <w:proofErr w:type="spellStart"/>
      <w:r w:rsidR="00821747" w:rsidRPr="00272860">
        <w:rPr>
          <w:sz w:val="20"/>
        </w:rPr>
        <w:t>React</w:t>
      </w:r>
      <w:proofErr w:type="spellEnd"/>
      <w:r w:rsidR="00821747" w:rsidRPr="00272860">
        <w:rPr>
          <w:sz w:val="20"/>
        </w:rPr>
        <w:t xml:space="preserve">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proofErr w:type="spellStart"/>
      <w:r w:rsidR="00D46ACC" w:rsidRPr="00272860">
        <w:rPr>
          <w:sz w:val="20"/>
        </w:rPr>
        <w:t>codeSpark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</w:t>
      </w:r>
      <w:proofErr w:type="spellStart"/>
      <w:r w:rsidR="00C179DC" w:rsidRPr="00272860">
        <w:rPr>
          <w:sz w:val="20"/>
        </w:rPr>
        <w:t>Furbot</w:t>
      </w:r>
      <w:proofErr w:type="spellEnd"/>
      <w:r w:rsidR="00C179DC" w:rsidRPr="00272860">
        <w:rPr>
          <w:sz w:val="20"/>
        </w:rPr>
        <w:t xml:space="preserve">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</w:t>
      </w:r>
      <w:proofErr w:type="spellStart"/>
      <w:r w:rsidR="00C179DC" w:rsidRPr="00272860">
        <w:rPr>
          <w:sz w:val="20"/>
        </w:rPr>
        <w:t>Unity</w:t>
      </w:r>
      <w:proofErr w:type="spellEnd"/>
      <w:r w:rsidR="00C179DC" w:rsidRPr="00272860">
        <w:rPr>
          <w:sz w:val="20"/>
        </w:rPr>
        <w:t xml:space="preserve">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</w:t>
      </w:r>
      <w:proofErr w:type="spellStart"/>
      <w:r w:rsidR="00DC5B6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 xml:space="preserve">que tem como personagens a Professora Sam que cria o </w:t>
      </w:r>
      <w:proofErr w:type="spellStart"/>
      <w:r w:rsidR="00ED62BA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. O </w:t>
      </w:r>
      <w:proofErr w:type="spellStart"/>
      <w:r w:rsidR="009B1A60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 xml:space="preserve">, que permite que o aluno desenvolva os comandos necessários para movimentar o </w:t>
      </w:r>
      <w:proofErr w:type="spellStart"/>
      <w:r w:rsidR="00ED62BA" w:rsidRPr="00272860">
        <w:rPr>
          <w:sz w:val="20"/>
        </w:rPr>
        <w:t>Furbot</w:t>
      </w:r>
      <w:proofErr w:type="spellEnd"/>
      <w:r w:rsidR="00ED62BA" w:rsidRPr="00272860">
        <w:rPr>
          <w:sz w:val="20"/>
        </w:rPr>
        <w:t xml:space="preserve">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</w:t>
            </w:r>
            <w:proofErr w:type="spellStart"/>
            <w:r w:rsidRPr="00272860">
              <w:rPr>
                <w:sz w:val="20"/>
              </w:rPr>
              <w:t>App</w:t>
            </w:r>
            <w:proofErr w:type="spellEnd"/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r w:rsidR="009749C2" w:rsidRPr="00272860">
        <w:t xml:space="preserve">Fonte: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7BD2F396" w:rsidR="00D031BF" w:rsidRPr="00272860" w:rsidRDefault="009D5D13" w:rsidP="00D73B70">
      <w:pPr>
        <w:pStyle w:val="TF-TEXTO"/>
        <w:rPr>
          <w:sz w:val="20"/>
        </w:rPr>
      </w:pPr>
      <w:r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proofErr w:type="spellStart"/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proofErr w:type="spellEnd"/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</w:t>
      </w:r>
      <w:proofErr w:type="spellStart"/>
      <w:r w:rsidR="003E5684" w:rsidRPr="00272860">
        <w:rPr>
          <w:sz w:val="20"/>
        </w:rPr>
        <w:t>Minecraft</w:t>
      </w:r>
      <w:proofErr w:type="spellEnd"/>
      <w:r w:rsidR="003E5684" w:rsidRPr="00272860">
        <w:rPr>
          <w:sz w:val="20"/>
        </w:rPr>
        <w:t xml:space="preserve">: Jornada do Herói (CODE.ORG, 2018B)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 xml:space="preserve">2019), é utilizado o algoritmo de busca de menor caminho </w:t>
      </w:r>
      <w:proofErr w:type="spellStart"/>
      <w:r w:rsidR="00790346" w:rsidRPr="00272860">
        <w:rPr>
          <w:sz w:val="20"/>
        </w:rPr>
        <w:t>Dijkstra</w:t>
      </w:r>
      <w:proofErr w:type="spellEnd"/>
      <w:r w:rsidR="00790346" w:rsidRPr="00272860">
        <w:rPr>
          <w:sz w:val="20"/>
        </w:rPr>
        <w:t xml:space="preserve">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Analisando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</w:t>
      </w:r>
      <w:proofErr w:type="spellStart"/>
      <w:r w:rsidR="00B551D9" w:rsidRPr="00272860">
        <w:rPr>
          <w:sz w:val="20"/>
        </w:rPr>
        <w:t>Furbot</w:t>
      </w:r>
      <w:proofErr w:type="spellEnd"/>
      <w:r w:rsidR="00B551D9" w:rsidRPr="00272860">
        <w:rPr>
          <w:sz w:val="20"/>
        </w:rPr>
        <w:t xml:space="preserve">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Em relação à</w:t>
      </w:r>
      <w:r w:rsidR="001131D2" w:rsidRPr="00272860">
        <w:rPr>
          <w:sz w:val="20"/>
        </w:rPr>
        <w:t xml:space="preserve"> aplicação a ser desenvolvida, podem existir várias formas de resolver um mesmo exercício no </w:t>
      </w:r>
      <w:proofErr w:type="spellStart"/>
      <w:r w:rsidR="001131D2" w:rsidRPr="00272860">
        <w:rPr>
          <w:sz w:val="20"/>
        </w:rPr>
        <w:t>Furbot</w:t>
      </w:r>
      <w:proofErr w:type="spellEnd"/>
      <w:r w:rsidR="001131D2" w:rsidRPr="00272860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>Tendo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Em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proofErr w:type="spellStart"/>
      <w:r w:rsidR="003876C1" w:rsidRPr="00272860">
        <w:rPr>
          <w:sz w:val="20"/>
        </w:rPr>
        <w:t>Furbot</w:t>
      </w:r>
      <w:proofErr w:type="spellEnd"/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(RNF</w:t>
      </w:r>
      <w:r w:rsidR="00D57243" w:rsidRPr="00272860">
        <w:rPr>
          <w:sz w:val="20"/>
        </w:rPr>
        <w:t>);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proofErr w:type="spellStart"/>
      <w:r w:rsidRPr="00272860">
        <w:rPr>
          <w:sz w:val="20"/>
        </w:rPr>
        <w:t>elicitação</w:t>
      </w:r>
      <w:proofErr w:type="spellEnd"/>
      <w:r w:rsidRPr="00272860">
        <w:rPr>
          <w:sz w:val="20"/>
        </w:rPr>
        <w:t xml:space="preserve">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proofErr w:type="spellStart"/>
      <w:r w:rsidR="00C519BF" w:rsidRPr="00272860">
        <w:rPr>
          <w:color w:val="000000"/>
          <w:sz w:val="20"/>
        </w:rPr>
        <w:t>Unified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Modeling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Language</w:t>
      </w:r>
      <w:proofErr w:type="spellEnd"/>
      <w:r w:rsidR="00C519BF" w:rsidRPr="00272860">
        <w:rPr>
          <w:color w:val="000000"/>
          <w:sz w:val="20"/>
        </w:rPr>
        <w:t xml:space="preserve">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proofErr w:type="spellStart"/>
      <w:r w:rsidR="00FB1A9C" w:rsidRPr="00272860">
        <w:rPr>
          <w:sz w:val="20"/>
        </w:rPr>
        <w:t>LucidChart</w:t>
      </w:r>
      <w:proofErr w:type="spellEnd"/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6F235864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05355A50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3EF9F89" w:rsidR="00451B94" w:rsidRPr="00272860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elicitação</w:t>
            </w:r>
            <w:proofErr w:type="spellEnd"/>
            <w:r w:rsidRPr="00272860">
              <w:rPr>
                <w:sz w:val="20"/>
              </w:rPr>
              <w:t xml:space="preserve">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r w:rsidR="00FC4A9F" w:rsidRPr="00272860">
        <w:t xml:space="preserve">Fonte: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 xml:space="preserve">todo para solucionar problemas, intitulado </w:t>
      </w:r>
      <w:r w:rsidR="00F144EC" w:rsidRPr="00272860">
        <w:rPr>
          <w:sz w:val="20"/>
        </w:rPr>
        <w:t xml:space="preserve">Pensamento Computacional </w:t>
      </w:r>
      <w:r w:rsidRPr="00272860">
        <w:rPr>
          <w:sz w:val="20"/>
        </w:rPr>
        <w:t xml:space="preserve">(PC) </w:t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PC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 xml:space="preserve">Ribeiro, </w:t>
      </w:r>
      <w:proofErr w:type="spellStart"/>
      <w:r w:rsidR="00414E31" w:rsidRPr="00272860">
        <w:rPr>
          <w:sz w:val="20"/>
        </w:rPr>
        <w:t>Foss</w:t>
      </w:r>
      <w:proofErr w:type="spellEnd"/>
      <w:r w:rsidR="00414E31" w:rsidRPr="00272860">
        <w:rPr>
          <w:sz w:val="20"/>
        </w:rPr>
        <w:t xml:space="preserve">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PC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r w:rsidR="00130444" w:rsidRPr="00272860">
        <w:rPr>
          <w:sz w:val="20"/>
        </w:rPr>
        <w:t>de o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47" w:name="_Hlk73124771"/>
      <w:bookmarkEnd w:id="46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272860">
            <w:rPr>
              <w:sz w:val="20"/>
            </w:rPr>
            <w:t>Furbot</w:t>
          </w:r>
          <w:proofErr w:type="spellEnd"/>
          <w:r w:rsidRPr="00272860">
            <w:rPr>
              <w:sz w:val="20"/>
            </w:rPr>
            <w:t xml:space="preserve">: plataforma para o ensino-aprendizado de pensamento computacional e programação. In: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>BISHOP, C. M., “Pattern Recognition and Machine Learning”,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proofErr w:type="spellStart"/>
          <w:r w:rsidRPr="00272860">
            <w:rPr>
              <w:sz w:val="20"/>
            </w:rPr>
            <w:t>Puhlmann</w:t>
          </w:r>
          <w:proofErr w:type="spellEnd"/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</w:t>
          </w:r>
          <w:proofErr w:type="spellStart"/>
          <w:r w:rsidRPr="00272860">
            <w:rPr>
              <w:sz w:val="20"/>
            </w:rPr>
            <w:t>Andre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Luis</w:t>
          </w:r>
          <w:proofErr w:type="spellEnd"/>
          <w:r w:rsidRPr="00272860">
            <w:rPr>
              <w:sz w:val="20"/>
            </w:rPr>
            <w:t xml:space="preserve"> Cavalcanti.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proofErr w:type="spellStart"/>
          <w:r w:rsidRPr="00272860">
            <w:rPr>
              <w:sz w:val="20"/>
            </w:rPr>
            <w:t>Gamificar</w:t>
          </w:r>
          <w:proofErr w:type="spellEnd"/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__________.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>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>, [s.l.], 2021.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__________. </w:t>
          </w:r>
          <w:proofErr w:type="spellStart"/>
          <w:r w:rsidRPr="00272860">
            <w:rPr>
              <w:b/>
              <w:sz w:val="20"/>
            </w:rPr>
            <w:t>Frequently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Asked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Questions</w:t>
          </w:r>
          <w:proofErr w:type="spellEnd"/>
          <w:r w:rsidRPr="00272860">
            <w:rPr>
              <w:sz w:val="20"/>
            </w:rPr>
            <w:t>,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2021b. </w:t>
          </w:r>
          <w:proofErr w:type="spellStart"/>
          <w:r w:rsidRPr="00272860">
            <w:rPr>
              <w:sz w:val="20"/>
            </w:rPr>
            <w:t>Disponivel</w:t>
          </w:r>
          <w:proofErr w:type="spellEnd"/>
          <w:r w:rsidRPr="00272860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Lu, J. J. </w:t>
          </w:r>
          <w:proofErr w:type="spellStart"/>
          <w:r w:rsidRPr="00272860">
            <w:rPr>
              <w:sz w:val="20"/>
            </w:rPr>
            <w:t>and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Fletcher</w:t>
          </w:r>
          <w:proofErr w:type="spellEnd"/>
          <w:r w:rsidRPr="00272860">
            <w:rPr>
              <w:sz w:val="20"/>
            </w:rPr>
            <w:t xml:space="preserve">, G. H. (2009). </w:t>
          </w:r>
          <w:r w:rsidRPr="004A1DF6">
            <w:rPr>
              <w:sz w:val="20"/>
              <w:lang w:val="en-US"/>
            </w:rPr>
            <w:t xml:space="preserve">Thinking about computational thinking. In Proc. 40th Technical </w:t>
          </w:r>
          <w:proofErr w:type="spellStart"/>
          <w:r w:rsidRPr="004A1DF6">
            <w:rPr>
              <w:sz w:val="20"/>
              <w:lang w:val="en-US"/>
            </w:rPr>
            <w:t>Symp</w:t>
          </w:r>
          <w:proofErr w:type="spellEnd"/>
          <w:r w:rsidRPr="004A1DF6">
            <w:rPr>
              <w:sz w:val="20"/>
              <w:lang w:val="en-US"/>
            </w:rPr>
            <w:t>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proofErr w:type="spellStart"/>
          <w:r w:rsidRPr="00272860">
            <w:rPr>
              <w:b/>
              <w:sz w:val="20"/>
              <w:szCs w:val="20"/>
            </w:rPr>
            <w:t>Furbot</w:t>
          </w:r>
          <w:proofErr w:type="spellEnd"/>
          <w:r w:rsidRPr="00272860">
            <w:rPr>
              <w:b/>
              <w:sz w:val="20"/>
              <w:szCs w:val="20"/>
            </w:rPr>
            <w:t xml:space="preserve"> Móvel</w:t>
          </w:r>
          <w:r w:rsidRPr="00272860">
            <w:rPr>
              <w:sz w:val="20"/>
              <w:szCs w:val="20"/>
            </w:rPr>
            <w:t xml:space="preserve">: um jogo para o ensino do pensamento computacional. In: VIII CONGRESSO BRASILEIRO DE INFORMÁTICA NA EDUCAÇÃO, 8., 2019, Brasília. Anais dos Workshops do VIII Congresso Brasileiro de Informática na Educação (CBIE 2019). [S.L.]: </w:t>
          </w:r>
          <w:proofErr w:type="spellStart"/>
          <w:r w:rsidRPr="00272860">
            <w:rPr>
              <w:sz w:val="20"/>
              <w:szCs w:val="20"/>
            </w:rPr>
            <w:t>Brazilian</w:t>
          </w:r>
          <w:proofErr w:type="spellEnd"/>
          <w:r w:rsidRPr="00272860">
            <w:rPr>
              <w:sz w:val="20"/>
              <w:szCs w:val="20"/>
            </w:rPr>
            <w:t xml:space="preserve"> Computer </w:t>
          </w:r>
          <w:proofErr w:type="spellStart"/>
          <w:r w:rsidRPr="00272860">
            <w:rPr>
              <w:sz w:val="20"/>
              <w:szCs w:val="20"/>
            </w:rPr>
            <w:t>Society</w:t>
          </w:r>
          <w:proofErr w:type="spellEnd"/>
          <w:r w:rsidRPr="00272860">
            <w:rPr>
              <w:sz w:val="20"/>
              <w:szCs w:val="20"/>
            </w:rPr>
            <w:t xml:space="preserve"> (Sociedade Brasileira de Computação - </w:t>
          </w:r>
          <w:proofErr w:type="spellStart"/>
          <w:r w:rsidRPr="00272860">
            <w:rPr>
              <w:sz w:val="20"/>
              <w:szCs w:val="20"/>
            </w:rPr>
            <w:t>Sbc</w:t>
          </w:r>
          <w:proofErr w:type="spellEnd"/>
          <w:r w:rsidRPr="00272860">
            <w:rPr>
              <w:sz w:val="20"/>
              <w:szCs w:val="20"/>
            </w:rPr>
            <w:t>), 2019. p. 1294-1301</w:t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NORVIG, Peter; RUSSELL, Stuart. Inteligência Artificial: Tradução da 3a Edição. </w:t>
          </w:r>
          <w:proofErr w:type="spellStart"/>
          <w:r w:rsidRPr="00272860">
            <w:rPr>
              <w:sz w:val="20"/>
            </w:rPr>
            <w:t>Elsevier</w:t>
          </w:r>
          <w:proofErr w:type="spellEnd"/>
          <w:r w:rsidRPr="00272860">
            <w:rPr>
              <w:sz w:val="20"/>
            </w:rPr>
            <w:t xml:space="preserve">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RIBEIRO, L.; FOSS, L.; CAVALHEIRO, S. A. da C. Entendendo o Pensament</w:t>
          </w:r>
          <w:r w:rsidR="00BE439B" w:rsidRPr="00272860">
            <w:rPr>
              <w:sz w:val="20"/>
            </w:rPr>
            <w:t>o Computacional</w:t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2021</w:t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</w:t>
          </w:r>
          <w:proofErr w:type="spellStart"/>
          <w:r w:rsidRPr="00272860">
            <w:rPr>
              <w:sz w:val="20"/>
            </w:rPr>
            <w:t>Pasqueline</w:t>
          </w:r>
          <w:proofErr w:type="spellEnd"/>
          <w:r w:rsidRPr="00272860">
            <w:rPr>
              <w:sz w:val="20"/>
            </w:rPr>
            <w:t xml:space="preserve">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Ensino de Programação no Ensino Médio: Uma Abordagem Orientada ao Design com a linguagem </w:t>
          </w:r>
          <w:proofErr w:type="spellStart"/>
          <w:r w:rsidRPr="00272860">
            <w:rPr>
              <w:sz w:val="20"/>
            </w:rPr>
            <w:t>Scratch</w:t>
          </w:r>
          <w:proofErr w:type="spellEnd"/>
          <w:r w:rsidRPr="00272860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proofErr w:type="spellStart"/>
          <w:r w:rsidRPr="00272860">
            <w:rPr>
              <w:sz w:val="20"/>
            </w:rPr>
            <w:t>Wing</w:t>
          </w:r>
          <w:proofErr w:type="spellEnd"/>
          <w:r w:rsidRPr="00272860">
            <w:rPr>
              <w:sz w:val="20"/>
            </w:rPr>
            <w:t xml:space="preserve">, J. M. (2006). </w:t>
          </w:r>
          <w:r w:rsidRPr="004A1DF6">
            <w:rPr>
              <w:sz w:val="20"/>
              <w:lang w:val="en-US"/>
            </w:rPr>
            <w:t>Computational thinking.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p.33–35.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 xml:space="preserve">XAVIER, Francisca </w:t>
          </w:r>
          <w:proofErr w:type="spellStart"/>
          <w:r w:rsidRPr="00272860">
            <w:rPr>
              <w:sz w:val="20"/>
            </w:rPr>
            <w:t>Edyr</w:t>
          </w:r>
          <w:proofErr w:type="spellEnd"/>
          <w:r w:rsidRPr="00272860">
            <w:rPr>
              <w:sz w:val="20"/>
            </w:rPr>
            <w:t>.</w:t>
          </w:r>
          <w:r w:rsidRPr="00272860">
            <w:rPr>
              <w:b/>
              <w:sz w:val="20"/>
            </w:rPr>
            <w:t xml:space="preserve"> GERAÇÃO AUTOMATIZADA DE GABARITO E CORREÇÃO DE EXERCÍCIOS EM AMBIENTE FURBOT PARA O ENSINO DO PENSAMENTO COMPUTACIONAL</w:t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Feedback como estratégia de aprendizado no ensino médico. Rev. bras. educ. med. [online]. 2007, vol.31, n.2, pp.176-179. Disponível em: https://www.scielo.br/j/rbem/a/yK7SFyqJBCm6h6RqNk4Szyt/abstract/?lang=pt. Acesso em: 05 </w:t>
          </w:r>
          <w:proofErr w:type="spellStart"/>
          <w:r w:rsidRPr="00272860">
            <w:rPr>
              <w:sz w:val="20"/>
            </w:rPr>
            <w:t>jun</w:t>
          </w:r>
          <w:proofErr w:type="spellEnd"/>
          <w:r w:rsidRPr="00272860">
            <w:rPr>
              <w:sz w:val="20"/>
            </w:rPr>
            <w:t xml:space="preserve"> 2021.</w:t>
          </w:r>
        </w:p>
        <w:p w14:paraId="696131C4" w14:textId="63F1EAD8" w:rsidR="00BB1455" w:rsidRPr="00272860" w:rsidRDefault="005F610A" w:rsidP="00CB6BF3">
          <w:pPr>
            <w:pStyle w:val="TF-refernciasITEM"/>
            <w:rPr>
              <w:sz w:val="20"/>
            </w:rPr>
          </w:pPr>
        </w:p>
      </w:sdtContent>
    </w:sdt>
    <w:p w14:paraId="7CB19D43" w14:textId="7B78D3DF" w:rsidR="005F610A" w:rsidRDefault="004A1DF6">
      <w:pPr>
        <w:rPr>
          <w:caps/>
          <w:noProof/>
          <w:szCs w:val="20"/>
        </w:rPr>
      </w:pPr>
      <w:r>
        <w:br w:type="page"/>
      </w: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0198723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9EC6F7" w14:textId="4A504F75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A9AEAB" w14:textId="77777777" w:rsidR="00F5400D" w:rsidRDefault="00F5400D" w:rsidP="00F5400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238639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0DE5FB" w14:textId="58F436D7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1FA86B1" w14:textId="77777777" w:rsidR="00F5400D" w:rsidRDefault="00F5400D" w:rsidP="00F5400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09"/>
  <w:hyphenationZone w:val="425"/>
  <w:characterSpacingControl w:val="doNotCompress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10A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00D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2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3818</Words>
  <Characters>20621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3</cp:revision>
  <cp:lastPrinted>2015-03-26T10:00:00Z</cp:lastPrinted>
  <dcterms:created xsi:type="dcterms:W3CDTF">2021-10-10T14:50:00Z</dcterms:created>
  <dcterms:modified xsi:type="dcterms:W3CDTF">2021-10-10T14:50:00Z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