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08DD" w14:textId="13EAEF98" w:rsidR="002B0EDC" w:rsidRPr="00B00E04" w:rsidRDefault="003D0E4C" w:rsidP="00490DD7">
      <w:pPr>
        <w:pStyle w:val="TF-TTULO"/>
        <w:ind w:right="567" w:firstLine="567"/>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2D609007"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w:t>
      </w:r>
      <w:r w:rsidR="00106301">
        <w:t>1</w:t>
      </w:r>
      <w:r w:rsidR="00D41E3E">
        <w:t>)</w:t>
      </w:r>
      <w:r>
        <w:t xml:space="preserve">. </w:t>
      </w:r>
      <w:r w:rsidR="001354EF">
        <w:t>Ainda s</w:t>
      </w:r>
      <w:r w:rsidR="00757E6D">
        <w:t xml:space="preserve">egundo </w:t>
      </w:r>
      <w:r w:rsidR="001354EF">
        <w:t>autor</w:t>
      </w:r>
      <w:r w:rsidR="00757E6D">
        <w:t>, “p</w:t>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proofErr w:type="spellStart"/>
      <w:r w:rsidR="00D96E64" w:rsidRPr="00D96E64">
        <w:t>dermatoscópio</w:t>
      </w:r>
      <w:proofErr w:type="spellEnd"/>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D7EAB36"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(2005</w:t>
      </w:r>
      <w:r w:rsidR="00B81BB1">
        <w:t>, p. 523</w:t>
      </w:r>
      <w:r w:rsidRPr="00EF5F88">
        <w:t>)</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4591C211" w14:textId="05DD8C7E" w:rsidR="00EC5CFC"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EC5CFC">
        <w:t>Uma das queixas mais frequentes entre os profissionais, é a qualidade das imagens para a identificação de regiões como o pavilhão auricular, cujo local é de difícil visualização através de imagens.</w:t>
      </w:r>
    </w:p>
    <w:p w14:paraId="1B3154A7" w14:textId="51611087" w:rsidR="001230EA" w:rsidRDefault="00EC5CFC" w:rsidP="00EC5CFC">
      <w:pPr>
        <w:pStyle w:val="TF-TEXTO"/>
      </w:pPr>
      <w:r>
        <w:t>A qualidade das fotos influencia decisivamente no diagnóstico realizado pelos profissionais. Uma das queixas mais frequentes entre esses profissionais, é a qualidade das imagens para a identificação de regiões com relevo, como por exemplo, o pavilhão auricular, cujo local é de difícil visualização através de imagens</w:t>
      </w:r>
      <w:r w:rsidR="003F0FCA">
        <w:t xml:space="preserve"> (SILVA </w:t>
      </w:r>
      <w:r w:rsidR="003F0FCA">
        <w:rPr>
          <w:i/>
          <w:iCs/>
        </w:rPr>
        <w:t>et al.</w:t>
      </w:r>
      <w:r w:rsidR="003F0FCA">
        <w:t>, 2009).</w:t>
      </w:r>
      <w:r w:rsidR="001230EA">
        <w:t xml:space="preserve"> </w:t>
      </w:r>
    </w:p>
    <w:p w14:paraId="0BFC85AE" w14:textId="0E44C56D"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1C6F19">
        <w:t>AMARO</w:t>
      </w:r>
      <w:r w:rsidR="000B36B9" w:rsidRPr="000B36B9">
        <w:rPr>
          <w:sz w:val="18"/>
          <w:szCs w:val="18"/>
        </w:rPr>
        <w:t xml:space="preserve"> </w:t>
      </w:r>
      <w:r w:rsidRPr="000B36B9">
        <w:t>JÚNIOR</w:t>
      </w:r>
      <w:r w:rsidRPr="00B24D6A">
        <w:t>; YAMASHITA, 2001)</w:t>
      </w:r>
      <w:r>
        <w:t>. Porém, tal recurso não é aplicado em lesões de pele.</w:t>
      </w:r>
      <w:r w:rsidR="00162822">
        <w:t xml:space="preserve"> </w:t>
      </w:r>
      <w:r w:rsidR="00092E9E">
        <w:t xml:space="preserve">Segundo </w:t>
      </w:r>
      <w:proofErr w:type="spellStart"/>
      <w:r w:rsidR="00092E9E" w:rsidRPr="00B14041">
        <w:t>Benalcazar</w:t>
      </w:r>
      <w:proofErr w:type="spellEnd"/>
      <w:r w:rsidR="00092E9E" w:rsidRPr="00B14041">
        <w:t xml:space="preserve">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(i) um conjunto de imagens da região a ser reconstruída em diferentes perspectivas</w:t>
      </w:r>
      <w:r w:rsidR="001C6F19">
        <w:t>,</w:t>
      </w:r>
      <w:r w:rsidR="00162822">
        <w:t xml:space="preserve"> (</w:t>
      </w:r>
      <w:proofErr w:type="spellStart"/>
      <w:r w:rsidR="00162822">
        <w:t>ii</w:t>
      </w:r>
      <w:proofErr w:type="spellEnd"/>
      <w:r w:rsidR="00162822">
        <w:t>) reconstruir uma nuvem de pontos 3D a partir das imagens obtidas e (</w:t>
      </w:r>
      <w:proofErr w:type="spellStart"/>
      <w:r w:rsidR="00162822">
        <w:t>iii</w:t>
      </w:r>
      <w:proofErr w:type="spellEnd"/>
      <w:r w:rsidR="00162822">
        <w:t>)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w:t>
      </w:r>
      <w:r>
        <w:lastRenderedPageBreak/>
        <w:t xml:space="preserve">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00A21D70" w:rsidRPr="00162822">
        <w:t>Meschender</w:t>
      </w:r>
      <w:proofErr w:type="spellEnd"/>
      <w:r w:rsidR="00A21D70" w:rsidRPr="00162822">
        <w:t xml:space="preserve">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proofErr w:type="spellStart"/>
      <w:r w:rsidR="00A21D70" w:rsidRPr="00162822">
        <w:rPr>
          <w:i/>
          <w:iCs/>
        </w:rPr>
        <w:t>multi-view</w:t>
      </w:r>
      <w:proofErr w:type="spellEnd"/>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E751B5">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24C537D0" w:rsidR="00DB3D56" w:rsidRPr="002A5CCD" w:rsidRDefault="000D2F61" w:rsidP="00DB3D56">
      <w:pPr>
        <w:pStyle w:val="TF-ALNEA"/>
        <w:numPr>
          <w:ilvl w:val="0"/>
          <w:numId w:val="10"/>
        </w:numPr>
      </w:pPr>
      <w:r>
        <w:t>analisar</w:t>
      </w:r>
      <w:r w:rsidR="00981840">
        <w:t xml:space="preserve"> </w:t>
      </w:r>
      <w:r w:rsidR="00BB60AC">
        <w:t>a qualidade d</w:t>
      </w:r>
      <w:r w:rsidR="00945DCD">
        <w:t>a</w:t>
      </w:r>
      <w:r w:rsidR="00BB60AC">
        <w:t xml:space="preserve"> representação </w:t>
      </w:r>
      <w:r w:rsidR="00E779BC" w:rsidRPr="002A5CCD">
        <w:t>volumétrica</w:t>
      </w:r>
      <w:r w:rsidR="00DB3D56" w:rsidRPr="002A5CCD">
        <w:t>.</w:t>
      </w:r>
    </w:p>
    <w:p w14:paraId="423F7747" w14:textId="1F676817" w:rsidR="00A9029C" w:rsidRDefault="005129EC" w:rsidP="000911B9">
      <w:pPr>
        <w:pStyle w:val="Ttulo1"/>
      </w:pPr>
      <w:bookmarkStart w:id="23" w:name="_Toc419598587"/>
      <w:r>
        <w:t>TRABA</w:t>
      </w:r>
      <w:r w:rsidR="00A44581" w:rsidRPr="00CC287C">
        <w:t>lhos correlatos</w:t>
      </w:r>
    </w:p>
    <w:p w14:paraId="773FFB5F" w14:textId="7203AE70" w:rsidR="00DF11A2" w:rsidRDefault="00016257" w:rsidP="00DF11A2">
      <w:pPr>
        <w:pStyle w:val="TF-TEXTO"/>
      </w:pPr>
      <w:r>
        <w:t>Nes</w:t>
      </w:r>
      <w:r w:rsidR="000D2F61">
        <w:t xml:space="preserve">ta seção </w:t>
      </w:r>
      <w:r>
        <w:t>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a seção 2.3 </w:t>
      </w:r>
      <w:r w:rsidR="00B81BB1">
        <w:t>apresentará</w:t>
      </w:r>
      <w:r w:rsidR="002F68C4" w:rsidRPr="002A5CCD">
        <w:t xml:space="preserve"> uma abordagem para reconstruir objetos com base em uma</w:t>
      </w:r>
      <w:r w:rsidR="002F68C4">
        <w:t xml:space="preserve"> única imagem de entrada (FAN; SU; GUIBAS, 2017).</w:t>
      </w:r>
    </w:p>
    <w:p w14:paraId="4BC56702" w14:textId="485834FB" w:rsidR="00A44581" w:rsidRDefault="0061180A" w:rsidP="00E751B5">
      <w:pPr>
        <w:pStyle w:val="Ttulo2"/>
        <w:rPr>
          <w:lang w:val="en-US"/>
        </w:rPr>
      </w:pPr>
      <w:r>
        <w:rPr>
          <w:lang w:val="en-US"/>
        </w:rPr>
        <w:t>Surface reconstruction by propagating 3d stereo data in multiple 2d images</w:t>
      </w:r>
    </w:p>
    <w:p w14:paraId="61EE40C6" w14:textId="02BBEE9E" w:rsidR="00436BCA" w:rsidRDefault="00DE1374" w:rsidP="00B81BB1">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w:t>
      </w:r>
      <w:r w:rsidR="00B81BB1">
        <w:t xml:space="preserve">Estes pontos são computados a partir de um conjunto de imagens de entrada. Para cada objeto, os autores coletaram em torno de 30 imagens ao redor do objeto a ser reconstruído, conforme exemplificado </w:t>
      </w:r>
      <w:r w:rsidR="00B81BB1" w:rsidRPr="002A5CCD">
        <w:t>na</w:t>
      </w:r>
      <w:r w:rsidR="00B81BB1">
        <w:t xml:space="preserve"> </w:t>
      </w:r>
      <w:r w:rsidR="00B81BB1">
        <w:fldChar w:fldCharType="begin"/>
      </w:r>
      <w:r w:rsidR="00B81BB1">
        <w:instrText xml:space="preserve"> REF _Ref83984776 \h </w:instrText>
      </w:r>
      <w:r w:rsidR="00B81BB1">
        <w:fldChar w:fldCharType="separate"/>
      </w:r>
      <w:r w:rsidR="000D2F61">
        <w:t xml:space="preserve">Figura </w:t>
      </w:r>
      <w:r w:rsidR="000D2F61">
        <w:rPr>
          <w:noProof/>
        </w:rPr>
        <w:t>1</w:t>
      </w:r>
      <w:r w:rsidR="00B81BB1">
        <w:fldChar w:fldCharType="end"/>
      </w:r>
      <w:r w:rsidR="00B81BB1" w:rsidRPr="002A5CCD">
        <w:t>.</w:t>
      </w:r>
    </w:p>
    <w:p w14:paraId="7F838ABE" w14:textId="40E17F0D" w:rsidR="00436BCA" w:rsidRDefault="00057205" w:rsidP="00057205">
      <w:pPr>
        <w:pStyle w:val="TF-LEGENDA"/>
      </w:pPr>
      <w:bookmarkStart w:id="24" w:name="_Ref83984776"/>
      <w:r>
        <w:t xml:space="preserve">Figura </w:t>
      </w:r>
      <w:fldSimple w:instr=" SEQ Figura \* ARABIC ">
        <w:r w:rsidR="00292ADA">
          <w:rPr>
            <w:noProof/>
          </w:rPr>
          <w:t>1</w:t>
        </w:r>
      </w:fldSimple>
      <w:bookmarkEnd w:id="24"/>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A512FC" w:rsidRDefault="00436BCA" w:rsidP="00BD139E">
      <w:pPr>
        <w:pStyle w:val="TF-FONTE"/>
      </w:pPr>
      <w:r w:rsidRPr="00A512FC">
        <w:t xml:space="preserve">Fonte: </w:t>
      </w:r>
      <w:proofErr w:type="spellStart"/>
      <w:r w:rsidRPr="00A512FC">
        <w:t>Zeng</w:t>
      </w:r>
      <w:proofErr w:type="spellEnd"/>
      <w:r w:rsidRPr="00A512FC">
        <w:t xml:space="preserve"> </w:t>
      </w:r>
      <w:r w:rsidRPr="00A512FC">
        <w:rPr>
          <w:i/>
          <w:iCs/>
        </w:rPr>
        <w:t>et al</w:t>
      </w:r>
      <w:r w:rsidRPr="00A512FC">
        <w:t>. (2004)</w:t>
      </w:r>
      <w:r w:rsidR="00BD139E" w:rsidRPr="00A512FC">
        <w:t>.</w:t>
      </w:r>
    </w:p>
    <w:p w14:paraId="3E6C062D" w14:textId="4F5A4210" w:rsidR="0044480F" w:rsidRDefault="00436BCA" w:rsidP="00A9509B">
      <w:pPr>
        <w:pStyle w:val="TF-TEXTO"/>
      </w:pPr>
      <w:proofErr w:type="spellStart"/>
      <w:r w:rsidRPr="00A512FC">
        <w:t>Zeng</w:t>
      </w:r>
      <w:proofErr w:type="spellEnd"/>
      <w:r w:rsidRPr="00A512FC">
        <w:t xml:space="preserve"> </w:t>
      </w:r>
      <w:r w:rsidRPr="00A512FC">
        <w:rPr>
          <w:i/>
          <w:iC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0D2F61">
        <w:t xml:space="preserve">Figura </w:t>
      </w:r>
      <w:r w:rsidR="000D2F61">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a propagação</w:t>
      </w:r>
      <w:r w:rsidR="001C6F19">
        <w:t>,</w:t>
      </w:r>
      <w:r w:rsidRPr="002A5CCD">
        <w:t xml:space="preserve"> (</w:t>
      </w:r>
      <w:proofErr w:type="spellStart"/>
      <w:r w:rsidRPr="002A5CCD">
        <w:t>ii</w:t>
      </w:r>
      <w:proofErr w:type="spellEnd"/>
      <w:r w:rsidRPr="002A5CCD">
        <w:t>) geração de um remendo a partir do ponto escolhido e (</w:t>
      </w:r>
      <w:proofErr w:type="spellStart"/>
      <w:r w:rsidRPr="002A5CCD">
        <w:t>iii</w:t>
      </w:r>
      <w:proofErr w:type="spellEnd"/>
      <w:r w:rsidRPr="002A5CCD">
        <w:t xml:space="preserve">) geração de novos pontos a partir do </w:t>
      </w:r>
      <w:r w:rsidRPr="002A5CCD">
        <w:lastRenderedPageBreak/>
        <w:t xml:space="preserve">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3129FE80" w:rsidR="00436BCA" w:rsidRDefault="008D194B" w:rsidP="008D194B">
      <w:pPr>
        <w:pStyle w:val="TF-LEGENDA"/>
      </w:pPr>
      <w:bookmarkStart w:id="25" w:name="_Ref83984883"/>
      <w:r>
        <w:t xml:space="preserve">Figura </w:t>
      </w:r>
      <w:fldSimple w:instr=" SEQ Figura \* ARABIC ">
        <w:r w:rsidR="00292ADA">
          <w:rPr>
            <w:noProof/>
          </w:rPr>
          <w:t>2</w:t>
        </w:r>
      </w:fldSimple>
      <w:bookmarkEnd w:id="25"/>
      <w:r>
        <w:t xml:space="preserve"> </w:t>
      </w:r>
      <w:r w:rsidR="00436BCA">
        <w:t>– Estrutura da abordagem</w:t>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2"/>
                    <a:stretch>
                      <a:fillRect/>
                    </a:stretch>
                  </pic:blipFill>
                  <pic:spPr>
                    <a:xfrm>
                      <a:off x="0" y="0"/>
                      <a:ext cx="4163392" cy="1232736"/>
                    </a:xfrm>
                    <a:prstGeom prst="rect">
                      <a:avLst/>
                    </a:prstGeom>
                    <a:ln>
                      <a:solidFill>
                        <a:schemeClr val="tx1"/>
                      </a:solidFill>
                    </a:ln>
                  </pic:spPr>
                </pic:pic>
              </a:graphicData>
            </a:graphic>
          </wp:inline>
        </w:drawing>
      </w:r>
    </w:p>
    <w:p w14:paraId="2FB1C083" w14:textId="0C3A8EC5" w:rsidR="00436BCA" w:rsidRPr="00331C4A" w:rsidRDefault="00436BCA"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r w:rsidR="001C6F19">
        <w:t>.</w:t>
      </w:r>
    </w:p>
    <w:p w14:paraId="335C75E1" w14:textId="72C64BA8" w:rsidR="007A233D" w:rsidRDefault="007A233D" w:rsidP="00B81BB1">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w:t>
      </w:r>
      <w:r w:rsidR="00B81BB1">
        <w:t xml:space="preserve"> A partir do ponto escolhido, a segunda etapa da propagação gera um remendo ao redor do ponto escolhido anteriormente, dessa forma, o algoritmo </w:t>
      </w:r>
      <w:r w:rsidR="00B81BB1" w:rsidRPr="00EC5CFC">
        <w:t>estende a superfície existente.</w:t>
      </w:r>
      <w:r w:rsidRPr="00EC5CFC">
        <w:t xml:space="preserve"> Por fim, a última etapa gera novos pontos </w:t>
      </w:r>
      <w:r w:rsidR="00D922A5" w:rsidRPr="00EC5CFC">
        <w:t xml:space="preserve">a partir do remendo anterior, assim, garantindo </w:t>
      </w:r>
      <w:r w:rsidRPr="00EC5CFC">
        <w:t xml:space="preserve">a propagação da superfície. Os autores comentam que a localização de um novo ponto é determinada pelos </w:t>
      </w:r>
      <w:r w:rsidR="00FA60CC" w:rsidRPr="00EC5CFC">
        <w:t xml:space="preserve">seguintes </w:t>
      </w:r>
      <w:r w:rsidRPr="00EC5CFC">
        <w:t>aspectos</w:t>
      </w:r>
      <w:r w:rsidR="00FA60CC" w:rsidRPr="00EC5CFC">
        <w:t>:</w:t>
      </w:r>
      <w:r w:rsidRPr="00EC5CFC">
        <w:t xml:space="preserve"> (i) qualidade do remendo</w:t>
      </w:r>
      <w:r w:rsidR="001C6F19" w:rsidRPr="00EC5CFC">
        <w:t>,</w:t>
      </w:r>
      <w:r w:rsidRPr="00EC5CFC">
        <w:t xml:space="preserve"> (</w:t>
      </w:r>
      <w:proofErr w:type="spellStart"/>
      <w:r w:rsidRPr="00EC5CFC">
        <w:t>ii</w:t>
      </w:r>
      <w:proofErr w:type="spellEnd"/>
      <w:r w:rsidRPr="00EC5CFC">
        <w:t>) qualidade de correspondência</w:t>
      </w:r>
      <w:r w:rsidR="001C6F19" w:rsidRPr="00EC5CFC">
        <w:t>,</w:t>
      </w:r>
      <w:r w:rsidRPr="00EC5CFC">
        <w:t xml:space="preserve"> (</w:t>
      </w:r>
      <w:proofErr w:type="spellStart"/>
      <w:r w:rsidRPr="00EC5CFC">
        <w:t>iii</w:t>
      </w:r>
      <w:proofErr w:type="spellEnd"/>
      <w:r w:rsidRPr="00EC5CFC">
        <w:t>) regularidade da superfície e (</w:t>
      </w:r>
      <w:proofErr w:type="spellStart"/>
      <w:r w:rsidRPr="00EC5CFC">
        <w:t>iv</w:t>
      </w:r>
      <w:proofErr w:type="spellEnd"/>
      <w:r w:rsidRPr="00EC5CFC">
        <w:t>) eficiência da propagação. Além disso, os autores comentam que a quantidade de novos pontos é inspirada na configuração de malha triangular, onde a distância angular entre dois pontos vizinhos fica entre</w:t>
      </w:r>
      <w:r w:rsidR="005813BC">
        <w:t xml:space="preserve"> os valores apresentados na Equação 1</w:t>
      </w:r>
      <w:r w:rsidRPr="00EC5CFC">
        <w:t xml:space="preserve">. </w:t>
      </w:r>
      <w:r w:rsidR="00EB6477">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2"/>
        <w:gridCol w:w="635"/>
      </w:tblGrid>
      <w:tr w:rsidR="00EB6477" w14:paraId="0A261A86" w14:textId="77777777" w:rsidTr="00244273">
        <w:tc>
          <w:tcPr>
            <w:tcW w:w="350" w:type="pct"/>
          </w:tcPr>
          <w:p w14:paraId="38CCF567" w14:textId="77777777" w:rsidR="00EB6477" w:rsidRDefault="00EB6477" w:rsidP="00244273">
            <w:pPr>
              <w:pStyle w:val="TF-TEXTO"/>
              <w:ind w:firstLine="0"/>
            </w:pPr>
          </w:p>
        </w:tc>
        <w:tc>
          <w:tcPr>
            <w:tcW w:w="4300" w:type="pct"/>
          </w:tcPr>
          <w:p w14:paraId="29EF47A3" w14:textId="1B8E9255" w:rsidR="00EB6477" w:rsidRPr="00694505" w:rsidRDefault="005813BC"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5B9BFC2C" w14:textId="77777777" w:rsidR="00EB6477" w:rsidRDefault="00EB6477" w:rsidP="00244273">
            <w:pPr>
              <w:pStyle w:val="TF-TEXTO"/>
              <w:spacing w:after="0"/>
              <w:ind w:firstLine="0"/>
              <w:jc w:val="right"/>
            </w:pPr>
            <w:r>
              <w:t>(1)</w:t>
            </w:r>
          </w:p>
        </w:tc>
      </w:tr>
    </w:tbl>
    <w:p w14:paraId="34F4A2B6" w14:textId="2CF79B24" w:rsidR="00436BCA" w:rsidRDefault="00436BCA"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w:t>
      </w:r>
      <w:r w:rsidR="001C6F19">
        <w:t xml:space="preserve"> </w:t>
      </w:r>
      <w:r w:rsidR="000D2F61">
        <w:fldChar w:fldCharType="begin"/>
      </w:r>
      <w:r w:rsidR="000D2F61">
        <w:instrText xml:space="preserve"> REF _Ref83985056 \h </w:instrText>
      </w:r>
      <w:r w:rsidR="000D2F61">
        <w:fldChar w:fldCharType="separate"/>
      </w:r>
      <w:r w:rsidR="000D2F61">
        <w:t xml:space="preserve">Figura </w:t>
      </w:r>
      <w:r w:rsidR="000D2F61">
        <w:rPr>
          <w:noProof/>
        </w:rPr>
        <w:t>3</w:t>
      </w:r>
      <w:r w:rsidR="000D2F61">
        <w:fldChar w:fldCharType="end"/>
      </w:r>
      <w:r w:rsidR="000D2F61">
        <w:t xml:space="preserve"> </w:t>
      </w:r>
      <w:r w:rsidR="00707F6F" w:rsidRPr="002A5CCD">
        <w:t xml:space="preserve">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319E8439" w:rsidR="00436BCA" w:rsidRDefault="008D194B" w:rsidP="008D194B">
      <w:pPr>
        <w:pStyle w:val="TF-LEGENDA"/>
      </w:pPr>
      <w:bookmarkStart w:id="26" w:name="_Ref83985056"/>
      <w:r>
        <w:t xml:space="preserve">Figura </w:t>
      </w:r>
      <w:fldSimple w:instr=" SEQ Figura \* ARABIC ">
        <w:r w:rsidR="00292ADA">
          <w:rPr>
            <w:noProof/>
          </w:rPr>
          <w:t>3</w:t>
        </w:r>
      </w:fldSimple>
      <w:bookmarkEnd w:id="26"/>
      <w:r>
        <w:t xml:space="preserve"> </w:t>
      </w:r>
      <w:r w:rsidR="00436BCA">
        <w:t>– 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3"/>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proofErr w:type="spellStart"/>
            <w:r w:rsidR="00B005F4">
              <w:t>Kutulakos</w:t>
            </w:r>
            <w:proofErr w:type="spellEnd"/>
            <w:r w:rsidR="00B005F4">
              <w:t xml:space="preserve"> e </w:t>
            </w:r>
            <w:proofErr w:type="spellStart"/>
            <w:r w:rsidR="00B005F4">
              <w:t>Seitz</w:t>
            </w:r>
            <w:proofErr w:type="spellEnd"/>
            <w:r w:rsidR="00B005F4">
              <w:t xml:space="preserve"> (2000)</w:t>
            </w:r>
          </w:p>
        </w:tc>
        <w:tc>
          <w:tcPr>
            <w:tcW w:w="2410" w:type="dxa"/>
          </w:tcPr>
          <w:p w14:paraId="6AAA4C09" w14:textId="2C764E3F" w:rsidR="007D664B" w:rsidRDefault="008D194B" w:rsidP="008D194B">
            <w:pPr>
              <w:pStyle w:val="TF-TEXTO"/>
              <w:spacing w:after="0"/>
              <w:ind w:firstLine="0"/>
              <w:jc w:val="center"/>
            </w:pPr>
            <w:r>
              <w:t xml:space="preserve">(b) </w:t>
            </w:r>
            <w:proofErr w:type="spellStart"/>
            <w:r w:rsidR="00B005F4">
              <w:t>Quan</w:t>
            </w:r>
            <w:proofErr w:type="spellEnd"/>
            <w:r w:rsidR="00B005F4">
              <w:t xml:space="preserve">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proofErr w:type="spellStart"/>
            <w:r w:rsidR="00B005F4">
              <w:t>Zeng</w:t>
            </w:r>
            <w:proofErr w:type="spellEnd"/>
            <w:r w:rsidR="00B005F4">
              <w:t xml:space="preserve">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1B7500D8" w:rsidR="0044480F" w:rsidRPr="0071567B" w:rsidRDefault="008D194B"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w:t>
      </w:r>
      <w:r w:rsidRPr="00EC5CFC">
        <w:t>informações de imagens 2D para a reconstrução da superfície</w:t>
      </w:r>
      <w:r w:rsidR="001C6F19" w:rsidRPr="00EC5CFC">
        <w:t>,</w:t>
      </w:r>
      <w:r w:rsidRPr="00EC5CFC">
        <w:t xml:space="preserve"> o método de conjunto de níveis (QUAN </w:t>
      </w:r>
      <w:r w:rsidRPr="00EC5CFC">
        <w:rPr>
          <w:i/>
          <w:iCs/>
        </w:rPr>
        <w:t>et al.</w:t>
      </w:r>
      <w:r w:rsidRPr="00EC5CFC">
        <w:t>, 2003) e a abordagem desenvolvida</w:t>
      </w:r>
      <w:r w:rsidR="001C6F19" w:rsidRPr="00EC5CFC">
        <w:t>.</w:t>
      </w:r>
      <w:r w:rsidRPr="00EC5CFC">
        <w:t xml:space="preserve"> </w:t>
      </w:r>
      <w:r w:rsidR="001C6F19" w:rsidRPr="00EC5CFC">
        <w:t xml:space="preserve">Os três métodos </w:t>
      </w:r>
      <w:r w:rsidRPr="00EC5CFC">
        <w:t>utilizam informações 3D e 2D para a reconstrução</w:t>
      </w:r>
      <w:r w:rsidR="00AA657C" w:rsidRPr="00EC5CFC">
        <w:t>,</w:t>
      </w:r>
      <w:r w:rsidR="001C6F19" w:rsidRPr="00EC5CFC">
        <w:t xml:space="preserve"> e</w:t>
      </w:r>
      <w:r w:rsidR="00AA657C" w:rsidRPr="00EC5CFC">
        <w:t xml:space="preserve"> o resultado dessa comparação pode ser observado na </w:t>
      </w:r>
      <w:r w:rsidR="00AA657C" w:rsidRPr="00EC5CFC">
        <w:fldChar w:fldCharType="begin"/>
      </w:r>
      <w:r w:rsidR="00AA657C" w:rsidRPr="00EC5CFC">
        <w:instrText xml:space="preserve"> REF _Ref83985056 \h </w:instrText>
      </w:r>
      <w:r w:rsidR="00EC5CFC">
        <w:instrText xml:space="preserve"> \* MERGEFORMAT </w:instrText>
      </w:r>
      <w:r w:rsidR="00AA657C" w:rsidRPr="00EC5CFC">
        <w:fldChar w:fldCharType="separate"/>
      </w:r>
      <w:r w:rsidR="000D2F61">
        <w:t xml:space="preserve">Figura </w:t>
      </w:r>
      <w:r w:rsidR="000D2F61">
        <w:rPr>
          <w:noProof/>
        </w:rPr>
        <w:t>3</w:t>
      </w:r>
      <w:r w:rsidR="00AA657C" w:rsidRPr="00EC5CFC">
        <w:fldChar w:fldCharType="end"/>
      </w:r>
      <w:r w:rsidRPr="00EC5CFC">
        <w:t xml:space="preserve">. Os autores </w:t>
      </w:r>
      <w:r w:rsidR="00870711" w:rsidRPr="00EC5CFC">
        <w:t>destacam que o</w:t>
      </w:r>
      <w:r w:rsidR="0044480F" w:rsidRPr="00EC5CFC">
        <w:t xml:space="preserve"> método de escultura espacial (KUTULAKOS; SEITZ, 2000) perde muitos detalhes do rosto, por conta de usar apenas dados 2D para a reconstrução. Já o resultado do método de conjunto de níveis (QUAN </w:t>
      </w:r>
      <w:r w:rsidR="0044480F" w:rsidRPr="00EC5CFC">
        <w:rPr>
          <w:i/>
          <w:iCs/>
        </w:rPr>
        <w:t>et al.</w:t>
      </w:r>
      <w:r w:rsidR="0044480F" w:rsidRPr="00EC5CFC">
        <w:t xml:space="preserve">, 2003) utiliza as mesmas informações de entrada que a abordagem desenvolvida pelos autores. Porém, (QUAN </w:t>
      </w:r>
      <w:r w:rsidR="0044480F" w:rsidRPr="00EC5CFC">
        <w:rPr>
          <w:i/>
          <w:iCs/>
        </w:rPr>
        <w:t>et al.</w:t>
      </w:r>
      <w:r w:rsidR="0044480F" w:rsidRPr="00EC5CFC">
        <w:t xml:space="preserve">, 2003) aplicam um método de definição de nível que suaviza a superfície, </w:t>
      </w:r>
      <w:r w:rsidR="00765B36" w:rsidRPr="00EC5CFC">
        <w:t>perdendo</w:t>
      </w:r>
      <w:r w:rsidR="0044480F" w:rsidRPr="00EC5CFC">
        <w:t xml:space="preserve"> detalhes geométricos. Contudo, o método desenvolvido por </w:t>
      </w:r>
      <w:proofErr w:type="spellStart"/>
      <w:r w:rsidR="0044480F" w:rsidRPr="00EC5CFC">
        <w:t>Zeng</w:t>
      </w:r>
      <w:proofErr w:type="spellEnd"/>
      <w:r w:rsidR="0044480F" w:rsidRPr="00EC5CFC">
        <w:t xml:space="preserve"> </w:t>
      </w:r>
      <w:r w:rsidR="0044480F" w:rsidRPr="00EC5CFC">
        <w:rPr>
          <w:i/>
          <w:iCs/>
        </w:rPr>
        <w:t xml:space="preserve">et al. </w:t>
      </w:r>
      <w:r w:rsidR="0044480F" w:rsidRPr="00EC5CFC">
        <w:t>(2004) conseguiu gerar um resultado sem perder os detalhes e as características do objeto de entrada, assim, gerando a superfície com precisão</w:t>
      </w:r>
      <w:r w:rsidR="0044480F">
        <w:t xml:space="preserve"> e robustez.</w:t>
      </w:r>
    </w:p>
    <w:p w14:paraId="77BE4C06" w14:textId="47F4378B" w:rsidR="00A44581" w:rsidRPr="00163823" w:rsidRDefault="00163823" w:rsidP="00E751B5">
      <w:pPr>
        <w:pStyle w:val="Ttulo2"/>
        <w:rPr>
          <w:lang w:val="en-US"/>
        </w:rPr>
      </w:pPr>
      <w:r>
        <w:rPr>
          <w:lang w:val="en-US"/>
        </w:rPr>
        <w:lastRenderedPageBreak/>
        <w:t>occupancy networks: learning 3d reconstruction in function space</w:t>
      </w:r>
    </w:p>
    <w:p w14:paraId="067FC5D4" w14:textId="1E027915" w:rsidR="00163823" w:rsidRPr="002A5CCD" w:rsidRDefault="0001625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01A78038" w:rsidR="00883F13" w:rsidRPr="002A5CCD" w:rsidRDefault="00016257"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rsidR="00B81BB1">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77A1937" w:rsidR="009278D5" w:rsidRDefault="0001625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proofErr w:type="spellStart"/>
      <w:r w:rsidRPr="001C6F19">
        <w:t>Multiresolution</w:t>
      </w:r>
      <w:proofErr w:type="spellEnd"/>
      <w:r w:rsidRPr="001C6F19">
        <w:t xml:space="preserve"> </w:t>
      </w:r>
      <w:proofErr w:type="spellStart"/>
      <w:r w:rsidRPr="001C6F19">
        <w:t>IsoSurface</w:t>
      </w:r>
      <w:proofErr w:type="spellEnd"/>
      <w:r w:rsidRPr="001C6F19">
        <w:t xml:space="preserve"> </w:t>
      </w:r>
      <w:proofErr w:type="spellStart"/>
      <w:r w:rsidRPr="001C6F19">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001C6F19">
        <w:t>.</w:t>
      </w:r>
      <w:r w:rsidRPr="002A5CCD">
        <w:t xml:space="preserve"> </w:t>
      </w:r>
      <w:r w:rsidR="001C6F19">
        <w:t>Já os</w:t>
      </w:r>
      <w:r w:rsidRPr="002A5CCD">
        <w:t xml:space="preserve"> demais 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proofErr w:type="spellStart"/>
      <w:r>
        <w:rPr>
          <w:i/>
          <w:iCs/>
        </w:rPr>
        <w:t>subvoxels</w:t>
      </w:r>
      <w:proofErr w:type="spellEnd"/>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0D2F61">
        <w:t xml:space="preserve">Figura </w:t>
      </w:r>
      <w:r w:rsidR="000D2F61">
        <w:rPr>
          <w:noProof/>
        </w:rPr>
        <w:t>4</w:t>
      </w:r>
      <w:r w:rsidR="003127A6">
        <w:fldChar w:fldCharType="end"/>
      </w:r>
      <w:r>
        <w:t xml:space="preserv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1F0E2C29" w:rsidR="00016257" w:rsidRPr="00AD2D30" w:rsidRDefault="003127A6" w:rsidP="003127A6">
      <w:pPr>
        <w:pStyle w:val="TF-LEGENDA"/>
        <w:rPr>
          <w:i/>
          <w:iCs/>
        </w:rPr>
      </w:pPr>
      <w:bookmarkStart w:id="27" w:name="_Ref83985553"/>
      <w:r>
        <w:t xml:space="preserve">Figura </w:t>
      </w:r>
      <w:fldSimple w:instr=" SEQ Figura \* ARABIC ">
        <w:r w:rsidR="00292ADA">
          <w:rPr>
            <w:noProof/>
          </w:rPr>
          <w:t>4</w:t>
        </w:r>
      </w:fldSimple>
      <w:bookmarkEnd w:id="27"/>
      <w:r>
        <w:t xml:space="preserve"> </w:t>
      </w:r>
      <w:r w:rsidR="00016257" w:rsidRPr="0071567B">
        <w:t>– Algoritmo MISE</w:t>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w:t>
      </w:r>
      <w:proofErr w:type="spellStart"/>
      <w:r>
        <w:t>Meschender</w:t>
      </w:r>
      <w:proofErr w:type="spellEnd"/>
      <w:r>
        <w:t xml:space="preserve"> </w:t>
      </w:r>
      <w:r w:rsidRPr="00EA3729">
        <w:rPr>
          <w:i/>
          <w:iCs/>
        </w:rPr>
        <w:t>et al.</w:t>
      </w:r>
      <w:r>
        <w:t xml:space="preserve"> (2019).</w:t>
      </w:r>
    </w:p>
    <w:p w14:paraId="487C77BF" w14:textId="72222924" w:rsidR="00BD0E57" w:rsidRDefault="00016257" w:rsidP="005813BC">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w:t>
      </w:r>
      <w:r w:rsidR="005C795A">
        <w:t>apontam</w:t>
      </w:r>
      <w:r>
        <w:t xml:space="preserve"> que </w:t>
      </w:r>
      <w:r w:rsidR="00BD0E57">
        <w:t>a</w:t>
      </w:r>
      <w:r>
        <w:t xml:space="preserve"> malha passa por um processo de </w:t>
      </w:r>
      <w:r w:rsidRPr="00EC5CFC">
        <w:t xml:space="preserve">extração, </w:t>
      </w:r>
      <w:r w:rsidR="00B81BB1" w:rsidRPr="00EC5CFC">
        <w:t>que</w:t>
      </w:r>
      <w:r w:rsidRPr="00EC5CFC">
        <w:t xml:space="preserve"> inicialmente </w:t>
      </w:r>
      <w:r w:rsidR="00B81BB1" w:rsidRPr="00EC5CFC">
        <w:t>se</w:t>
      </w:r>
      <w:r w:rsidRPr="00EC5CFC">
        <w:t xml:space="preserve"> </w:t>
      </w:r>
      <w:r w:rsidR="00B81BB1" w:rsidRPr="00EC5CFC">
        <w:t>aplica</w:t>
      </w:r>
      <w:r w:rsidRPr="00EC5CFC">
        <w:t xml:space="preserve"> o algoritmo </w:t>
      </w:r>
      <w:proofErr w:type="spellStart"/>
      <w:r w:rsidRPr="00EC5CFC">
        <w:t>Marching</w:t>
      </w:r>
      <w:proofErr w:type="spellEnd"/>
      <w:r w:rsidRPr="00EC5CFC">
        <w:t xml:space="preserve"> cubes (LORENSEN; CLINE, 1987) que cria modelos triangulares de superfícies constantes a partir de dados 3D e</w:t>
      </w:r>
      <w:r w:rsidR="00091FF9" w:rsidRPr="00EC5CFC">
        <w:t>,</w:t>
      </w:r>
      <w:r w:rsidRPr="00EC5CFC">
        <w:t xml:space="preserve"> em seguida</w:t>
      </w:r>
      <w:r w:rsidR="00091FF9" w:rsidRPr="00EC5CFC">
        <w:t>,</w:t>
      </w:r>
      <w:r w:rsidRPr="00EC5CFC">
        <w:t xml:space="preserve"> a malha extraída passa pelo algoritmo Fast-</w:t>
      </w:r>
      <w:proofErr w:type="spellStart"/>
      <w:r w:rsidRPr="00EC5CFC">
        <w:t>Quadric</w:t>
      </w:r>
      <w:proofErr w:type="spellEnd"/>
      <w:r w:rsidRPr="00EC5CFC">
        <w:t>-</w:t>
      </w:r>
      <w:proofErr w:type="spellStart"/>
      <w:r w:rsidRPr="00EC5CFC">
        <w:t>Mesh-Simplification</w:t>
      </w:r>
      <w:proofErr w:type="spellEnd"/>
      <w:r w:rsidRPr="00EC5CFC">
        <w:rPr>
          <w:i/>
          <w:iCs/>
        </w:rPr>
        <w:t xml:space="preserve"> </w:t>
      </w:r>
      <w:r w:rsidRPr="00EC5CFC">
        <w:t xml:space="preserve">(GARLAND; HECKBERT, </w:t>
      </w:r>
      <w:r w:rsidR="00B81BB1" w:rsidRPr="00EC5CFC">
        <w:t>1998</w:t>
      </w:r>
      <w:r w:rsidRPr="00EC5CFC">
        <w:t xml:space="preserve">) que simplifica </w:t>
      </w:r>
      <w:r w:rsidR="00C7522E" w:rsidRPr="00EC5CFC">
        <w:t>a superfícies poligona</w:t>
      </w:r>
      <w:r w:rsidR="003127A6" w:rsidRPr="00EC5CFC">
        <w:t>is</w:t>
      </w:r>
      <w:r w:rsidRPr="00EC5CFC">
        <w:t xml:space="preserve">. Além disso, os autores </w:t>
      </w:r>
      <w:r w:rsidR="008A3F49" w:rsidRPr="00EC5CFC">
        <w:t>também</w:t>
      </w:r>
      <w:r w:rsidRPr="00EC5CFC">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aleatórios em cada face da malha de saída e minimizaram a perda através da </w:t>
      </w:r>
      <w:r w:rsidR="000D2F61">
        <w:t>E</w:t>
      </w:r>
      <w:r w:rsidR="00BD0E57" w:rsidRPr="00EC5CFC">
        <w:t xml:space="preserve">quação </w:t>
      </w:r>
      <w:r w:rsidR="005813BC">
        <w:t>2</w:t>
      </w:r>
      <w:r w:rsidR="00B81BB1" w:rsidRPr="00EC5CFC">
        <w:t>.</w:t>
      </w:r>
      <w:r w:rsidRPr="00EC5CFC">
        <w:t xml:space="preserve"> </w:t>
      </w:r>
      <w:r w:rsidR="00B81BB1" w:rsidRPr="00EC5CFC">
        <w:t>A função</w:t>
      </w:r>
      <w:r w:rsidRPr="00EC5CFC">
        <w:t xml:space="preserv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w:t>
      </w:r>
      <w:r w:rsidR="00BD0E57" w:rsidRPr="00EC5CFC">
        <w:t>equação</w:t>
      </w:r>
      <w:r w:rsidRPr="00EC5CFC">
        <w:t xml:space="preserve">, </w:t>
      </w:r>
      <w:proofErr w:type="spellStart"/>
      <w:r w:rsidRPr="00EC5CFC">
        <w:t>Meschender</w:t>
      </w:r>
      <w:proofErr w:type="spellEnd"/>
      <w:r w:rsidRPr="00EC5CFC">
        <w:t xml:space="preserve"> </w:t>
      </w:r>
      <w:r w:rsidRPr="00EC5CFC">
        <w:rPr>
          <w:i/>
          <w:iCs/>
        </w:rPr>
        <w:t xml:space="preserve">et al. </w:t>
      </w:r>
      <w:r w:rsidRPr="00EC5CFC">
        <w:t>(2019) u</w:t>
      </w:r>
      <w:r w:rsidR="009A18D7" w:rsidRPr="00EC5CFC">
        <w:t>tiliz</w:t>
      </w:r>
      <w:r w:rsidRPr="00EC5CFC">
        <w:t>aram informações de gradiente de segunda ordem que pode ser aplicada usando Double-</w:t>
      </w:r>
      <w:proofErr w:type="spellStart"/>
      <w:r w:rsidRPr="00EC5CFC">
        <w:t>Backpropagation</w:t>
      </w:r>
      <w:proofErr w:type="spellEnd"/>
      <w:r w:rsidRPr="00EC5CFC">
        <w:t xml:space="preserve"> (DRUCKER; CUN, 1992). Os autores ressaltam que essa última etapa remove os artefatos da </w:t>
      </w:r>
      <w:proofErr w:type="spellStart"/>
      <w:r w:rsidRPr="00EC5CFC">
        <w:t>discretização</w:t>
      </w:r>
      <w:proofErr w:type="spellEnd"/>
      <w:r w:rsidRPr="00EC5CFC">
        <w:t xml:space="preserve"> do algoritmo </w:t>
      </w:r>
      <w:proofErr w:type="spellStart"/>
      <w:r w:rsidRPr="00EC5CFC">
        <w:t>Marching</w:t>
      </w:r>
      <w:proofErr w:type="spellEnd"/>
      <w:r w:rsidRPr="00EC5CFC">
        <w:t xml:space="preserve"> cubes (LORENSEN</w:t>
      </w:r>
      <w:r>
        <w:t xml:space="preserve">; CLINE, 1987) e que não seria possível apenas com uma representação baseada em </w:t>
      </w:r>
      <w:r>
        <w:rPr>
          <w:i/>
          <w:iCs/>
        </w:rPr>
        <w:t>voxel</w:t>
      </w:r>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3"/>
        <w:gridCol w:w="687"/>
      </w:tblGrid>
      <w:tr w:rsidR="005813BC" w14:paraId="566C242D" w14:textId="77777777" w:rsidTr="005813BC">
        <w:trPr>
          <w:trHeight w:val="293"/>
        </w:trPr>
        <w:tc>
          <w:tcPr>
            <w:tcW w:w="4624" w:type="pct"/>
          </w:tcPr>
          <w:p w14:paraId="0464C0AF" w14:textId="05999F39" w:rsidR="005813BC" w:rsidRPr="00694505" w:rsidRDefault="0054732D"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2840BBAA" w14:textId="091A4419" w:rsidR="005813BC" w:rsidRDefault="005813BC" w:rsidP="00380823">
            <w:pPr>
              <w:pStyle w:val="TF-TEXTO"/>
              <w:spacing w:after="0"/>
              <w:ind w:firstLine="0"/>
              <w:jc w:val="right"/>
            </w:pPr>
            <w:r>
              <w:t>(2)</w:t>
            </w:r>
          </w:p>
        </w:tc>
      </w:tr>
    </w:tbl>
    <w:p w14:paraId="00E438CA" w14:textId="5889DBC5" w:rsidR="0071567B" w:rsidRDefault="00016257" w:rsidP="00016257">
      <w:pPr>
        <w:pStyle w:val="TF-TEXTO"/>
        <w:ind w:firstLine="0"/>
      </w:pPr>
      <w:r w:rsidRPr="00A512FC">
        <w:tab/>
      </w:r>
      <w:proofErr w:type="spellStart"/>
      <w:r w:rsidR="0071567B" w:rsidRPr="00A512FC">
        <w:t>Meschender</w:t>
      </w:r>
      <w:proofErr w:type="spellEnd"/>
      <w:r w:rsidR="0071567B" w:rsidRPr="00A512FC">
        <w:t xml:space="preserve"> </w:t>
      </w:r>
      <w:r w:rsidR="0071567B" w:rsidRPr="00A512FC">
        <w:rPr>
          <w:i/>
          <w:iCs/>
        </w:rPr>
        <w:t>et al.</w:t>
      </w:r>
      <w:r w:rsidR="0071567B" w:rsidRPr="00A512FC">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sidRPr="00EC5CFC">
        <w:t xml:space="preserve">Online </w:t>
      </w:r>
      <w:proofErr w:type="spellStart"/>
      <w:r w:rsidR="0071567B" w:rsidRPr="00EC5CFC">
        <w:t>Products</w:t>
      </w:r>
      <w:proofErr w:type="spellEnd"/>
      <w:r w:rsidR="00BD0E57" w:rsidRPr="00EC5CFC">
        <w:t xml:space="preserve"> </w:t>
      </w:r>
      <w:r w:rsidR="00BD0E57" w:rsidRPr="00FE4E29">
        <w:t xml:space="preserve">(SONG </w:t>
      </w:r>
      <w:r w:rsidR="00BD0E57" w:rsidRPr="00FE4E29">
        <w:rPr>
          <w:i/>
          <w:iCs/>
        </w:rPr>
        <w:t>et al.</w:t>
      </w:r>
      <w:r w:rsidR="00BD0E57" w:rsidRPr="00FE4E29">
        <w:t>, 201</w:t>
      </w:r>
      <w:r w:rsidR="00106301" w:rsidRPr="00FE4E29">
        <w:t>6</w:t>
      </w:r>
      <w:r w:rsidR="00BD0E57" w:rsidRPr="00FE4E29">
        <w:t>)</w:t>
      </w:r>
      <w:r w:rsidR="0071567B" w:rsidRPr="00FE4E29">
        <w:t xml:space="preserve">, para verificar </w:t>
      </w:r>
      <w:r w:rsidR="005E2F37" w:rsidRPr="00FE4E29">
        <w:t>o comportamento</w:t>
      </w:r>
      <w:r w:rsidR="0071567B" w:rsidRPr="00FE4E29">
        <w:t xml:space="preserve"> </w:t>
      </w:r>
      <w:r w:rsidR="005E2F37" w:rsidRPr="00FE4E29">
        <w:t>d</w:t>
      </w:r>
      <w:r w:rsidR="0071567B" w:rsidRPr="00FE4E29">
        <w:t xml:space="preserve">a rede com dados reais. Os autores </w:t>
      </w:r>
      <w:r w:rsidR="0015659E" w:rsidRPr="00FE4E29">
        <w:t>ressaltam</w:t>
      </w:r>
      <w:r w:rsidR="0071567B" w:rsidRPr="00FE4E29">
        <w:t xml:space="preserve"> que para os dados KITTI</w:t>
      </w:r>
      <w:r w:rsidR="00BD0E57" w:rsidRPr="00FE4E29">
        <w:t xml:space="preserve"> (GEIGER </w:t>
      </w:r>
      <w:r w:rsidR="00BD0E57" w:rsidRPr="00FE4E29">
        <w:rPr>
          <w:i/>
          <w:iCs/>
        </w:rPr>
        <w:t>et al.</w:t>
      </w:r>
      <w:r w:rsidR="00BD0E57" w:rsidRPr="00FE4E29">
        <w:t>, 2013)</w:t>
      </w:r>
      <w:r w:rsidR="0071567B" w:rsidRPr="00FE4E29">
        <w:t xml:space="preserve"> foi necessário aplicar a máscara de instância </w:t>
      </w:r>
      <w:r w:rsidR="00816F59" w:rsidRPr="00FE4E29">
        <w:t>(AL</w:t>
      </w:r>
      <w:r w:rsidR="008D2F11" w:rsidRPr="00FE4E29">
        <w:t>H</w:t>
      </w:r>
      <w:r w:rsidR="00816F59" w:rsidRPr="00FE4E29">
        <w:t xml:space="preserve">AIJA </w:t>
      </w:r>
      <w:r w:rsidR="00816F59" w:rsidRPr="00FE4E29">
        <w:rPr>
          <w:i/>
          <w:iCs/>
        </w:rPr>
        <w:t>et al.</w:t>
      </w:r>
      <w:r w:rsidR="00816F59" w:rsidRPr="00FE4E29">
        <w:t>, 201</w:t>
      </w:r>
      <w:r w:rsidR="008D2F11" w:rsidRPr="00FE4E29">
        <w:t>8</w:t>
      </w:r>
      <w:r w:rsidR="00816F59" w:rsidRPr="00FE4E29">
        <w:t xml:space="preserve">) </w:t>
      </w:r>
      <w:r w:rsidR="0071567B" w:rsidRPr="00FE4E29">
        <w:t>para cortar as regiões pertencentes a um carro</w:t>
      </w:r>
      <w:r w:rsidR="00E431EB" w:rsidRPr="00FE4E29">
        <w:t>, aplicando e</w:t>
      </w:r>
      <w:r w:rsidR="0071567B" w:rsidRPr="00FE4E29">
        <w:t xml:space="preserve">m seguida a rede de ocupação sobre as imagens. Para o conjunto de dados </w:t>
      </w:r>
      <w:r w:rsidR="00816F59" w:rsidRPr="00FE4E29">
        <w:t xml:space="preserve">do Online </w:t>
      </w:r>
      <w:proofErr w:type="spellStart"/>
      <w:r w:rsidR="00816F59" w:rsidRPr="00FE4E29">
        <w:t>Products</w:t>
      </w:r>
      <w:proofErr w:type="spellEnd"/>
      <w:r w:rsidR="00816F59" w:rsidRPr="00FE4E29">
        <w:t xml:space="preserve"> (SONG </w:t>
      </w:r>
      <w:r w:rsidR="00816F59" w:rsidRPr="00FE4E29">
        <w:rPr>
          <w:i/>
          <w:iCs/>
        </w:rPr>
        <w:t>et al.</w:t>
      </w:r>
      <w:r w:rsidR="00816F59" w:rsidRPr="00FE4E29">
        <w:t>, 201</w:t>
      </w:r>
      <w:r w:rsidR="00106301" w:rsidRPr="00FE4E29">
        <w:t>6</w:t>
      </w:r>
      <w:r w:rsidR="00816F59" w:rsidRPr="00FE4E29">
        <w:t>)</w:t>
      </w:r>
      <w:r w:rsidR="0071567B" w:rsidRPr="00FE4E29">
        <w:t>, os autores</w:t>
      </w:r>
      <w:r w:rsidR="0071567B" w:rsidRPr="00EC5CFC">
        <w:t xml:space="preserve"> aplicaram o mesmo modelo </w:t>
      </w:r>
      <w:proofErr w:type="spellStart"/>
      <w:r w:rsidR="0071567B" w:rsidRPr="00EC5CFC">
        <w:t>pré</w:t>
      </w:r>
      <w:proofErr w:type="spellEnd"/>
      <w:r w:rsidR="0071567B" w:rsidRPr="00EC5CFC">
        <w:t>-treinado.</w:t>
      </w:r>
      <w:r w:rsidR="00380E2B" w:rsidRPr="00EC5CFC">
        <w:t xml:space="preserve"> </w:t>
      </w:r>
      <w:r w:rsidR="002A5CCD" w:rsidRPr="00EC5CFC">
        <w:t xml:space="preserve">Na </w:t>
      </w:r>
      <w:r w:rsidR="003127A6" w:rsidRPr="00EC5CFC">
        <w:fldChar w:fldCharType="begin"/>
      </w:r>
      <w:r w:rsidR="003127A6" w:rsidRPr="00EC5CFC">
        <w:instrText xml:space="preserve"> REF _Ref83985754 \h </w:instrText>
      </w:r>
      <w:r w:rsidR="00EC5CFC">
        <w:instrText xml:space="preserve"> \* MERGEFORMAT </w:instrText>
      </w:r>
      <w:r w:rsidR="003127A6" w:rsidRPr="00EC5CFC">
        <w:fldChar w:fldCharType="separate"/>
      </w:r>
      <w:r w:rsidR="000D2F61">
        <w:t xml:space="preserve">Figura </w:t>
      </w:r>
      <w:r w:rsidR="000D2F61">
        <w:rPr>
          <w:noProof/>
        </w:rPr>
        <w:t>5</w:t>
      </w:r>
      <w:r w:rsidR="003127A6" w:rsidRPr="00EC5CFC">
        <w:fldChar w:fldCharType="end"/>
      </w:r>
      <w:r w:rsidR="003127A6" w:rsidRPr="00EC5CFC">
        <w:t xml:space="preserve"> </w:t>
      </w:r>
      <w:r w:rsidR="002A5CCD" w:rsidRPr="00EC5CFC">
        <w:t xml:space="preserve">pode-se ver o resultado da rede de ocupação para os conjuntos de dados KITTI (GEIGER </w:t>
      </w:r>
      <w:r w:rsidR="002A5CCD" w:rsidRPr="00EC5CFC">
        <w:rPr>
          <w:i/>
          <w:iCs/>
        </w:rPr>
        <w:t>et al.</w:t>
      </w:r>
      <w:r w:rsidR="002A5CCD" w:rsidRPr="00EC5CFC">
        <w:t xml:space="preserve">, 2013) e Online </w:t>
      </w:r>
      <w:proofErr w:type="spellStart"/>
      <w:r w:rsidR="002A5CCD" w:rsidRPr="00EC5CFC">
        <w:t>Products</w:t>
      </w:r>
      <w:proofErr w:type="spellEnd"/>
      <w:r w:rsidR="002A5CCD" w:rsidRPr="00EC5CFC">
        <w:t xml:space="preserve"> (SONG</w:t>
      </w:r>
      <w:r w:rsidR="002A5CCD">
        <w:t xml:space="preserve"> </w:t>
      </w:r>
      <w:r w:rsidR="002A5CCD">
        <w:rPr>
          <w:i/>
          <w:iCs/>
        </w:rPr>
        <w:t>et al.</w:t>
      </w:r>
      <w:r w:rsidR="002A5CCD">
        <w:t>, 201</w:t>
      </w:r>
      <w:r w:rsidR="00106301">
        <w:t>6</w:t>
      </w:r>
      <w:r w:rsidR="002A5CCD">
        <w:t>).</w:t>
      </w:r>
    </w:p>
    <w:p w14:paraId="229C213C" w14:textId="3A12E4B4" w:rsidR="0071567B" w:rsidRPr="00AD2D30" w:rsidRDefault="003127A6" w:rsidP="003127A6">
      <w:pPr>
        <w:pStyle w:val="TF-LEGENDA"/>
        <w:rPr>
          <w:i/>
          <w:iCs/>
        </w:rPr>
      </w:pPr>
      <w:bookmarkStart w:id="28" w:name="_Ref83985754"/>
      <w:r>
        <w:t xml:space="preserve">Figura </w:t>
      </w:r>
      <w:fldSimple w:instr=" SEQ Figura \* ARABIC ">
        <w:r w:rsidR="00292ADA">
          <w:rPr>
            <w:noProof/>
          </w:rPr>
          <w:t>5</w:t>
        </w:r>
      </w:fldSimple>
      <w:bookmarkEnd w:id="28"/>
      <w:r>
        <w:t xml:space="preserve"> </w:t>
      </w:r>
      <w:r w:rsidR="0071567B" w:rsidRPr="0071567B">
        <w:t xml:space="preserve">– </w:t>
      </w:r>
      <w:r w:rsidR="00F629DD">
        <w:t>Resultados dos testes</w:t>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5"/>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955CEA" w:rsidRDefault="0071567B" w:rsidP="009A35E3">
      <w:pPr>
        <w:pStyle w:val="TF-FONTE"/>
      </w:pPr>
      <w:r w:rsidRPr="00955CEA">
        <w:t xml:space="preserve">Fonte: </w:t>
      </w:r>
      <w:proofErr w:type="spellStart"/>
      <w:r w:rsidRPr="00955CEA">
        <w:t>Meschender</w:t>
      </w:r>
      <w:proofErr w:type="spellEnd"/>
      <w:r w:rsidRPr="00955CEA">
        <w:t xml:space="preserve"> </w:t>
      </w:r>
      <w:r w:rsidRPr="00955CEA">
        <w:rPr>
          <w:i/>
          <w:iCs/>
        </w:rPr>
        <w:t>et al.</w:t>
      </w:r>
      <w:r w:rsidRPr="00955CEA">
        <w:t xml:space="preserve"> (2019).</w:t>
      </w:r>
    </w:p>
    <w:p w14:paraId="50BAB545" w14:textId="4CB4A74A" w:rsidR="0071567B" w:rsidRDefault="00816F59" w:rsidP="00016257">
      <w:pPr>
        <w:pStyle w:val="TF-TEXTO"/>
        <w:ind w:firstLine="0"/>
      </w:pPr>
      <w:r w:rsidRPr="00955CEA">
        <w:tab/>
      </w:r>
      <w:proofErr w:type="spellStart"/>
      <w:r w:rsidRPr="00955CEA">
        <w:t>Meschender</w:t>
      </w:r>
      <w:proofErr w:type="spellEnd"/>
      <w:r w:rsidRPr="00955CEA">
        <w:t xml:space="preserve"> </w:t>
      </w:r>
      <w:r w:rsidRPr="00955CEA">
        <w:rPr>
          <w:i/>
          <w:iCs/>
        </w:rPr>
        <w:t>et al.</w:t>
      </w:r>
      <w:r w:rsidRPr="00955CEA">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E751B5">
      <w:pPr>
        <w:pStyle w:val="Ttulo2"/>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w:t>
      </w:r>
      <w:proofErr w:type="spellStart"/>
      <w:r w:rsidRPr="002A5CCD">
        <w:t>Su</w:t>
      </w:r>
      <w:proofErr w:type="spellEnd"/>
      <w:r w:rsidRPr="002A5CCD">
        <w:t xml:space="preserve"> e </w:t>
      </w:r>
      <w:proofErr w:type="spellStart"/>
      <w:r w:rsidRPr="002A5CCD">
        <w:t>Guibas</w:t>
      </w:r>
      <w:proofErr w:type="spellEnd"/>
      <w:r w:rsidRPr="002A5CCD">
        <w:t xml:space="preserve">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 xml:space="preserve">Fan, </w:t>
      </w:r>
      <w:proofErr w:type="spellStart"/>
      <w:r w:rsidR="0044480F" w:rsidRPr="002A5CCD">
        <w:t>Su</w:t>
      </w:r>
      <w:proofErr w:type="spellEnd"/>
      <w:r w:rsidR="0044480F" w:rsidRPr="002A5CCD">
        <w:t xml:space="preserve"> e </w:t>
      </w:r>
      <w:proofErr w:type="spellStart"/>
      <w:r w:rsidR="0044480F" w:rsidRPr="002A5CCD">
        <w:t>Guibas</w:t>
      </w:r>
      <w:proofErr w:type="spellEnd"/>
      <w:r w:rsidR="0044480F" w:rsidRPr="002A5CCD">
        <w:t xml:space="preserve">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58AD6C27" w:rsidR="002F68C4" w:rsidRDefault="00234B87" w:rsidP="002E5930">
      <w:pPr>
        <w:pStyle w:val="TF-TEXTO"/>
      </w:pPr>
      <w:r w:rsidRPr="002A5CCD">
        <w:t xml:space="preserve">De acordo com </w:t>
      </w:r>
      <w:r w:rsidR="002F68C4" w:rsidRPr="002A5CCD">
        <w:t xml:space="preserve">Fan, </w:t>
      </w:r>
      <w:proofErr w:type="spellStart"/>
      <w:r w:rsidR="002F68C4" w:rsidRPr="002A5CCD">
        <w:t>Su</w:t>
      </w:r>
      <w:proofErr w:type="spellEnd"/>
      <w:r w:rsidR="002F68C4" w:rsidRPr="002A5CCD">
        <w:t xml:space="preserve"> e </w:t>
      </w:r>
      <w:proofErr w:type="spellStart"/>
      <w:r w:rsidR="002F68C4" w:rsidRPr="002A5CCD">
        <w:t>Guibas</w:t>
      </w:r>
      <w:proofErr w:type="spellEnd"/>
      <w:r w:rsidR="002F68C4" w:rsidRPr="002A5CCD">
        <w:t xml:space="preserve">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0D2F61">
        <w:t xml:space="preserve">Figura </w:t>
      </w:r>
      <w:r w:rsidR="000D2F61">
        <w:rPr>
          <w:noProof/>
        </w:rPr>
        <w:t>6</w:t>
      </w:r>
      <w:r w:rsidR="006F4C77">
        <w:fldChar w:fldCharType="end"/>
      </w:r>
      <w:r w:rsidR="0044480F" w:rsidRPr="002A5CCD">
        <w:t>.</w:t>
      </w:r>
      <w:r w:rsidR="0044480F">
        <w:t xml:space="preserve"> </w:t>
      </w:r>
    </w:p>
    <w:p w14:paraId="0114EE37" w14:textId="404BF5F9" w:rsidR="002F68C4" w:rsidRDefault="006F4C77" w:rsidP="006F4C77">
      <w:pPr>
        <w:pStyle w:val="TF-LEGENDA"/>
      </w:pPr>
      <w:bookmarkStart w:id="29" w:name="_Ref83985874"/>
      <w:r>
        <w:t xml:space="preserve">Figura </w:t>
      </w:r>
      <w:fldSimple w:instr=" SEQ Figura \* ARABIC ">
        <w:r w:rsidR="00292ADA">
          <w:rPr>
            <w:noProof/>
          </w:rPr>
          <w:t>6</w:t>
        </w:r>
      </w:fldSimple>
      <w:bookmarkEnd w:id="29"/>
      <w:r>
        <w:t xml:space="preserve"> </w:t>
      </w:r>
      <w:r w:rsidR="002F68C4">
        <w:t>– Representação da estrutura</w:t>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6"/>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 xml:space="preserve">Fonte: Fan, </w:t>
      </w:r>
      <w:proofErr w:type="spellStart"/>
      <w:r>
        <w:t>Su</w:t>
      </w:r>
      <w:proofErr w:type="spellEnd"/>
      <w:r>
        <w:t xml:space="preserve"> e </w:t>
      </w:r>
      <w:proofErr w:type="spellStart"/>
      <w:r>
        <w:t>Guibas</w:t>
      </w:r>
      <w:proofErr w:type="spellEnd"/>
      <w:r>
        <w:t xml:space="preserve"> (2017).</w:t>
      </w:r>
    </w:p>
    <w:p w14:paraId="11CE6FE9" w14:textId="5B06E623" w:rsidR="001C4379" w:rsidRPr="002A5CCD" w:rsidRDefault="008E49EF" w:rsidP="001C4379">
      <w:pPr>
        <w:pStyle w:val="TF-TEXTO"/>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3"/>
      <w:r w:rsidRPr="002A5CCD">
        <w:t xml:space="preserve">Segundo Fan, </w:t>
      </w:r>
      <w:proofErr w:type="spellStart"/>
      <w:r w:rsidRPr="002A5CCD">
        <w:t>Su</w:t>
      </w:r>
      <w:proofErr w:type="spellEnd"/>
      <w:r w:rsidRPr="002A5CCD">
        <w:t xml:space="preserve"> e </w:t>
      </w:r>
      <w:proofErr w:type="spellStart"/>
      <w:r w:rsidRPr="002A5CCD">
        <w:t>Guibas</w:t>
      </w:r>
      <w:proofErr w:type="spellEnd"/>
      <w:r w:rsidRPr="002A5CCD">
        <w:t xml:space="preserve">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lastRenderedPageBreak/>
        <w:t xml:space="preserve">preditor: emite uma matriz </w:t>
      </w:r>
      <m:oMath>
        <m:r>
          <w:rPr>
            <w:rFonts w:ascii="Cambria Math" w:hAnsi="Cambria Math"/>
          </w:rPr>
          <m:t>N×3</m:t>
        </m:r>
      </m:oMath>
      <w:r w:rsidRPr="002A5CCD">
        <w:t>, onde cada linha contém as coordenadas de um ponto.</w:t>
      </w:r>
    </w:p>
    <w:p w14:paraId="362EBA3E" w14:textId="5FCDA76C" w:rsidR="001C4379" w:rsidRDefault="006F4C77" w:rsidP="001C4379">
      <w:pPr>
        <w:pStyle w:val="TF-TEXTO"/>
      </w:pPr>
      <w:r w:rsidRPr="002A5CCD">
        <w:t xml:space="preserve">Fan, </w:t>
      </w:r>
      <w:proofErr w:type="spellStart"/>
      <w:r w:rsidRPr="002A5CCD">
        <w:t>Su</w:t>
      </w:r>
      <w:proofErr w:type="spellEnd"/>
      <w:r w:rsidRPr="002A5CCD">
        <w:t xml:space="preserve"> e </w:t>
      </w:r>
      <w:proofErr w:type="spellStart"/>
      <w:r w:rsidRPr="002A5CCD">
        <w:t>Guibas</w:t>
      </w:r>
      <w:proofErr w:type="spellEnd"/>
      <w:r w:rsidRPr="002A5CCD">
        <w:t xml:space="preserve">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proofErr w:type="spellStart"/>
      <w:r w:rsidR="001C4379" w:rsidRPr="002A5CCD">
        <w:rPr>
          <w:i/>
          <w:iCs/>
        </w:rPr>
        <w:t>vanilla</w:t>
      </w:r>
      <w:proofErr w:type="spellEnd"/>
      <w:r w:rsidR="001C4379" w:rsidRPr="002A5CCD">
        <w:rPr>
          <w:i/>
          <w:iCs/>
        </w:rPr>
        <w:t xml:space="preserve"> </w:t>
      </w:r>
      <w:proofErr w:type="spellStart"/>
      <w:r w:rsidR="001C4379" w:rsidRPr="002A5CCD">
        <w:rPr>
          <w:i/>
          <w:iCs/>
        </w:rPr>
        <w:t>version</w:t>
      </w:r>
      <w:proofErr w:type="spellEnd"/>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proofErr w:type="spellStart"/>
      <w:r w:rsidR="002C0979">
        <w:t>de</w:t>
      </w:r>
      <w:r w:rsidR="001C4379">
        <w:t>convolução</w:t>
      </w:r>
      <w:proofErr w:type="spellEnd"/>
      <w:r w:rsidR="001C4379">
        <w:t>.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xml:space="preserve">, </w:t>
      </w:r>
      <w:r w:rsidR="00B81BB1">
        <w:t>e</w:t>
      </w:r>
      <w:r w:rsidR="001C4379">
        <w:t xml:space="preserve"> os valores de cada pixel representam a coordenada de um ponto.</w:t>
      </w:r>
    </w:p>
    <w:p w14:paraId="631B0E59" w14:textId="38B939EF" w:rsidR="002F68C4" w:rsidRPr="00EC5CFC" w:rsidRDefault="002F68C4" w:rsidP="002F68C4">
      <w:pPr>
        <w:pStyle w:val="TF-TEXTO"/>
      </w:pPr>
      <w:r>
        <w:t xml:space="preserve">Fan, </w:t>
      </w:r>
      <w:proofErr w:type="spellStart"/>
      <w:r>
        <w:t>Su</w:t>
      </w:r>
      <w:proofErr w:type="spellEnd"/>
      <w:r>
        <w:t xml:space="preserve"> e </w:t>
      </w:r>
      <w:proofErr w:type="spellStart"/>
      <w:r>
        <w:t>Guibas</w:t>
      </w:r>
      <w:proofErr w:type="spellEnd"/>
      <w:r>
        <w:t xml:space="preserve">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w:t>
      </w:r>
      <w:proofErr w:type="spellStart"/>
      <w:r>
        <w:t>diferenciável</w:t>
      </w:r>
      <w:proofErr w:type="spellEnd"/>
      <w:r>
        <w:t xml:space="preserve"> em relação às </w:t>
      </w:r>
      <w:r w:rsidRPr="00EC5CFC">
        <w:t>localizações dos pontos</w:t>
      </w:r>
      <w:r w:rsidR="001C6F19" w:rsidRPr="00EC5CFC">
        <w:t>,</w:t>
      </w:r>
      <w:r w:rsidRPr="00EC5CFC">
        <w:t xml:space="preserve"> (</w:t>
      </w:r>
      <w:proofErr w:type="spellStart"/>
      <w:r w:rsidRPr="00EC5CFC">
        <w:t>ii</w:t>
      </w:r>
      <w:proofErr w:type="spellEnd"/>
      <w:r w:rsidRPr="00EC5CFC">
        <w:t>) eficiente para computar e (</w:t>
      </w:r>
      <w:proofErr w:type="spellStart"/>
      <w:r w:rsidRPr="00EC5CFC">
        <w:t>iii</w:t>
      </w:r>
      <w:proofErr w:type="spellEnd"/>
      <w:r w:rsidRPr="00EC5CFC">
        <w:t>) robusto para um número pequeno de pontos discrepantes. Com base n</w:t>
      </w:r>
      <w:r w:rsidR="00564F63" w:rsidRPr="00EC5CFC">
        <w:t>ess</w:t>
      </w:r>
      <w:r w:rsidRPr="00EC5CFC">
        <w:t xml:space="preserve">as condições, os autores propuseram duas funções: </w:t>
      </w:r>
    </w:p>
    <w:p w14:paraId="6B3777E8" w14:textId="3535CBA6" w:rsidR="00014CC4" w:rsidRPr="00EC5CFC" w:rsidRDefault="002F68C4" w:rsidP="00413D88">
      <w:pPr>
        <w:pStyle w:val="TF-ALNEA"/>
        <w:numPr>
          <w:ilvl w:val="0"/>
          <w:numId w:val="21"/>
        </w:numPr>
      </w:pPr>
      <w:proofErr w:type="spellStart"/>
      <w:r w:rsidRPr="00EC5CFC">
        <w:rPr>
          <w:i/>
          <w:iCs/>
        </w:rPr>
        <w:t>chamfer</w:t>
      </w:r>
      <w:proofErr w:type="spellEnd"/>
      <w:r w:rsidRPr="00EC5CFC">
        <w:rPr>
          <w:i/>
          <w:iCs/>
        </w:rPr>
        <w:t xml:space="preserve"> </w:t>
      </w:r>
      <w:proofErr w:type="spellStart"/>
      <w:r w:rsidRPr="00EC5CFC">
        <w:rPr>
          <w:i/>
          <w:iCs/>
        </w:rPr>
        <w:t>distance</w:t>
      </w:r>
      <w:proofErr w:type="spellEnd"/>
      <w:r w:rsidRPr="00EC5CFC">
        <w:t>: para cada ponto, a função localiza o vizinho mais próximo no outro conjunto e soma as distâncias ao quadrado</w:t>
      </w:r>
      <w:r w:rsidR="00A9071B" w:rsidRPr="00EC5CFC">
        <w:t>;</w:t>
      </w:r>
    </w:p>
    <w:p w14:paraId="34703F5D" w14:textId="2D4DD077" w:rsidR="004122C0" w:rsidRPr="00EC5CFC" w:rsidRDefault="002F68C4" w:rsidP="00413D88">
      <w:pPr>
        <w:pStyle w:val="TF-ALNEA"/>
      </w:pPr>
      <w:proofErr w:type="spellStart"/>
      <w:r w:rsidRPr="00EC5CFC">
        <w:rPr>
          <w:i/>
          <w:iCs/>
        </w:rPr>
        <w:t>earth</w:t>
      </w:r>
      <w:proofErr w:type="spellEnd"/>
      <w:r w:rsidRPr="00EC5CFC">
        <w:rPr>
          <w:i/>
          <w:iCs/>
        </w:rPr>
        <w:t xml:space="preserve"> </w:t>
      </w:r>
      <w:proofErr w:type="spellStart"/>
      <w:r w:rsidRPr="00EC5CFC">
        <w:rPr>
          <w:i/>
          <w:iCs/>
        </w:rPr>
        <w:t>Mover’s</w:t>
      </w:r>
      <w:proofErr w:type="spellEnd"/>
      <w:r w:rsidRPr="00EC5CFC">
        <w:rPr>
          <w:i/>
          <w:iCs/>
        </w:rPr>
        <w:t xml:space="preserve"> </w:t>
      </w:r>
      <w:proofErr w:type="spellStart"/>
      <w:r w:rsidRPr="00EC5CFC">
        <w:rPr>
          <w:i/>
          <w:iCs/>
        </w:rPr>
        <w:t>distance</w:t>
      </w:r>
      <w:proofErr w:type="spellEnd"/>
      <w:r w:rsidRPr="00EC5CFC">
        <w:t xml:space="preserve">: </w:t>
      </w:r>
      <w:r w:rsidR="00014CC4" w:rsidRPr="00EC5CFC">
        <w:t>o cálculo da função em si é muito custoso para um aprendizado profundo</w:t>
      </w:r>
      <w:r w:rsidR="00903815" w:rsidRPr="00EC5CFC">
        <w:t>. P</w:t>
      </w:r>
      <w:r w:rsidR="00014CC4" w:rsidRPr="00EC5CFC">
        <w:t xml:space="preserve">ara isso, os autores implementaram um esquema de aproximação </w:t>
      </w:r>
      <w:r w:rsidR="00903815" w:rsidRPr="00EC5CFC">
        <w:t xml:space="preserve">desenvolvida originalmente por </w:t>
      </w:r>
      <w:proofErr w:type="spellStart"/>
      <w:r w:rsidR="00903815" w:rsidRPr="00EC5CFC">
        <w:t>Bertsekas</w:t>
      </w:r>
      <w:proofErr w:type="spellEnd"/>
      <w:r w:rsidR="00903815" w:rsidRPr="00EC5CFC">
        <w:t xml:space="preserve"> (</w:t>
      </w:r>
      <w:r w:rsidR="00014CC4" w:rsidRPr="00EC5CFC">
        <w:t>1985).</w:t>
      </w:r>
    </w:p>
    <w:p w14:paraId="5AC2895E" w14:textId="0E8A638F" w:rsidR="00014CC4" w:rsidRPr="00EC5CFC" w:rsidRDefault="00B05110" w:rsidP="004122C0">
      <w:pPr>
        <w:pStyle w:val="TF-TEXTO"/>
      </w:pPr>
      <w:r w:rsidRPr="00EC5CFC">
        <w:t xml:space="preserve">De acordo com Fan, </w:t>
      </w:r>
      <w:proofErr w:type="spellStart"/>
      <w:r w:rsidRPr="00EC5CFC">
        <w:t>Su</w:t>
      </w:r>
      <w:proofErr w:type="spellEnd"/>
      <w:r w:rsidRPr="00EC5CFC">
        <w:t xml:space="preserve"> e </w:t>
      </w:r>
      <w:proofErr w:type="spellStart"/>
      <w:r w:rsidRPr="00EC5CFC">
        <w:t>Guibas</w:t>
      </w:r>
      <w:proofErr w:type="spellEnd"/>
      <w:r w:rsidRPr="00EC5CFC">
        <w:t xml:space="preserve"> (2017)</w:t>
      </w:r>
      <w:r w:rsidR="00564F63" w:rsidRPr="00EC5CFC">
        <w:t>,</w:t>
      </w:r>
      <w:r w:rsidRPr="00EC5CFC">
        <w:t xml:space="preserve"> a</w:t>
      </w:r>
      <w:r w:rsidR="004122C0" w:rsidRPr="00EC5CFC">
        <w:t xml:space="preserve"> terceira parte da arquitetura </w:t>
      </w:r>
      <w:r w:rsidRPr="00EC5CFC">
        <w:t xml:space="preserve">é responsável por </w:t>
      </w:r>
      <w:r w:rsidR="004122C0" w:rsidRPr="00EC5CFC">
        <w:t>realiza</w:t>
      </w:r>
      <w:r w:rsidRPr="00EC5CFC">
        <w:t>r</w:t>
      </w:r>
      <w:r w:rsidR="004122C0" w:rsidRPr="00EC5CFC">
        <w:t xml:space="preserve"> </w:t>
      </w:r>
      <w:r w:rsidRPr="00EC5CFC">
        <w:t>a</w:t>
      </w:r>
      <w:r w:rsidR="004122C0" w:rsidRPr="00EC5CFC">
        <w:t xml:space="preserve"> reconstrução da parte invisível do objeto, </w:t>
      </w:r>
      <w:r w:rsidR="00B81BB1" w:rsidRPr="00EC5CFC">
        <w:t xml:space="preserve">nessa parte da arquitetura </w:t>
      </w:r>
      <w:r w:rsidR="004122C0" w:rsidRPr="00EC5CFC">
        <w:t xml:space="preserve">os autores encontraram problemas de regressão e ambiguidades. Para </w:t>
      </w:r>
      <w:r w:rsidR="0044480F" w:rsidRPr="00EC5CFC">
        <w:t>modelar</w:t>
      </w:r>
      <w:r w:rsidR="004122C0" w:rsidRPr="00EC5CFC">
        <w:t xml:space="preserve"> a melhor representação do objeto oculto, os autores aplicaram o método Min-</w:t>
      </w:r>
      <w:proofErr w:type="spellStart"/>
      <w:r w:rsidR="004122C0" w:rsidRPr="00EC5CFC">
        <w:t>of</w:t>
      </w:r>
      <w:proofErr w:type="spellEnd"/>
      <w:r w:rsidR="004122C0" w:rsidRPr="00EC5CFC">
        <w:t>-N</w:t>
      </w:r>
      <w:r w:rsidR="0044480F" w:rsidRPr="00EC5CFC">
        <w:t xml:space="preserve"> que </w:t>
      </w:r>
      <w:r w:rsidR="004122C0" w:rsidRPr="00EC5CFC">
        <w:t xml:space="preserve">calcula o mínimo de </w:t>
      </w:r>
      <m:oMath>
        <m:r>
          <w:rPr>
            <w:rFonts w:ascii="Cambria Math" w:hAnsi="Cambria Math"/>
          </w:rPr>
          <m:t>n</m:t>
        </m:r>
      </m:oMath>
      <w:r w:rsidR="004122C0" w:rsidRPr="00EC5CFC">
        <w:t xml:space="preserve"> dist</w:t>
      </w:r>
      <w:r w:rsidR="001C6F19" w:rsidRPr="00EC5CFC">
        <w:t>â</w:t>
      </w:r>
      <w:r w:rsidR="004122C0" w:rsidRPr="00EC5CFC">
        <w:t>ncias.</w:t>
      </w:r>
    </w:p>
    <w:p w14:paraId="215FE3BD" w14:textId="7CC4F059" w:rsidR="004122C0" w:rsidRDefault="004573F3" w:rsidP="00B81BB1">
      <w:pPr>
        <w:pStyle w:val="TF-TEXTO"/>
      </w:pPr>
      <w:r w:rsidRPr="00EC5CFC">
        <w:t xml:space="preserve">Nos </w:t>
      </w:r>
      <w:r w:rsidR="004122C0" w:rsidRPr="00EC5CFC">
        <w:t xml:space="preserve">experimentos, Fan, </w:t>
      </w:r>
      <w:proofErr w:type="spellStart"/>
      <w:r w:rsidR="004122C0" w:rsidRPr="00EC5CFC">
        <w:t>Su</w:t>
      </w:r>
      <w:proofErr w:type="spellEnd"/>
      <w:r w:rsidR="004122C0" w:rsidRPr="00EC5CFC">
        <w:t xml:space="preserve"> e </w:t>
      </w:r>
      <w:proofErr w:type="spellStart"/>
      <w:r w:rsidR="004122C0" w:rsidRPr="00EC5CFC">
        <w:t>Guibas</w:t>
      </w:r>
      <w:proofErr w:type="spellEnd"/>
      <w:r w:rsidR="004122C0" w:rsidRPr="00EC5CFC">
        <w:t xml:space="preserve"> (2017) utilizaram o conjunto de dados </w:t>
      </w:r>
      <w:proofErr w:type="spellStart"/>
      <w:r w:rsidR="004122C0" w:rsidRPr="00EC5CFC">
        <w:t>ShapeNet</w:t>
      </w:r>
      <w:proofErr w:type="spellEnd"/>
      <w:r w:rsidR="004122C0" w:rsidRPr="00EC5CFC">
        <w:t xml:space="preserve"> (CHANG </w:t>
      </w:r>
      <w:r w:rsidR="004122C0" w:rsidRPr="00EC5CFC">
        <w:rPr>
          <w:i/>
          <w:iCs/>
        </w:rPr>
        <w:t>et al.</w:t>
      </w:r>
      <w:r w:rsidR="004122C0" w:rsidRPr="00EC5CFC">
        <w:t xml:space="preserve">, 2015) que possui um grande volume de modelos de objetos 3D, </w:t>
      </w:r>
      <w:r w:rsidR="00B81BB1" w:rsidRPr="00EC5CFC">
        <w:t>nesse conjunto de dados os autores preferiram escolher imagens que possuem uma iluminação simples</w:t>
      </w:r>
      <w:r w:rsidR="004122C0" w:rsidRPr="00EC5CFC">
        <w:t xml:space="preserve">. </w:t>
      </w:r>
      <w:r w:rsidR="00C24E20" w:rsidRPr="00EC5CFC">
        <w:t>Em cada modelo,</w:t>
      </w:r>
      <w:r w:rsidR="004122C0" w:rsidRPr="00EC5CFC">
        <w:t xml:space="preserve"> os autores normalizam o hemisfério delimitador e alinham seu plano base. Em seguida, o modelo da imagem 2D é renderizado utilizando a fórmula de sombreamento de </w:t>
      </w:r>
      <w:proofErr w:type="spellStart"/>
      <w:r w:rsidR="004122C0" w:rsidRPr="00EC5CFC">
        <w:t>Blinn</w:t>
      </w:r>
      <w:proofErr w:type="spellEnd"/>
      <w:r w:rsidR="004122C0" w:rsidRPr="00EC5CFC">
        <w:t xml:space="preserve">-Phong. Fan, </w:t>
      </w:r>
      <w:proofErr w:type="spellStart"/>
      <w:r w:rsidR="004122C0" w:rsidRPr="00EC5CFC">
        <w:t>Su</w:t>
      </w:r>
      <w:proofErr w:type="spellEnd"/>
      <w:r w:rsidR="004122C0" w:rsidRPr="00EC5CFC">
        <w:t xml:space="preserve"> e </w:t>
      </w:r>
      <w:proofErr w:type="spellStart"/>
      <w:r w:rsidR="004122C0" w:rsidRPr="00EC5CFC">
        <w:t>Guibas</w:t>
      </w:r>
      <w:proofErr w:type="spellEnd"/>
      <w:r w:rsidR="004122C0" w:rsidRPr="00EC5CFC">
        <w:t xml:space="preserve"> (2017) compararam a abordagem desenvolvida com o 3D-R2N2 (</w:t>
      </w:r>
      <w:r w:rsidR="005A6BC5" w:rsidRPr="00EC5CFC">
        <w:t xml:space="preserve">CHOY </w:t>
      </w:r>
      <w:r w:rsidR="005A6BC5" w:rsidRPr="00EC5CFC">
        <w:rPr>
          <w:i/>
          <w:iCs/>
        </w:rPr>
        <w:t>et al.</w:t>
      </w:r>
      <w:r w:rsidR="005A6BC5" w:rsidRPr="00EC5CFC">
        <w:t>, 2016</w:t>
      </w:r>
      <w:r w:rsidR="004122C0" w:rsidRPr="00EC5CFC">
        <w:t>) que utiliza aprendizado profundo</w:t>
      </w:r>
      <w:r w:rsidR="004122C0" w:rsidRPr="002A5CCD">
        <w:t xml:space="preserve"> para reconstruir representações 3D a partir de imagens com visualização única. </w:t>
      </w:r>
      <w:r w:rsidR="000D638C" w:rsidRPr="002A5CCD">
        <w:t>A</w:t>
      </w:r>
      <w:r w:rsidR="00C7522E" w:rsidRPr="002A5CCD">
        <w:t>s comparaç</w:t>
      </w:r>
      <w:r w:rsidR="000D638C" w:rsidRPr="002A5CCD">
        <w:t>ões podem ser visualizadas na</w:t>
      </w:r>
      <w:r w:rsidR="000D2F61">
        <w:t xml:space="preserve"> </w:t>
      </w:r>
      <w:r w:rsidR="000D2F61">
        <w:fldChar w:fldCharType="begin"/>
      </w:r>
      <w:r w:rsidR="000D2F61">
        <w:instrText xml:space="preserve"> REF _Ref89154950 \h </w:instrText>
      </w:r>
      <w:r w:rsidR="000D2F61">
        <w:fldChar w:fldCharType="separate"/>
      </w:r>
      <w:r w:rsidR="000D2F61">
        <w:t xml:space="preserve">Figura </w:t>
      </w:r>
      <w:r w:rsidR="000D2F61">
        <w:rPr>
          <w:noProof/>
        </w:rPr>
        <w:t>7</w:t>
      </w:r>
      <w:r w:rsidR="000D2F61">
        <w:fldChar w:fldCharType="end"/>
      </w:r>
      <w:r w:rsidR="000D2F61">
        <w:t>.</w:t>
      </w:r>
    </w:p>
    <w:p w14:paraId="1815FD67" w14:textId="6E47ECCE" w:rsidR="00C7522E" w:rsidRDefault="000D2F61" w:rsidP="000D2F61">
      <w:pPr>
        <w:pStyle w:val="TF-LEGENDA"/>
      </w:pPr>
      <w:bookmarkStart w:id="37" w:name="_Ref89154950"/>
      <w:r>
        <w:t xml:space="preserve">Figura </w:t>
      </w:r>
      <w:fldSimple w:instr=" SEQ Figura \* ARABIC ">
        <w:r w:rsidR="00292ADA">
          <w:rPr>
            <w:noProof/>
          </w:rPr>
          <w:t>7</w:t>
        </w:r>
      </w:fldSimple>
      <w:bookmarkEnd w:id="37"/>
      <w:r w:rsidR="00C7522E">
        <w:t xml:space="preserve"> – Resultados da comparação</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7"/>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 xml:space="preserve">Fonte: Fan, </w:t>
      </w:r>
      <w:proofErr w:type="spellStart"/>
      <w:r>
        <w:t>Su</w:t>
      </w:r>
      <w:proofErr w:type="spellEnd"/>
      <w:r>
        <w:t xml:space="preserve"> e </w:t>
      </w:r>
      <w:proofErr w:type="spellStart"/>
      <w:r>
        <w:t>Guibas</w:t>
      </w:r>
      <w:proofErr w:type="spellEnd"/>
      <w:r>
        <w:t xml:space="preserve"> (2017).</w:t>
      </w:r>
    </w:p>
    <w:p w14:paraId="0E4C4915" w14:textId="2ECBF4D9" w:rsidR="00014CC4" w:rsidRPr="00014CC4" w:rsidRDefault="00014CC4" w:rsidP="009A35E3">
      <w:pPr>
        <w:pStyle w:val="TF-TEXTO"/>
      </w:pPr>
      <w:r>
        <w:tab/>
      </w:r>
      <w:r w:rsidR="00C7522E">
        <w:t xml:space="preserve">Com base nos resultados obtidos, Fan, </w:t>
      </w:r>
      <w:proofErr w:type="spellStart"/>
      <w:r w:rsidR="00C7522E">
        <w:t>Su</w:t>
      </w:r>
      <w:proofErr w:type="spellEnd"/>
      <w:r w:rsidR="00C7522E">
        <w:t xml:space="preserve"> e </w:t>
      </w:r>
      <w:proofErr w:type="spellStart"/>
      <w:r w:rsidR="00C7522E">
        <w:t>Guibas</w:t>
      </w:r>
      <w:proofErr w:type="spellEnd"/>
      <w:r w:rsidR="00C7522E">
        <w:t xml:space="preserve"> (2017) relatam que a abordagem </w:t>
      </w:r>
      <w:r w:rsidR="00C7522E" w:rsidRPr="00106301">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lastRenderedPageBreak/>
        <w:t>proposta</w:t>
      </w:r>
      <w:r w:rsidR="00FF3B94">
        <w:t xml:space="preserve"> do método</w:t>
      </w:r>
    </w:p>
    <w:p w14:paraId="300D71BC" w14:textId="6BDB67C3" w:rsidR="00016257" w:rsidRDefault="001C6F19" w:rsidP="00016257">
      <w:pPr>
        <w:pStyle w:val="TF-TEXTO"/>
      </w:pPr>
      <w:bookmarkStart w:id="38" w:name="_Toc54164915"/>
      <w:bookmarkStart w:id="39" w:name="_Toc54165669"/>
      <w:bookmarkStart w:id="40" w:name="_Toc54169327"/>
      <w:bookmarkStart w:id="41" w:name="_Toc96347433"/>
      <w:bookmarkStart w:id="42" w:name="_Toc96357717"/>
      <w:bookmarkStart w:id="43" w:name="_Toc96491860"/>
      <w:bookmarkStart w:id="44" w:name="_Toc351015594"/>
      <w:r>
        <w:t xml:space="preserve">Essa seção </w:t>
      </w:r>
      <w:r w:rsidR="00B234DA">
        <w:t>tem como objetivo apresentar a proposta e a justificativa para a elaboração desse trabalho, assim como os requisitos e metodologias que serão adotadas.</w:t>
      </w:r>
    </w:p>
    <w:p w14:paraId="29D16A9A" w14:textId="77777777" w:rsidR="00451B94" w:rsidRDefault="00451B94" w:rsidP="00E751B5">
      <w:pPr>
        <w:pStyle w:val="Ttulo2"/>
      </w:pPr>
      <w:r>
        <w:t>JUSTIFICATIVA</w:t>
      </w:r>
    </w:p>
    <w:p w14:paraId="7580A213" w14:textId="3CEAFEE1" w:rsidR="00016257" w:rsidRDefault="009A35E3" w:rsidP="009A35E3">
      <w:pPr>
        <w:pStyle w:val="TF-TEXTO"/>
      </w:pPr>
      <w:r>
        <w:t xml:space="preserve">No </w:t>
      </w:r>
      <w:bookmarkStart w:id="45" w:name="_Hlk84108645"/>
      <w:r w:rsidR="0073636B">
        <w:fldChar w:fldCharType="begin"/>
      </w:r>
      <w:r w:rsidR="0073636B">
        <w:instrText xml:space="preserve"> REF _Ref52025161 \h </w:instrText>
      </w:r>
      <w:r w:rsidR="0073636B">
        <w:fldChar w:fldCharType="separate"/>
      </w:r>
      <w:r w:rsidR="000D2F61">
        <w:t xml:space="preserve">Quadro </w:t>
      </w:r>
      <w:r w:rsidR="000D2F61">
        <w:rPr>
          <w:noProof/>
        </w:rPr>
        <w:t>1</w:t>
      </w:r>
      <w:r w:rsidR="0073636B">
        <w:fldChar w:fldCharType="end"/>
      </w:r>
      <w:bookmarkEnd w:id="45"/>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1494FCE9" w:rsidR="00016257" w:rsidRDefault="00016257" w:rsidP="00016257">
      <w:pPr>
        <w:pStyle w:val="TF-LEGENDA"/>
      </w:pPr>
      <w:bookmarkStart w:id="46" w:name="_Ref52025161"/>
      <w:r>
        <w:t xml:space="preserve">Quadro </w:t>
      </w:r>
      <w:fldSimple w:instr=" SEQ Quadro \* ARABIC ">
        <w:r w:rsidR="000D2F61">
          <w:rPr>
            <w:noProof/>
          </w:rPr>
          <w:t>1</w:t>
        </w:r>
      </w:fldSimple>
      <w:bookmarkEnd w:id="46"/>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proofErr w:type="spellStart"/>
            <w:r>
              <w:t>Zeng</w:t>
            </w:r>
            <w:proofErr w:type="spellEnd"/>
            <w:r>
              <w:t xml:space="preserve">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proofErr w:type="spellStart"/>
            <w:r>
              <w:t>Meschender</w:t>
            </w:r>
            <w:proofErr w:type="spellEnd"/>
            <w:r>
              <w:t xml:space="preserve">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 xml:space="preserve">Fan, </w:t>
            </w:r>
            <w:proofErr w:type="spellStart"/>
            <w:r>
              <w:t>Su</w:t>
            </w:r>
            <w:proofErr w:type="spellEnd"/>
            <w:r>
              <w:t xml:space="preserve"> e </w:t>
            </w:r>
            <w:proofErr w:type="spellStart"/>
            <w:r>
              <w:t>Guibas</w:t>
            </w:r>
            <w:proofErr w:type="spellEnd"/>
            <w:r>
              <w:t xml:space="preserve">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5B2882D9"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3C30A4F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31353AF3"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33243B06" w14:textId="06EC9D22" w:rsidR="00581A26" w:rsidRPr="001A00A3" w:rsidRDefault="00BC6681" w:rsidP="00564F63">
            <w:pPr>
              <w:pStyle w:val="TF-TEXTOQUADRO"/>
              <w:jc w:val="center"/>
            </w:pPr>
            <w:proofErr w:type="spellStart"/>
            <w:r w:rsidRPr="001A00A3">
              <w:t>ShapeNet</w:t>
            </w:r>
            <w:proofErr w:type="spellEnd"/>
          </w:p>
        </w:tc>
      </w:tr>
    </w:tbl>
    <w:p w14:paraId="7CCBB801" w14:textId="181F7A35" w:rsidR="009A35E3" w:rsidRDefault="00016257" w:rsidP="009A35E3">
      <w:pPr>
        <w:pStyle w:val="TF-FONTE"/>
      </w:pPr>
      <w:r>
        <w:t>Fonte: elaborado pelo autor.</w:t>
      </w:r>
    </w:p>
    <w:p w14:paraId="0CA3BA80" w14:textId="55D6045A"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0D2F61">
        <w:t xml:space="preserve">Quadro </w:t>
      </w:r>
      <w:r w:rsidR="000D2F61">
        <w:rPr>
          <w:noProof/>
        </w:rPr>
        <w:t>1</w:t>
      </w:r>
      <w:r w:rsidR="00AA657C">
        <w:fldChar w:fldCharType="end"/>
      </w:r>
      <w:r>
        <w:t xml:space="preserve"> é possível observar que </w:t>
      </w:r>
      <w:proofErr w:type="spellStart"/>
      <w:r>
        <w:t>Meschender</w:t>
      </w:r>
      <w:proofErr w:type="spellEnd"/>
      <w:r>
        <w:t xml:space="preserve"> </w:t>
      </w:r>
      <w:r>
        <w:rPr>
          <w:i/>
          <w:iCs/>
        </w:rPr>
        <w:t>et al.</w:t>
      </w:r>
      <w:r>
        <w:t xml:space="preserve"> (2019) e Fan, </w:t>
      </w:r>
      <w:proofErr w:type="spellStart"/>
      <w:r>
        <w:t>Su</w:t>
      </w:r>
      <w:proofErr w:type="spellEnd"/>
      <w:r>
        <w:t xml:space="preserve"> e </w:t>
      </w:r>
      <w:proofErr w:type="spellStart"/>
      <w:r>
        <w:t>Guibas</w:t>
      </w:r>
      <w:proofErr w:type="spellEnd"/>
      <w:r>
        <w:t xml:space="preserve"> (2017) mantiveram seu foco </w:t>
      </w:r>
      <w:r w:rsidR="001D26EC">
        <w:t>n</w:t>
      </w:r>
      <w:r>
        <w:t xml:space="preserve">a reconstrução do objeto utilizando apenas dados 2D, </w:t>
      </w:r>
      <w:r w:rsidR="001D26EC">
        <w:t>t</w:t>
      </w:r>
      <w:r>
        <w:t xml:space="preserve">endo o trabalho de Fan, </w:t>
      </w:r>
      <w:proofErr w:type="spellStart"/>
      <w:r>
        <w:t>Su</w:t>
      </w:r>
      <w:proofErr w:type="spellEnd"/>
      <w:r>
        <w:t xml:space="preserve"> e </w:t>
      </w:r>
      <w:proofErr w:type="spellStart"/>
      <w:r>
        <w:t>Guibas</w:t>
      </w:r>
      <w:proofErr w:type="spellEnd"/>
      <w:r>
        <w:t xml:space="preserve"> (2017) </w:t>
      </w:r>
      <w:r w:rsidR="001D26EC">
        <w:t>o</w:t>
      </w:r>
      <w:r>
        <w:t xml:space="preserve"> diferencial de receber apenas uma imagem 2D como entrada</w:t>
      </w:r>
      <w:r w:rsidR="001D26EC">
        <w:t xml:space="preserve"> </w:t>
      </w:r>
      <w:r w:rsidR="00AA657C">
        <w:t xml:space="preserve">e prever </w:t>
      </w:r>
      <w:r>
        <w:t xml:space="preserve">o restante do objeto. Já </w:t>
      </w:r>
      <w:proofErr w:type="spellStart"/>
      <w:r>
        <w:t>Zeng</w:t>
      </w:r>
      <w:proofErr w:type="spellEnd"/>
      <w:r>
        <w:t xml:space="preserve"> </w:t>
      </w:r>
      <w:r>
        <w:rPr>
          <w:i/>
          <w:iCs/>
        </w:rPr>
        <w:t>et al.</w:t>
      </w:r>
      <w:r>
        <w:t xml:space="preserve"> (2004) utiliz</w:t>
      </w:r>
      <w:r w:rsidR="001D26EC">
        <w:t>aram</w:t>
      </w:r>
      <w:r>
        <w:t xml:space="preserve"> tanto dados 3D quanto dados 2D para a reconstrução.</w:t>
      </w:r>
    </w:p>
    <w:p w14:paraId="7F3B4A37" w14:textId="630B55F1" w:rsidR="00BC6681" w:rsidRPr="00EC5CFC" w:rsidRDefault="009A35E3" w:rsidP="00BC6681">
      <w:pPr>
        <w:pStyle w:val="TF-TEXTO"/>
      </w:pPr>
      <w:r>
        <w:t xml:space="preserve">Todos os trabalhos possuem uma abordagem diferente para realizar </w:t>
      </w:r>
      <w:r w:rsidR="001F1762">
        <w:t>a reconstrução 3D</w:t>
      </w:r>
      <w:r>
        <w:t xml:space="preserve">. </w:t>
      </w:r>
      <w:proofErr w:type="spellStart"/>
      <w:r>
        <w:t>Zeng</w:t>
      </w:r>
      <w:proofErr w:type="spellEnd"/>
      <w:r>
        <w:t xml:space="preserve"> </w:t>
      </w:r>
      <w:proofErr w:type="spellStart"/>
      <w:r>
        <w:rPr>
          <w:i/>
          <w:iCs/>
        </w:rPr>
        <w:t>at</w:t>
      </w:r>
      <w:proofErr w:type="spellEnd"/>
      <w:r>
        <w:rPr>
          <w:i/>
          <w:iCs/>
        </w:rPr>
        <w:t xml:space="preserve">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w:t>
      </w:r>
      <w:r w:rsidR="00BC6681" w:rsidRPr="00EC5CFC">
        <w:t xml:space="preserve">de reconstrução. </w:t>
      </w:r>
    </w:p>
    <w:p w14:paraId="1550FC33" w14:textId="549D2173" w:rsidR="00BC6681" w:rsidRPr="00EC5CFC" w:rsidRDefault="00BC6681" w:rsidP="00B81BB1">
      <w:pPr>
        <w:pStyle w:val="TF-TEXTO"/>
      </w:pPr>
      <w:r w:rsidRPr="00EC5CFC">
        <w:t xml:space="preserve">Já </w:t>
      </w:r>
      <w:r w:rsidR="00873209" w:rsidRPr="00EC5CFC">
        <w:t xml:space="preserve">a abordagem de </w:t>
      </w:r>
      <w:proofErr w:type="spellStart"/>
      <w:r w:rsidR="00873209" w:rsidRPr="00EC5CFC">
        <w:t>Meschender</w:t>
      </w:r>
      <w:proofErr w:type="spellEnd"/>
      <w:r w:rsidR="00873209" w:rsidRPr="00EC5CFC">
        <w:t xml:space="preserve"> </w:t>
      </w:r>
      <w:r w:rsidR="00873209" w:rsidRPr="00EC5CFC">
        <w:rPr>
          <w:i/>
          <w:iCs/>
        </w:rPr>
        <w:t>et al.</w:t>
      </w:r>
      <w:r w:rsidR="00873209" w:rsidRPr="00EC5CFC">
        <w:t xml:space="preserve"> (2019) utiliza</w:t>
      </w:r>
      <w:r w:rsidRPr="00EC5CFC">
        <w:t xml:space="preserve"> uma rede de ocupação em conjunto com o algoritmo </w:t>
      </w:r>
      <w:proofErr w:type="spellStart"/>
      <w:r w:rsidRPr="00EC5CFC">
        <w:t>Multiresolution</w:t>
      </w:r>
      <w:proofErr w:type="spellEnd"/>
      <w:r w:rsidRPr="00EC5CFC">
        <w:t xml:space="preserve"> </w:t>
      </w:r>
      <w:proofErr w:type="spellStart"/>
      <w:r w:rsidRPr="00EC5CFC">
        <w:t>IsoSurface</w:t>
      </w:r>
      <w:proofErr w:type="spellEnd"/>
      <w:r w:rsidRPr="00EC5CFC">
        <w:t xml:space="preserve"> </w:t>
      </w:r>
      <w:proofErr w:type="spellStart"/>
      <w:r w:rsidRPr="00EC5CFC">
        <w:t>Extraction</w:t>
      </w:r>
      <w:proofErr w:type="spellEnd"/>
      <w:r w:rsidRPr="00EC5CFC">
        <w:t>, que verifica todos os pontos ocupados da superfície e retorna</w:t>
      </w:r>
      <w:r w:rsidR="004A2A6D" w:rsidRPr="00EC5CFC">
        <w:t>m</w:t>
      </w:r>
      <w:r w:rsidRPr="00EC5CFC">
        <w:t xml:space="preserve"> uma malha resultante, aplica</w:t>
      </w:r>
      <w:r w:rsidR="004A2A6D" w:rsidRPr="00EC5CFC">
        <w:t xml:space="preserve">ndo em seguida </w:t>
      </w:r>
      <w:r w:rsidRPr="00EC5CFC">
        <w:t xml:space="preserve">os algoritmos </w:t>
      </w:r>
      <w:proofErr w:type="spellStart"/>
      <w:r w:rsidRPr="00EC5CFC">
        <w:t>Marching</w:t>
      </w:r>
      <w:proofErr w:type="spellEnd"/>
      <w:r w:rsidRPr="00EC5CFC">
        <w:t xml:space="preserve"> cubes (LORENSEN; CLINE, 1987), Fast-</w:t>
      </w:r>
      <w:proofErr w:type="spellStart"/>
      <w:r w:rsidRPr="00EC5CFC">
        <w:t>Quadric</w:t>
      </w:r>
      <w:proofErr w:type="spellEnd"/>
      <w:r w:rsidRPr="00EC5CFC">
        <w:t>-</w:t>
      </w:r>
      <w:proofErr w:type="spellStart"/>
      <w:r w:rsidRPr="00EC5CFC">
        <w:t>Mesh-Simplification</w:t>
      </w:r>
      <w:proofErr w:type="spellEnd"/>
      <w:r w:rsidRPr="00EC5CFC">
        <w:rPr>
          <w:i/>
          <w:iCs/>
        </w:rPr>
        <w:t xml:space="preserve"> </w:t>
      </w:r>
      <w:r w:rsidRPr="00EC5CFC">
        <w:t>(GARLAND; HECKBERT, 2000) e Double-</w:t>
      </w:r>
      <w:proofErr w:type="spellStart"/>
      <w:r w:rsidRPr="00EC5CFC">
        <w:t>Backpropagation</w:t>
      </w:r>
      <w:proofErr w:type="spellEnd"/>
      <w:r w:rsidRPr="00EC5CFC">
        <w:t xml:space="preserve">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w:t>
      </w:r>
      <w:proofErr w:type="spellStart"/>
      <w:r w:rsidRPr="00EC5CFC">
        <w:t>Products</w:t>
      </w:r>
      <w:proofErr w:type="spellEnd"/>
      <w:r w:rsidRPr="00EC5CFC">
        <w:t xml:space="preserve"> (SONG </w:t>
      </w:r>
      <w:r w:rsidRPr="00EC5CFC">
        <w:rPr>
          <w:i/>
          <w:iCs/>
        </w:rPr>
        <w:t>et al.</w:t>
      </w:r>
      <w:r w:rsidRPr="00EC5CFC">
        <w:t xml:space="preserve">, </w:t>
      </w:r>
      <w:r w:rsidR="00106301" w:rsidRPr="00EC5CFC">
        <w:t>2016</w:t>
      </w:r>
      <w:r w:rsidRPr="00EC5CFC">
        <w:t>)</w:t>
      </w:r>
      <w:r w:rsidR="00B81BB1" w:rsidRPr="00EC5CFC">
        <w:t>. O resultado dessa reconstrução ficou bem parecido com o objeto de entrada.</w:t>
      </w:r>
    </w:p>
    <w:p w14:paraId="488CC834" w14:textId="7481621A" w:rsidR="008A4D3D" w:rsidRDefault="00BC6681" w:rsidP="00BC6681">
      <w:pPr>
        <w:pStyle w:val="TF-TEXTO"/>
      </w:pPr>
      <w:r w:rsidRPr="00EC5CFC">
        <w:t xml:space="preserve">Por fim, o trabalho de Fan, </w:t>
      </w:r>
      <w:proofErr w:type="spellStart"/>
      <w:r w:rsidRPr="00EC5CFC">
        <w:t>Su</w:t>
      </w:r>
      <w:proofErr w:type="spellEnd"/>
      <w:r w:rsidRPr="00EC5CFC">
        <w:t xml:space="preserve"> e </w:t>
      </w:r>
      <w:proofErr w:type="spellStart"/>
      <w:r w:rsidRPr="00EC5CFC">
        <w:t>Guibas</w:t>
      </w:r>
      <w:proofErr w:type="spellEnd"/>
      <w:r w:rsidRPr="00EC5CFC">
        <w:t xml:space="preserve"> (2017) utilizou-se </w:t>
      </w:r>
      <w:r w:rsidR="00A520FC" w:rsidRPr="00EC5CFC">
        <w:t xml:space="preserve">de </w:t>
      </w:r>
      <w:r w:rsidRPr="00EC5CFC">
        <w:t>redes generativas para reconstruir superfícies a partir de uma imagem 2D de entrada. Inicialmente</w:t>
      </w:r>
      <w:r w:rsidR="00413D88" w:rsidRPr="00EC5CFC">
        <w:t>,</w:t>
      </w:r>
      <w:r w:rsidRPr="00EC5CFC">
        <w:t xml:space="preserve"> essa abordagem reconstrói a primeira parte do objeto com as informações presentes na imagem de entrada</w:t>
      </w:r>
      <w:r w:rsidR="00413D88" w:rsidRPr="00EC5CFC">
        <w:t>, e</w:t>
      </w:r>
      <w:r w:rsidRPr="00EC5CFC">
        <w:t xml:space="preserve">m seguida, a parte do objeto oculta na imagem. Essa abordagem é aplicada sobre os conjuntos de dados </w:t>
      </w:r>
      <w:proofErr w:type="spellStart"/>
      <w:r w:rsidRPr="00EC5CFC">
        <w:t>ShapeNet</w:t>
      </w:r>
      <w:proofErr w:type="spellEnd"/>
      <w:r w:rsidRPr="00EC5CFC">
        <w:t xml:space="preserve"> (CHANG </w:t>
      </w:r>
      <w:r w:rsidRPr="00EC5CFC">
        <w:rPr>
          <w:i/>
          <w:iCs/>
        </w:rPr>
        <w:t>et al.</w:t>
      </w:r>
      <w:r w:rsidRPr="00EC5CFC">
        <w:t>, 2015)</w:t>
      </w:r>
      <w:r w:rsidR="004A2A6D" w:rsidRPr="00EC5CFC">
        <w:t>.</w:t>
      </w:r>
      <w:r w:rsidRPr="00EC5CFC">
        <w:t xml:space="preserve"> </w:t>
      </w:r>
      <w:r w:rsidR="004A2A6D" w:rsidRPr="00EC5CFC">
        <w:t>P</w:t>
      </w:r>
      <w:r w:rsidRPr="00EC5CFC">
        <w:t>ercebe-se nos resultados que a rede conseguiu reconstruir objetos com características finas e as partes ocultas apenas com uma única imagem.</w:t>
      </w:r>
    </w:p>
    <w:p w14:paraId="5BD60EC5" w14:textId="188387C1" w:rsidR="00B33F65" w:rsidRDefault="00B92995" w:rsidP="00BC6681">
      <w:pPr>
        <w:pStyle w:val="TF-TEXTO"/>
      </w:pPr>
      <w:r w:rsidRPr="00B92995">
        <w:t xml:space="preserve">Diante deste contexto, este trabalho torna-se relevante no caráter social, pois busca melhorar a qualidade </w:t>
      </w:r>
      <w:r w:rsidR="001E4354">
        <w:t>d</w:t>
      </w:r>
      <w:r w:rsidRPr="00B92995">
        <w:t xml:space="preserve">o diagnóstico de lesões cutâneas, permitindo ao dermatologista a visualização de relevos e outras características pertinentes a estas lesões </w:t>
      </w:r>
      <w:r w:rsidR="001E4354">
        <w:t>aos quais</w:t>
      </w:r>
      <w:r w:rsidRPr="00B92995">
        <w:t xml:space="preserve"> não </w:t>
      </w:r>
      <w:r w:rsidR="001E4354">
        <w:t>são</w:t>
      </w:r>
      <w:r w:rsidRPr="00B92995">
        <w:t xml:space="preserve"> possíveis </w:t>
      </w:r>
      <w:r w:rsidR="00C24DCF">
        <w:t>quando</w:t>
      </w:r>
      <w:r w:rsidRPr="00B92995">
        <w:t xml:space="preserve"> utiliza</w:t>
      </w:r>
      <w:r w:rsidR="00C24DCF">
        <w:t>-se</w:t>
      </w:r>
      <w:r w:rsidRPr="00B92995">
        <w:t xml:space="preserve"> apenas imagens em 2D. Além </w:t>
      </w:r>
      <w:r w:rsidR="00BA50D3">
        <w:t xml:space="preserve">disso, também </w:t>
      </w:r>
      <w:r w:rsidR="001E4354">
        <w:t>poderá facilitar</w:t>
      </w:r>
      <w:r w:rsidRPr="00B92995">
        <w:t xml:space="preserve"> o atendimento dos dermatologistas aos seus pacientes, com o uso de atendimento remoto (teledermatologia), </w:t>
      </w:r>
      <w:r w:rsidR="00BA50D3">
        <w:t>resultando</w:t>
      </w:r>
      <w:r w:rsidRPr="00B92995">
        <w:t xml:space="preserve"> em uma </w:t>
      </w:r>
      <w:r w:rsidR="00BA50D3">
        <w:t xml:space="preserve">maior </w:t>
      </w:r>
      <w:r w:rsidRPr="00B92995">
        <w:t>agilidade nas consultas, redução nos custos e aumento na cobertura de saúde em regiões com carência em médicos especializados em dermatologia.</w:t>
      </w:r>
    </w:p>
    <w:p w14:paraId="620A049E" w14:textId="49E6DAD2" w:rsidR="00B33F65" w:rsidRDefault="00B92995" w:rsidP="00BC6681">
      <w:pPr>
        <w:pStyle w:val="TF-TEXTO"/>
      </w:pPr>
      <w:r w:rsidRPr="00B92995">
        <w:t xml:space="preserve">No caráter computacional, o presente trabalho torna-se relevante </w:t>
      </w:r>
      <w:r w:rsidR="00706429">
        <w:t xml:space="preserve">pois </w:t>
      </w:r>
      <w:r w:rsidR="001E4354">
        <w:t xml:space="preserve">considera-se que </w:t>
      </w:r>
      <w:r w:rsidR="00706429">
        <w:t xml:space="preserve">transformar uma imagem 2D em uma </w:t>
      </w:r>
      <w:r w:rsidRPr="00B92995">
        <w:t>superfície</w:t>
      </w:r>
      <w:r w:rsidR="00706429">
        <w:t xml:space="preserve"> volumétrica</w:t>
      </w:r>
      <w:r w:rsidRPr="00B92995">
        <w:t xml:space="preserve"> </w:t>
      </w:r>
      <w:r w:rsidR="006943F8">
        <w:t>possui</w:t>
      </w:r>
      <w:r w:rsidR="00706429">
        <w:t xml:space="preserve"> alta complexidade </w:t>
      </w:r>
      <w:r w:rsidR="006943F8">
        <w:t xml:space="preserve">devido </w:t>
      </w:r>
      <w:r w:rsidRPr="00B92995">
        <w:t xml:space="preserve">a sensibilidade das informações necessárias para </w:t>
      </w:r>
      <w:r w:rsidR="00706429">
        <w:t xml:space="preserve">realizar </w:t>
      </w:r>
      <w:r w:rsidRPr="00B92995">
        <w:t>a tridimensionalidade</w:t>
      </w:r>
      <w:r w:rsidR="00AE6F79">
        <w:t xml:space="preserve">, principalmente </w:t>
      </w:r>
      <w:r w:rsidR="006943F8">
        <w:t>no que diz respeito a</w:t>
      </w:r>
      <w:r w:rsidR="00AE6F79">
        <w:t>o ambiente de captura</w:t>
      </w:r>
      <w:r w:rsidR="006943F8">
        <w:t xml:space="preserve"> (</w:t>
      </w:r>
      <w:r w:rsidR="00F51C11">
        <w:t xml:space="preserve">iluminação, </w:t>
      </w:r>
      <w:r w:rsidR="006943F8">
        <w:t>equipamentos utilizados</w:t>
      </w:r>
      <w:r w:rsidR="00F51C11">
        <w:t xml:space="preserve">, </w:t>
      </w:r>
      <w:r w:rsidR="006943F8">
        <w:t>qualidade das imagens</w:t>
      </w:r>
      <w:r w:rsidR="007E11F2">
        <w:t xml:space="preserve"> </w:t>
      </w:r>
      <w:proofErr w:type="gramStart"/>
      <w:r w:rsidR="007E11F2">
        <w:t>adquiridas</w:t>
      </w:r>
      <w:r w:rsidR="00F51C11">
        <w:t xml:space="preserve">, </w:t>
      </w:r>
      <w:proofErr w:type="spellStart"/>
      <w:r w:rsidR="00F51C11">
        <w:t>etc</w:t>
      </w:r>
      <w:proofErr w:type="spellEnd"/>
      <w:proofErr w:type="gramEnd"/>
      <w:r w:rsidR="00F51C11">
        <w:t>)</w:t>
      </w:r>
      <w:r w:rsidRPr="00B92995">
        <w:t xml:space="preserve">. </w:t>
      </w:r>
      <w:r w:rsidR="00F51C11">
        <w:t>Contudo</w:t>
      </w:r>
      <w:r w:rsidRPr="00B92995">
        <w:t xml:space="preserve">, </w:t>
      </w:r>
      <w:r w:rsidR="00F51C11">
        <w:t xml:space="preserve">espera-se contribuir </w:t>
      </w:r>
      <w:r w:rsidRPr="00B92995">
        <w:t xml:space="preserve">para </w:t>
      </w:r>
      <w:r w:rsidRPr="00B92995">
        <w:lastRenderedPageBreak/>
        <w:t xml:space="preserve">o avanço da reconstrução de superfícies 3D </w:t>
      </w:r>
      <w:r w:rsidR="00E6347E">
        <w:t>aplicado a</w:t>
      </w:r>
      <w:r w:rsidRPr="00B92995">
        <w:t xml:space="preserve"> área médica</w:t>
      </w:r>
      <w:r w:rsidR="00F51C11">
        <w:t>, no contexto d</w:t>
      </w:r>
      <w:r w:rsidR="00E6347E">
        <w:t>a</w:t>
      </w:r>
      <w:r w:rsidR="00F51C11">
        <w:t xml:space="preserve"> dermatologia, </w:t>
      </w:r>
      <w:r w:rsidR="00E9658A">
        <w:t>tendo em vista que a</w:t>
      </w:r>
      <w:r w:rsidR="001E4354">
        <w:t xml:space="preserve"> quantidade de </w:t>
      </w:r>
      <w:r w:rsidR="00E6347E">
        <w:t xml:space="preserve">softwares </w:t>
      </w:r>
      <w:r w:rsidR="002A6372">
        <w:t>e</w:t>
      </w:r>
      <w:r w:rsidR="00E6347E">
        <w:t xml:space="preserve"> publicações </w:t>
      </w:r>
      <w:r w:rsidR="001E4354">
        <w:t>científic</w:t>
      </w:r>
      <w:r w:rsidR="00E6347E">
        <w:t>as</w:t>
      </w:r>
      <w:r w:rsidR="001E4354">
        <w:t xml:space="preserve"> </w:t>
      </w:r>
      <w:r w:rsidR="002A6372">
        <w:t xml:space="preserve">relacionados </w:t>
      </w:r>
      <w:r w:rsidR="00E6347E">
        <w:t xml:space="preserve">são </w:t>
      </w:r>
      <w:r w:rsidR="001E4354">
        <w:t>praticamente</w:t>
      </w:r>
      <w:r w:rsidRPr="00B92995">
        <w:t xml:space="preserve"> </w:t>
      </w:r>
      <w:r w:rsidR="001E4354">
        <w:t>inexistente</w:t>
      </w:r>
      <w:r w:rsidR="00E6347E">
        <w:t>s</w:t>
      </w:r>
      <w:r w:rsidR="00BA50D3">
        <w:t>.</w:t>
      </w:r>
    </w:p>
    <w:p w14:paraId="51E0058B" w14:textId="02C2865C" w:rsidR="00451B94" w:rsidRDefault="00451B94" w:rsidP="00E751B5">
      <w:pPr>
        <w:pStyle w:val="Ttulo2"/>
      </w:pPr>
      <w:r>
        <w:t>REQUISITOS PRINCIPAIS DO PROBLEMA A SER TRABALHADO</w:t>
      </w:r>
      <w:bookmarkEnd w:id="38"/>
      <w:bookmarkEnd w:id="39"/>
      <w:bookmarkEnd w:id="40"/>
      <w:bookmarkEnd w:id="41"/>
      <w:bookmarkEnd w:id="42"/>
      <w:bookmarkEnd w:id="43"/>
      <w:bookmarkEnd w:id="44"/>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5CB0A412" w14:textId="77777777" w:rsidR="00451B94" w:rsidRDefault="00451B94" w:rsidP="00E751B5">
      <w:pPr>
        <w:pStyle w:val="Ttulo2"/>
      </w:pPr>
      <w:r>
        <w:t>METODOLOGIA</w:t>
      </w:r>
    </w:p>
    <w:p w14:paraId="38CE5E31" w14:textId="77777777" w:rsidR="00016257" w:rsidRPr="007E0D87" w:rsidRDefault="00016257" w:rsidP="00016257">
      <w:pPr>
        <w:pStyle w:val="TF-TEXTO"/>
      </w:pPr>
      <w:bookmarkStart w:id="47" w:name="_Ref98650273"/>
      <w:r w:rsidRPr="007E0D87">
        <w:t>O trabalho será desenvolvido observando as seguintes etapas:</w:t>
      </w:r>
    </w:p>
    <w:p w14:paraId="029BDB5B" w14:textId="7F818500"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00E2033F">
        <w:t xml:space="preserve"> </w:t>
      </w:r>
      <w:r w:rsidRPr="00F0305E">
        <w:t>dermatologia</w:t>
      </w:r>
      <w:r w:rsidR="00DB568F">
        <w:t xml:space="preserve"> e</w:t>
      </w:r>
      <w:r w:rsidR="006753AB">
        <w:t xml:space="preserve"> lesões cutâneas, </w:t>
      </w:r>
      <w:r w:rsidR="00DB568F">
        <w:t xml:space="preserve">segmentação e </w:t>
      </w:r>
      <w:r w:rsidR="00E30DE7">
        <w:t xml:space="preserve">detecção de objetos, </w:t>
      </w:r>
      <w:r w:rsidR="0070076C">
        <w:t xml:space="preserve">reconstrução e visualização volumétrica </w:t>
      </w:r>
      <w:r w:rsidRPr="00F0305E">
        <w:t>3</w:t>
      </w:r>
      <w:r w:rsidR="00847553">
        <w:t xml:space="preserve">D </w:t>
      </w:r>
      <w:r w:rsidRPr="00F0305E">
        <w:t>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AA2B776" w:rsidR="0017436D" w:rsidRPr="002A5CCD" w:rsidRDefault="003C629B" w:rsidP="00352600">
      <w:pPr>
        <w:pStyle w:val="TF-ALNEA"/>
      </w:pPr>
      <w:r w:rsidRPr="002A5CCD">
        <w:t>implementação</w:t>
      </w:r>
      <w:r w:rsidR="001C6F19">
        <w:t xml:space="preserve"> da detecção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proofErr w:type="spellStart"/>
      <w:r w:rsidR="007B6BCF" w:rsidRPr="002A5CCD">
        <w:t>TensorFlow</w:t>
      </w:r>
      <w:proofErr w:type="spellEnd"/>
      <w:r w:rsidR="007B6BCF" w:rsidRPr="002A5CCD">
        <w:t xml:space="preserve"> </w:t>
      </w:r>
      <w:r w:rsidR="00C43D67" w:rsidRPr="002A5CCD">
        <w:t xml:space="preserve">juntamente com o </w:t>
      </w:r>
      <w:proofErr w:type="spellStart"/>
      <w:r w:rsidR="00C43D67" w:rsidRPr="002A5CCD">
        <w:t>OpenCV</w:t>
      </w:r>
      <w:proofErr w:type="spellEnd"/>
      <w:r w:rsidR="00C43D67" w:rsidRPr="002A5CCD">
        <w:t xml:space="preserve">;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CCF501E" w:rsidR="00F629DD" w:rsidRPr="002A5CCD" w:rsidRDefault="00F629DD" w:rsidP="00F0305E">
      <w:pPr>
        <w:pStyle w:val="TF-ALNEA"/>
      </w:pPr>
      <w:r w:rsidRPr="002A5CCD">
        <w:t>implementação</w:t>
      </w:r>
      <w:r w:rsidR="001C6F19">
        <w:t xml:space="preserve"> da visualização 3D</w:t>
      </w:r>
      <w:r w:rsidRPr="002A5CCD">
        <w:t xml:space="preserve">: </w:t>
      </w:r>
      <w:r w:rsidR="00284B97" w:rsidRPr="002A5CCD">
        <w:t xml:space="preserve">a partir </w:t>
      </w:r>
      <w:r w:rsidR="001C6F19" w:rsidRPr="002A5CCD">
        <w:t>do</w:t>
      </w:r>
      <w:r w:rsidR="001C6F19">
        <w:t>s</w:t>
      </w:r>
      <w:r w:rsidR="001C6F19" w:rsidRPr="002A5CCD">
        <w:t xml:space="preserve"> itens</w:t>
      </w:r>
      <w:r w:rsidR="00284B97" w:rsidRPr="002A5CCD">
        <w:t xml:space="preserve">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xml:space="preserve">, utilizando a linguagem de programação Python no ambiente de desenvolvimento Visual Studio </w:t>
      </w:r>
      <w:proofErr w:type="spellStart"/>
      <w:r w:rsidRPr="002A5CCD">
        <w:t>Code</w:t>
      </w:r>
      <w:proofErr w:type="spellEnd"/>
      <w:r w:rsidR="00AE3C28">
        <w:t>, representando e disponibilizando o resultado de maneira volumétrica;</w:t>
      </w:r>
    </w:p>
    <w:p w14:paraId="48017590" w14:textId="2CA73D6B" w:rsidR="00B234DA" w:rsidRPr="002A5CCD" w:rsidRDefault="00D623D4" w:rsidP="00110DC9">
      <w:pPr>
        <w:pStyle w:val="TF-ALNEA"/>
      </w:pPr>
      <w:r>
        <w:t>validação</w:t>
      </w:r>
      <w:r w:rsidR="00C2452C">
        <w:rPr>
          <w:rStyle w:val="Refdecomentrio"/>
        </w:rPr>
        <w:t xml:space="preserve"> d</w:t>
      </w:r>
      <w:r w:rsidR="00682849" w:rsidRPr="002A5CCD">
        <w:t>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r w:rsidR="00932747">
        <w:t xml:space="preserve"> Serão realizadas </w:t>
      </w:r>
      <w:r w:rsidR="00932747" w:rsidRPr="00932747">
        <w:t xml:space="preserve">análises </w:t>
      </w:r>
      <w:proofErr w:type="spellStart"/>
      <w:r w:rsidR="00932747" w:rsidRPr="00932747">
        <w:t>psico-visuais</w:t>
      </w:r>
      <w:proofErr w:type="spellEnd"/>
      <w:r w:rsidR="00B33F65">
        <w:t xml:space="preserve"> </w:t>
      </w:r>
      <w:r w:rsidR="00932747" w:rsidRPr="00932747">
        <w:t>através de comparações</w:t>
      </w:r>
      <w:r w:rsidR="00932747">
        <w:t xml:space="preserve">. Além disso, também </w:t>
      </w:r>
      <w:r w:rsidR="00C2452C">
        <w:t>se analisará a densidade do volume e o tempo para reconstrução.</w:t>
      </w:r>
    </w:p>
    <w:p w14:paraId="75AECBFA" w14:textId="31454834"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0D2F61">
        <w:t xml:space="preserve">Quadro </w:t>
      </w:r>
      <w:r w:rsidR="000D2F61">
        <w:rPr>
          <w:noProof/>
        </w:rPr>
        <w:t>2</w:t>
      </w:r>
      <w:r w:rsidR="0073636B">
        <w:fldChar w:fldCharType="end"/>
      </w:r>
      <w:r>
        <w:t>.</w:t>
      </w:r>
    </w:p>
    <w:p w14:paraId="7555C9FC" w14:textId="52048623" w:rsidR="00016257" w:rsidRDefault="0073636B" w:rsidP="0073636B">
      <w:pPr>
        <w:pStyle w:val="TF-LEGENDA"/>
      </w:pPr>
      <w:bookmarkStart w:id="48" w:name="_Ref83992151"/>
      <w:bookmarkEnd w:id="47"/>
      <w:r>
        <w:lastRenderedPageBreak/>
        <w:t xml:space="preserve">Quadro </w:t>
      </w:r>
      <w:fldSimple w:instr=" SEQ Quadro \* ARABIC ">
        <w:r w:rsidR="000D2F61">
          <w:rPr>
            <w:noProof/>
          </w:rPr>
          <w:t>2</w:t>
        </w:r>
      </w:fldSimple>
      <w:bookmarkEnd w:id="48"/>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29B2EE9C" w:rsidR="00D623D4" w:rsidRPr="004C2D19" w:rsidRDefault="00E2033F" w:rsidP="0085030D">
            <w:pPr>
              <w:pStyle w:val="TF-TEXTOQUADRO"/>
              <w:rPr>
                <w:highlight w:val="yellow"/>
              </w:rPr>
            </w:pPr>
            <w:r>
              <w:t>p</w:t>
            </w:r>
            <w:r w:rsidR="00D623D4" w:rsidRPr="002A5CCD">
              <w:t>esquisa</w:t>
            </w:r>
            <w:r>
              <w:t xml:space="preserve"> e es</w:t>
            </w:r>
            <w:r w:rsidR="00D623D4" w:rsidRPr="002A5CCD">
              <w:t>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7E249C90" w:rsidR="00D623D4" w:rsidRDefault="00C2452C" w:rsidP="0085030D">
            <w:pPr>
              <w:pStyle w:val="TF-TEXTOQUADRO"/>
            </w:pPr>
            <w:r>
              <w:t>i</w:t>
            </w:r>
            <w:r w:rsidR="00D623D4" w:rsidRPr="002A5CCD">
              <w:t>mplementação</w:t>
            </w:r>
            <w:r w:rsidR="001C6F19">
              <w:t xml:space="preserve"> da detecção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0FBDCC41" w:rsidR="00D623D4" w:rsidRPr="004C2D19" w:rsidRDefault="00C2452C" w:rsidP="0085030D">
            <w:pPr>
              <w:pStyle w:val="TF-TEXTOQUADRO"/>
              <w:rPr>
                <w:highlight w:val="yellow"/>
              </w:rPr>
            </w:pPr>
            <w:r>
              <w:t>i</w:t>
            </w:r>
            <w:r w:rsidR="004E61FD" w:rsidRPr="002A5CCD">
              <w:t>mplementação</w:t>
            </w:r>
            <w:r w:rsidR="001C6F19">
              <w:t xml:space="preserve"> da visualização 3D</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40488C4B" w:rsidR="0037046F" w:rsidRDefault="0037046F" w:rsidP="00431CC7">
      <w:pPr>
        <w:pStyle w:val="Ttulo1"/>
      </w:pPr>
      <w:r>
        <w:t>REVISÃO BIBLIOGRÁFICA</w:t>
      </w:r>
    </w:p>
    <w:p w14:paraId="3C971662" w14:textId="0B2844FB" w:rsidR="005813BC" w:rsidRPr="005813BC" w:rsidRDefault="00473558" w:rsidP="005813BC">
      <w:pPr>
        <w:pStyle w:val="TF-TEXTO"/>
      </w:pPr>
      <w:r>
        <w:t xml:space="preserve">Essa seção tem como objetivo explorar os principais assuntos que fundamentaram o estudo a ser realizado. </w:t>
      </w:r>
      <w:r w:rsidR="00B81BB1">
        <w:t xml:space="preserve">A seção 4.1 aborda o entendimento geral sobre dermatologia e lesões cutâneas. A seção 4.2 discorre sobre a detecção de objetos. Por fim, a seção 4.3 aborda o assunto de reconstrução </w:t>
      </w:r>
      <w:r w:rsidR="0070076C">
        <w:t xml:space="preserve">e visualização volumétrica </w:t>
      </w:r>
      <w:r w:rsidR="00B81BB1">
        <w:t>em 3D.</w:t>
      </w:r>
    </w:p>
    <w:p w14:paraId="15BDCD71" w14:textId="1CB113F8" w:rsidR="00473558" w:rsidRDefault="00473558" w:rsidP="00E751B5">
      <w:pPr>
        <w:pStyle w:val="Ttulo2"/>
      </w:pPr>
      <w:r>
        <w:t>Dermatologia e lesões cutâneas</w:t>
      </w:r>
    </w:p>
    <w:p w14:paraId="464CB89D" w14:textId="13D6DA44" w:rsidR="00473558" w:rsidRDefault="00473558" w:rsidP="00473558">
      <w:pPr>
        <w:pStyle w:val="TF-TEXTO"/>
      </w:pPr>
      <w:r>
        <w:t xml:space="preserve">A palavra dermatologia, inicialmente era entendida como referência à anatomia da pele. Mais tarde, adquiriu o significado de uma área médica concentrada no diagnóstico, prevenções e tratamentos de doenças relacionadas à pele (HOENIG; PARISH, 2021). Segundo </w:t>
      </w:r>
      <w:proofErr w:type="spellStart"/>
      <w:r>
        <w:t>Miot</w:t>
      </w:r>
      <w:proofErr w:type="spellEnd"/>
      <w:r>
        <w:t xml:space="preserve">, Paixão e Wen (2005), “a dermatologia lida com o diagnóstico de mais de duas mil condições que afetam a pele e colabora com as demais especialidades por meio do reconhecimento das manifestações cutâneas das doenças sistêmicas”. </w:t>
      </w:r>
    </w:p>
    <w:p w14:paraId="5DD1B2C7" w14:textId="5FD7B98C" w:rsidR="005813BC" w:rsidRDefault="005813BC"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anos, com pele clara, sensíveis à raios solares, com histórico familiar desse câncer ou com doenças cutâneas prévias. </w:t>
      </w:r>
    </w:p>
    <w:p w14:paraId="51556159" w14:textId="204CB9A1" w:rsidR="00473558" w:rsidRDefault="005813BC" w:rsidP="005813BC">
      <w:pPr>
        <w:pStyle w:val="TF-TEXTO"/>
      </w:pPr>
      <w:r>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1857A62C" w14:textId="4C4032E2" w:rsidR="005813BC" w:rsidRDefault="00473558" w:rsidP="00B40546">
      <w:pPr>
        <w:pStyle w:val="TF-TEXTO"/>
      </w:pPr>
      <w:r>
        <w:t>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fim de identificar possíveis tumores do tipo melanoma, onde cada letra representa uma informação que é avaliada para o diagnóstico</w:t>
      </w:r>
      <w:r w:rsidR="00B40546">
        <w:t>.</w:t>
      </w:r>
    </w:p>
    <w:p w14:paraId="55ECE66F" w14:textId="4FF0B189" w:rsidR="00B40546" w:rsidRDefault="00B40546" w:rsidP="00B40546">
      <w:pPr>
        <w:pStyle w:val="TF-TEXTO"/>
      </w:pPr>
      <w:r>
        <w:t xml:space="preserve">O diagnóstico do câncer de pele é realizado por dermatologistas, através de exames clínicos. Porém, em alguns momentos é necessário que o profissional utilize a </w:t>
      </w:r>
      <w:proofErr w:type="spellStart"/>
      <w:r>
        <w:t>dermatoscopia</w:t>
      </w:r>
      <w:proofErr w:type="spellEnd"/>
      <w:r>
        <w:t>, exame no qual é possível visualizar as camadas de pele que não podem ser vistas a olho nu. Além disso, em certos casos o uso da biópsia é necessário para o diagnóstico do câncer (INSTITUTO NACIONAL DE CÂNCER, 2021).</w:t>
      </w:r>
    </w:p>
    <w:p w14:paraId="60B71146" w14:textId="340EFED8" w:rsidR="00473558" w:rsidRDefault="00847553" w:rsidP="00E751B5">
      <w:pPr>
        <w:pStyle w:val="Ttulo2"/>
      </w:pPr>
      <w:r>
        <w:t xml:space="preserve">Segmentação e </w:t>
      </w:r>
      <w:r w:rsidR="00473558">
        <w:t>Detecção de objetos</w:t>
      </w:r>
    </w:p>
    <w:p w14:paraId="12F34FCB" w14:textId="77777777" w:rsidR="00AB2FB5" w:rsidRDefault="00AB2FB5" w:rsidP="00AB2FB5">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3FBE5F34" w14:textId="60D34072" w:rsidR="005813BC" w:rsidRPr="005813BC" w:rsidRDefault="00AB2FB5" w:rsidP="00AB2FB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106301">
        <w:t>Convolutional</w:t>
      </w:r>
      <w:proofErr w:type="spellEnd"/>
      <w:r w:rsidRPr="00106301">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w:t>
      </w:r>
      <w:r w:rsidR="005813BC">
        <w:t xml:space="preserve"> A </w:t>
      </w:r>
      <w:proofErr w:type="spellStart"/>
      <w:r w:rsidR="005813BC">
        <w:t>Mask</w:t>
      </w:r>
      <w:proofErr w:type="spellEnd"/>
      <w:r w:rsidR="005813BC">
        <w:t xml:space="preserve"> R-CNN é um exemplo de redes </w:t>
      </w:r>
      <w:proofErr w:type="spellStart"/>
      <w:r w:rsidR="005813BC">
        <w:t>convolucionais</w:t>
      </w:r>
      <w:proofErr w:type="spellEnd"/>
      <w:r w:rsidR="005813BC">
        <w:t xml:space="preserve"> que realiza a detecção de objetos em uma imagem 2D, a representação dessa rede e a segmentação do objeto pode ser </w:t>
      </w:r>
      <w:r w:rsidR="005813BC">
        <w:lastRenderedPageBreak/>
        <w:t>observada na</w:t>
      </w:r>
      <w:r w:rsidR="00E201EF">
        <w:t xml:space="preserve"> </w:t>
      </w:r>
      <w:r w:rsidR="00E201EF">
        <w:fldChar w:fldCharType="begin"/>
      </w:r>
      <w:r w:rsidR="00E201EF">
        <w:instrText xml:space="preserve"> REF _Ref89157852 \h </w:instrText>
      </w:r>
      <w:r w:rsidR="00E201EF">
        <w:fldChar w:fldCharType="separate"/>
      </w:r>
      <w:r w:rsidR="00E201EF">
        <w:t xml:space="preserve">Figura </w:t>
      </w:r>
      <w:r w:rsidR="00E201EF">
        <w:rPr>
          <w:noProof/>
        </w:rPr>
        <w:t>8</w:t>
      </w:r>
      <w:r w:rsidR="00E201EF">
        <w:fldChar w:fldCharType="end"/>
      </w:r>
      <w:r w:rsidR="005813BC">
        <w:t xml:space="preserve">. O objetivo da </w:t>
      </w:r>
      <w:proofErr w:type="spellStart"/>
      <w:r w:rsidR="005813BC">
        <w:t>Mask</w:t>
      </w:r>
      <w:proofErr w:type="spellEnd"/>
      <w:r w:rsidR="005813BC">
        <w:t xml:space="preserve"> R-CNN é distinguir os pixels pertencentes do objeto a ser detectado, dos pixels não pertencentes do objeto. Dessa forma, é possível detectar com precisão os objetos em imagens 2D (HE </w:t>
      </w:r>
      <w:r w:rsidR="005813BC">
        <w:rPr>
          <w:i/>
          <w:iCs/>
        </w:rPr>
        <w:t>et al.</w:t>
      </w:r>
      <w:r w:rsidR="005813BC">
        <w:t>, 2017).</w:t>
      </w:r>
    </w:p>
    <w:p w14:paraId="605F5FBC" w14:textId="0EA4BDB1" w:rsidR="005813BC" w:rsidRDefault="00E201EF" w:rsidP="00E201EF">
      <w:pPr>
        <w:pStyle w:val="TF-LEGENDA"/>
      </w:pPr>
      <w:bookmarkStart w:id="49" w:name="_Ref89157852"/>
      <w:r>
        <w:t xml:space="preserve">Figura </w:t>
      </w:r>
      <w:fldSimple w:instr=" SEQ Figura \* ARABIC ">
        <w:r w:rsidR="00292ADA">
          <w:rPr>
            <w:noProof/>
          </w:rPr>
          <w:t>8</w:t>
        </w:r>
      </w:fldSimple>
      <w:bookmarkEnd w:id="49"/>
      <w:r>
        <w:t xml:space="preserve"> </w:t>
      </w:r>
      <w:r w:rsidR="005813BC">
        <w:t xml:space="preserve">– </w:t>
      </w:r>
      <w:proofErr w:type="spellStart"/>
      <w:r w:rsidR="005813BC">
        <w:t>Mask</w:t>
      </w:r>
      <w:proofErr w:type="spellEnd"/>
      <w:r w:rsidR="005813BC">
        <w:t xml:space="preserve"> R-CNN para segmentação de instâncias</w:t>
      </w:r>
    </w:p>
    <w:p w14:paraId="10266E2B" w14:textId="75227669" w:rsidR="005813BC" w:rsidRDefault="005813BC" w:rsidP="00E201EF">
      <w:pPr>
        <w:pStyle w:val="TF-TEXTO"/>
        <w:spacing w:after="0"/>
        <w:ind w:firstLine="0"/>
        <w:jc w:val="center"/>
      </w:pPr>
      <w:r w:rsidRPr="005813BC">
        <w:rPr>
          <w:noProof/>
        </w:rPr>
        <w:drawing>
          <wp:inline distT="0" distB="0" distL="0" distR="0" wp14:anchorId="41E44659" wp14:editId="7D1AC80A">
            <wp:extent cx="3977640" cy="1552575"/>
            <wp:effectExtent l="19050" t="19050" r="22860" b="2857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18"/>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69FE04" w14:textId="756E965E" w:rsidR="005813BC" w:rsidRDefault="005813BC" w:rsidP="005813BC">
      <w:pPr>
        <w:pStyle w:val="TF-FONTE"/>
      </w:pPr>
      <w:r>
        <w:t xml:space="preserve">Fonte: He </w:t>
      </w:r>
      <w:r>
        <w:rPr>
          <w:i/>
          <w:iCs/>
        </w:rPr>
        <w:t>et al.</w:t>
      </w:r>
      <w:r>
        <w:t xml:space="preserve"> (2017).</w:t>
      </w:r>
    </w:p>
    <w:p w14:paraId="76E1CCBF" w14:textId="2C831C54" w:rsidR="005813BC" w:rsidRDefault="005813BC" w:rsidP="005813BC">
      <w:pPr>
        <w:pStyle w:val="TF-TEXTO"/>
      </w:pPr>
      <w:r>
        <w:tab/>
        <w:t xml:space="preserve">A </w:t>
      </w:r>
      <w:proofErr w:type="spellStart"/>
      <w:r>
        <w:t>Mask</w:t>
      </w:r>
      <w:proofErr w:type="spellEnd"/>
      <w:r>
        <w:t xml:space="preserve"> R-CNN é instanciada com diferentes arquiteturas. A primeira arquitetura é conhecida como </w:t>
      </w:r>
      <w:proofErr w:type="spellStart"/>
      <w:r>
        <w:rPr>
          <w:i/>
          <w:iCs/>
        </w:rPr>
        <w:t>backbone</w:t>
      </w:r>
      <w:proofErr w:type="spellEnd"/>
      <w:r>
        <w:rPr>
          <w:i/>
          <w:iCs/>
        </w:rPr>
        <w:t xml:space="preserve"> </w:t>
      </w:r>
      <w:proofErr w:type="spellStart"/>
      <w:r>
        <w:rPr>
          <w:i/>
          <w:iCs/>
        </w:rPr>
        <w:t>architecture</w:t>
      </w:r>
      <w:proofErr w:type="spellEnd"/>
      <w:r>
        <w:t xml:space="preserve">, que utiliza uma rede de aprendizagem residual profunda para reconhecimento de imagens, essa arquitetura é utilizada para extrair recursos sobre uma imagem de entrada. A segunda arquitetura da </w:t>
      </w:r>
      <w:proofErr w:type="spellStart"/>
      <w:r>
        <w:t>Mask</w:t>
      </w:r>
      <w:proofErr w:type="spellEnd"/>
      <w:r>
        <w:t xml:space="preserve"> R-CNN é conhecida como </w:t>
      </w:r>
      <w:proofErr w:type="spellStart"/>
      <w:r>
        <w:rPr>
          <w:i/>
          <w:iCs/>
        </w:rPr>
        <w:t>head</w:t>
      </w:r>
      <w:proofErr w:type="spellEnd"/>
      <w:r>
        <w:rPr>
          <w:i/>
          <w:iCs/>
        </w:rPr>
        <w:t xml:space="preserve"> </w:t>
      </w:r>
      <w:proofErr w:type="spellStart"/>
      <w:r>
        <w:rPr>
          <w:i/>
          <w:iCs/>
        </w:rPr>
        <w:t>architecture</w:t>
      </w:r>
      <w:proofErr w:type="spellEnd"/>
      <w:r>
        <w:t xml:space="preserve">, que basicamente estende a arquitetura da Fast R-CNN, porém, os autores adicionaram mais um ramo de predição de máscara </w:t>
      </w:r>
      <w:proofErr w:type="spellStart"/>
      <w:r>
        <w:t>convolucional</w:t>
      </w:r>
      <w:proofErr w:type="spellEnd"/>
      <w:r>
        <w:t xml:space="preserve">, essa arquitetura é utilizada para classificação e regressão (HE </w:t>
      </w:r>
      <w:r>
        <w:rPr>
          <w:i/>
          <w:iCs/>
        </w:rPr>
        <w:t>et al.</w:t>
      </w:r>
      <w:r>
        <w:t>, 2017).</w:t>
      </w:r>
    </w:p>
    <w:p w14:paraId="3C06E41F" w14:textId="5E9CC78E" w:rsidR="008B4934" w:rsidRDefault="00AB2FB5" w:rsidP="00E201EF">
      <w:pPr>
        <w:pStyle w:val="TF-TEXTO"/>
        <w:rPr>
          <w:highlight w:val="red"/>
        </w:rPr>
      </w:pPr>
      <w:r>
        <w:t xml:space="preserve">Além </w:t>
      </w:r>
      <w:r w:rsidR="00B81BB1">
        <w:t xml:space="preserve">da </w:t>
      </w:r>
      <w:proofErr w:type="spellStart"/>
      <w:r w:rsidR="00B81BB1">
        <w:t>Mask</w:t>
      </w:r>
      <w:proofErr w:type="spellEnd"/>
      <w:r w:rsidR="00B81BB1">
        <w:t xml:space="preserve"> R-CNN</w:t>
      </w:r>
      <w:r>
        <w:t xml:space="preserve">, também existe o modelo conhecido como </w:t>
      </w:r>
      <w:proofErr w:type="spellStart"/>
      <w:r>
        <w:t>U-Net</w:t>
      </w:r>
      <w:proofErr w:type="spellEnd"/>
      <w:r>
        <w:t xml:space="preserve">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r w:rsidR="005813BC">
        <w:t xml:space="preserve"> A arquitetura do modelo </w:t>
      </w:r>
      <w:proofErr w:type="spellStart"/>
      <w:r w:rsidR="005813BC">
        <w:t>U-Ne</w:t>
      </w:r>
      <w:r w:rsidR="00E201EF">
        <w:t>t</w:t>
      </w:r>
      <w:proofErr w:type="spellEnd"/>
      <w:r w:rsidR="00E201EF">
        <w:t xml:space="preserve"> </w:t>
      </w:r>
      <w:r w:rsidR="005813BC">
        <w:t>consiste</w:t>
      </w:r>
      <w:r w:rsidR="00E201EF">
        <w:t xml:space="preserve"> basicamente</w:t>
      </w:r>
      <w:r w:rsidR="005813BC">
        <w:t xml:space="preserve"> em um caminho de contração e um caminho expansivo. O caminho da contratação segue a arquitetura de uma rede </w:t>
      </w:r>
      <w:proofErr w:type="spellStart"/>
      <w:r w:rsidR="005813BC">
        <w:t>convolucional</w:t>
      </w:r>
      <w:proofErr w:type="spellEnd"/>
      <w:r w:rsidR="005813BC">
        <w:t xml:space="preserve">, consistem em uma aplicação repetida de duas convoluções 3x3 seguidas por uma unidade linear retificada e uma operação de </w:t>
      </w:r>
      <w:proofErr w:type="spellStart"/>
      <w:r w:rsidR="005813BC">
        <w:rPr>
          <w:i/>
          <w:iCs/>
        </w:rPr>
        <w:t>pooling</w:t>
      </w:r>
      <w:proofErr w:type="spellEnd"/>
      <w:r w:rsidR="005813BC">
        <w:rPr>
          <w:i/>
          <w:iCs/>
        </w:rPr>
        <w:t xml:space="preserve"> </w:t>
      </w:r>
      <w:r w:rsidR="005813BC">
        <w:t>2x2. Já o caminho expansivo, consiste em um mapa de recursos seguido por uma convolução 2x2, que tem como objetivo dividir pela metade o número de canais de recursos. Na parte final, é utilizado uma convolução 1x1 para mapear cada vetor de recursos para o número de classes</w:t>
      </w:r>
      <w:r w:rsidR="00DB568F">
        <w:t xml:space="preserve">. </w:t>
      </w:r>
      <w:r w:rsidR="00B33F65">
        <w:t>D</w:t>
      </w:r>
      <w:r w:rsidR="00DB568F">
        <w:t xml:space="preserve">essa forma, o modelo </w:t>
      </w:r>
      <w:proofErr w:type="spellStart"/>
      <w:r w:rsidR="00DB568F">
        <w:t>U-Net</w:t>
      </w:r>
      <w:proofErr w:type="spellEnd"/>
      <w:r w:rsidR="00DB568F">
        <w:t xml:space="preserve"> possibilita a segmentação </w:t>
      </w:r>
      <w:r w:rsidR="00E2033F">
        <w:t>e o reconhecimento de objetos</w:t>
      </w:r>
      <w:r w:rsidR="005813BC">
        <w:t xml:space="preserve"> </w:t>
      </w:r>
      <w:r w:rsidR="005813BC" w:rsidRPr="005813BC">
        <w:t>(RONNEBERGER; FISCHER; BROX, 2015)</w:t>
      </w:r>
      <w:r w:rsidR="00E201EF">
        <w:t>.</w:t>
      </w:r>
    </w:p>
    <w:p w14:paraId="0714AA9E" w14:textId="031D758D" w:rsidR="00473558" w:rsidRDefault="00473558" w:rsidP="00E751B5">
      <w:pPr>
        <w:pStyle w:val="Ttulo2"/>
      </w:pPr>
      <w:r>
        <w:t xml:space="preserve">Reconstrução </w:t>
      </w:r>
      <w:r w:rsidR="0070076C">
        <w:t>e visualização volumétrica 3d</w:t>
      </w:r>
    </w:p>
    <w:p w14:paraId="012EF9D5" w14:textId="7A901648" w:rsidR="00B33F65" w:rsidRDefault="00B33F65"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 auxilia a solução de problemas através de técnicas de visualização de dados, assim, facilitando o entendimento de um problema a partir de representações visuais dos dados relacionados. A autora também ressalta que o avanço da tecnologia, proporcionou para a área da computação, um melhoramento da interação homem-computador.</w:t>
      </w:r>
    </w:p>
    <w:p w14:paraId="262407DB" w14:textId="10A138F5" w:rsidR="00B33F65" w:rsidRDefault="00B33F65" w:rsidP="00B81BB1">
      <w:pPr>
        <w:pStyle w:val="TF-TEXTO"/>
      </w:pPr>
      <w:r>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69066886" w14:textId="04E94DC5" w:rsidR="00B33F65" w:rsidRDefault="00B33F65" w:rsidP="00B81BB1">
      <w:pPr>
        <w:pStyle w:val="TF-TEXTO"/>
      </w:pPr>
      <w:proofErr w:type="spellStart"/>
      <w:r w:rsidRPr="005813BC">
        <w:t>Szeliski</w:t>
      </w:r>
      <w:proofErr w:type="spellEnd"/>
      <w:r w:rsidRPr="005813BC">
        <w:t xml:space="preserve"> (2019)</w:t>
      </w:r>
      <w:r>
        <w:t xml:space="preserve"> comenta que, ao utilizar técnicas confiáveis, é possível calcular com precisão e gerar um modelo 3D de um ambiente a partir de várias imagens sobrepostas, ou até mesmo, criar modelos de superfícies 3D densas e precisas. Já Silva (2003), comenta que a interpolação entre imagens de dados 2D correspondentes a um objeto real, gera uma representação de um dado 3D.</w:t>
      </w:r>
    </w:p>
    <w:p w14:paraId="03D7D7C5" w14:textId="62A6D000" w:rsidR="00B33F65" w:rsidRPr="00B33F65" w:rsidRDefault="00B33F65" w:rsidP="00B81BB1">
      <w:pPr>
        <w:pStyle w:val="TF-TEXTO"/>
      </w:pPr>
      <w:r>
        <w:t xml:space="preserve"> A representação de um dado 3D pode ser categorizada em (i) representações baseadas em </w:t>
      </w:r>
      <w:r>
        <w:rPr>
          <w:i/>
          <w:iCs/>
        </w:rPr>
        <w:t>voxel</w:t>
      </w:r>
      <w:r>
        <w:t>: são as representações mais comuns para tarefas 3D, (</w:t>
      </w:r>
      <w:proofErr w:type="spellStart"/>
      <w:r>
        <w:t>ii</w:t>
      </w:r>
      <w:proofErr w:type="spellEnd"/>
      <w:r>
        <w:t>) representações baseadas em pontos: são representações dadas por uma nuvem de pontos 3D e (</w:t>
      </w:r>
      <w:proofErr w:type="spellStart"/>
      <w:r>
        <w:t>iii</w:t>
      </w:r>
      <w:proofErr w:type="spellEnd"/>
      <w:r>
        <w:t xml:space="preserve">) representações baseadas em malha: aplicadas para classificações 3D discriminativas ou para tarefas de segmentação (MESCHENDER </w:t>
      </w:r>
      <w:r>
        <w:rPr>
          <w:i/>
          <w:iCs/>
        </w:rPr>
        <w:t>et al.</w:t>
      </w:r>
      <w:r>
        <w:t>, 2019).</w:t>
      </w:r>
    </w:p>
    <w:p w14:paraId="44C80262" w14:textId="74FC1CB0" w:rsidR="00222C9B" w:rsidRDefault="00B33F65" w:rsidP="00B33F65">
      <w:pPr>
        <w:pStyle w:val="TF-TEXTO"/>
      </w:pPr>
      <w:r>
        <w:t xml:space="preserve">Segundo Silva (2003), a representação de um dado 3D não necessariamente precisa ser gerada a partir da interpolação de dados 2D, existe também a possibilidade de gerar uma representação a partir de modelos </w:t>
      </w:r>
      <w:r>
        <w:lastRenderedPageBreak/>
        <w:t xml:space="preserve">geométricos representados por uma lista de polígonos. A autora comenta que o modelo geométrico é convertido ao espaço discreto 3D, conhecido como </w:t>
      </w:r>
      <w:proofErr w:type="spellStart"/>
      <w:r>
        <w:t>voxelização</w:t>
      </w:r>
      <w:proofErr w:type="spellEnd"/>
      <w:r>
        <w:t>, assim, gerando um conjunto de dados 3D.</w:t>
      </w:r>
      <w:r w:rsidR="00222C9B">
        <w:t xml:space="preserve"> </w:t>
      </w:r>
    </w:p>
    <w:p w14:paraId="4CC93FA2" w14:textId="505B1FEF" w:rsidR="00867BBF" w:rsidRDefault="00867BBF" w:rsidP="00867BBF">
      <w:pPr>
        <w:pStyle w:val="TF-TEXTO"/>
      </w:pPr>
      <w:r>
        <w:t xml:space="preserve">Silva (2003) explica que a Visualização Volumétrica possui três principais algoritmos. O primeiro deles é conhecido como </w:t>
      </w:r>
      <w:r w:rsidR="00B05C3D">
        <w:t>S</w:t>
      </w:r>
      <w:r>
        <w:t>platting</w:t>
      </w:r>
      <w:r w:rsidR="00292ADA">
        <w:t xml:space="preserve"> e,</w:t>
      </w:r>
      <w:r>
        <w:t xml:space="preserve"> utiliza a técnica </w:t>
      </w:r>
      <w:r>
        <w:rPr>
          <w:i/>
          <w:iCs/>
        </w:rPr>
        <w:t>object-order</w:t>
      </w:r>
      <w:r>
        <w:t xml:space="preserve">, que inicialmente realiza a projeção dos </w:t>
      </w:r>
      <w:r>
        <w:rPr>
          <w:i/>
          <w:iCs/>
        </w:rPr>
        <w:t>voxels</w:t>
      </w:r>
      <w:r>
        <w:t xml:space="preserve"> em direção ao plano da imagem, classifica o valor da intensidade de cada </w:t>
      </w:r>
      <w:r>
        <w:rPr>
          <w:i/>
          <w:iCs/>
        </w:rPr>
        <w:t>voxel</w:t>
      </w:r>
      <w:r>
        <w:t xml:space="preserve"> a partir das funções de transferência de cor e opacidade, e por fim, o algoritmo ilumina os </w:t>
      </w:r>
      <w:r>
        <w:rPr>
          <w:i/>
          <w:iCs/>
        </w:rPr>
        <w:t>voxels</w:t>
      </w:r>
      <w:r>
        <w:t xml:space="preserve"> de acordo com o vetor de gradiente obtido através das funções de classificação (SI</w:t>
      </w:r>
      <w:r w:rsidR="00B92995">
        <w:t>L</w:t>
      </w:r>
      <w:r>
        <w:t>VA, 2003).</w:t>
      </w:r>
    </w:p>
    <w:p w14:paraId="64767EE3" w14:textId="14601245" w:rsidR="00867BBF" w:rsidRDefault="00867BBF" w:rsidP="00867BBF">
      <w:pPr>
        <w:pStyle w:val="TF-TEXTO"/>
      </w:pPr>
      <w:r>
        <w:t xml:space="preserve">Já o segundo algoritmo é conhecido com </w:t>
      </w:r>
      <w:r w:rsidR="00B05C3D">
        <w:t>R</w:t>
      </w:r>
      <w:r>
        <w:t xml:space="preserve">ay </w:t>
      </w:r>
      <w:r w:rsidR="00B05C3D">
        <w:t>C</w:t>
      </w:r>
      <w:r>
        <w:t>asting, esse algoritmo lança raios que calculam os pontos de intersecção entre o raio lançado e o volume de dados, esses raios são disparados do observador em direção a cena. Os pontos obtidos na intersecção, serão utilizados para a amostragem e a classificação. Os elementos básicos formadores desse algoritmo, são o volume dos dados, o plano de projeção, o raio traçado e os pontos de amostragem (SIVA, 2003)</w:t>
      </w:r>
      <w:r w:rsidR="00292ADA">
        <w:t>, conforme representado n</w:t>
      </w:r>
      <w:r>
        <w:t xml:space="preserve">a </w:t>
      </w:r>
      <w:r w:rsidR="00292ADA">
        <w:fldChar w:fldCharType="begin"/>
      </w:r>
      <w:r w:rsidR="00292ADA">
        <w:instrText xml:space="preserve"> REF _Ref89258632 \h </w:instrText>
      </w:r>
      <w:r w:rsidR="00292ADA">
        <w:fldChar w:fldCharType="separate"/>
      </w:r>
      <w:r w:rsidR="00292ADA">
        <w:t xml:space="preserve">Figura </w:t>
      </w:r>
      <w:r w:rsidR="00292ADA">
        <w:rPr>
          <w:noProof/>
        </w:rPr>
        <w:t>9</w:t>
      </w:r>
      <w:r w:rsidR="00292ADA">
        <w:fldChar w:fldCharType="end"/>
      </w:r>
      <w:r w:rsidR="007E06A9">
        <w:t xml:space="preserve"> item (a)</w:t>
      </w:r>
      <w:r>
        <w:t>.</w:t>
      </w:r>
    </w:p>
    <w:p w14:paraId="7AF49FAA" w14:textId="280A79C0" w:rsidR="00867BBF" w:rsidRDefault="00292ADA" w:rsidP="00292ADA">
      <w:pPr>
        <w:pStyle w:val="TF-LEGENDA"/>
      </w:pPr>
      <w:bookmarkStart w:id="50" w:name="_Ref89258632"/>
      <w:r>
        <w:t xml:space="preserve">Figura </w:t>
      </w:r>
      <w:r w:rsidR="0054732D">
        <w:fldChar w:fldCharType="begin"/>
      </w:r>
      <w:r w:rsidR="0054732D">
        <w:instrText xml:space="preserve"> SEQ Figura \* ARABIC </w:instrText>
      </w:r>
      <w:r w:rsidR="0054732D">
        <w:fldChar w:fldCharType="separate"/>
      </w:r>
      <w:r>
        <w:rPr>
          <w:noProof/>
        </w:rPr>
        <w:t>9</w:t>
      </w:r>
      <w:r w:rsidR="0054732D">
        <w:rPr>
          <w:noProof/>
        </w:rPr>
        <w:fldChar w:fldCharType="end"/>
      </w:r>
      <w:bookmarkEnd w:id="50"/>
      <w:r>
        <w:t xml:space="preserve"> </w:t>
      </w:r>
      <w:r w:rsidR="00867BBF">
        <w:t>– Elemento formadores</w:t>
      </w:r>
    </w:p>
    <w:tbl>
      <w:tblPr>
        <w:tblStyle w:val="Tabelacomgrade"/>
        <w:tblW w:w="0" w:type="auto"/>
        <w:tblLook w:val="04A0" w:firstRow="1" w:lastRow="0" w:firstColumn="1" w:lastColumn="0" w:noHBand="0" w:noVBand="1"/>
      </w:tblPr>
      <w:tblGrid>
        <w:gridCol w:w="3828"/>
        <w:gridCol w:w="5234"/>
      </w:tblGrid>
      <w:tr w:rsidR="007E06A9" w14:paraId="4A6E93A2" w14:textId="77777777" w:rsidTr="007E06A9">
        <w:tc>
          <w:tcPr>
            <w:tcW w:w="4531" w:type="dxa"/>
            <w:tcBorders>
              <w:bottom w:val="nil"/>
            </w:tcBorders>
            <w:vAlign w:val="center"/>
          </w:tcPr>
          <w:p w14:paraId="32C9A226" w14:textId="755797DE" w:rsidR="007E06A9" w:rsidRDefault="007E06A9" w:rsidP="007E06A9">
            <w:pPr>
              <w:pStyle w:val="TF-TEXTOQUADRO"/>
              <w:jc w:val="center"/>
            </w:pPr>
            <w:r w:rsidRPr="00867BBF">
              <w:rPr>
                <w:noProof/>
              </w:rPr>
              <w:drawing>
                <wp:inline distT="0" distB="0" distL="0" distR="0" wp14:anchorId="3C6A1284" wp14:editId="1DFFB797">
                  <wp:extent cx="2298130" cy="1737824"/>
                  <wp:effectExtent l="0" t="0" r="6985" b="0"/>
                  <wp:docPr id="3" name="Imagem 3"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19"/>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7C5E584E" w14:textId="4AD92B82" w:rsidR="007E06A9" w:rsidRDefault="007E06A9" w:rsidP="007E06A9">
            <w:pPr>
              <w:pStyle w:val="TF-TEXTOQUADRO"/>
              <w:jc w:val="center"/>
            </w:pPr>
            <w:r w:rsidRPr="007E06A9">
              <w:rPr>
                <w:noProof/>
              </w:rPr>
              <w:drawing>
                <wp:inline distT="0" distB="0" distL="0" distR="0" wp14:anchorId="086707A0" wp14:editId="74438BF1">
                  <wp:extent cx="3203198" cy="13474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7E06A9" w14:paraId="0DBEDB9E" w14:textId="77777777" w:rsidTr="007E06A9">
        <w:tc>
          <w:tcPr>
            <w:tcW w:w="4531" w:type="dxa"/>
            <w:tcBorders>
              <w:top w:val="nil"/>
            </w:tcBorders>
            <w:vAlign w:val="center"/>
          </w:tcPr>
          <w:p w14:paraId="183F4D86" w14:textId="4143D0FB" w:rsidR="007E06A9" w:rsidRPr="00867BBF" w:rsidRDefault="007E06A9" w:rsidP="007E06A9">
            <w:pPr>
              <w:pStyle w:val="TF-TEXTOQUADRO"/>
              <w:jc w:val="center"/>
              <w:rPr>
                <w:noProof/>
              </w:rPr>
            </w:pPr>
            <w:r>
              <w:rPr>
                <w:noProof/>
              </w:rPr>
              <w:t>(a) Ray casting</w:t>
            </w:r>
          </w:p>
        </w:tc>
        <w:tc>
          <w:tcPr>
            <w:tcW w:w="4531" w:type="dxa"/>
            <w:tcBorders>
              <w:top w:val="nil"/>
            </w:tcBorders>
            <w:vAlign w:val="center"/>
          </w:tcPr>
          <w:p w14:paraId="4F8DCB58" w14:textId="093E848D" w:rsidR="007E06A9" w:rsidRPr="007E06A9" w:rsidRDefault="007E06A9" w:rsidP="007E06A9">
            <w:pPr>
              <w:pStyle w:val="TF-TEXTOQUADRO"/>
              <w:jc w:val="center"/>
            </w:pPr>
            <w:r>
              <w:t xml:space="preserve">(b) </w:t>
            </w:r>
            <w:proofErr w:type="spellStart"/>
            <w:r>
              <w:t>Shear-warp</w:t>
            </w:r>
            <w:proofErr w:type="spellEnd"/>
          </w:p>
        </w:tc>
      </w:tr>
    </w:tbl>
    <w:p w14:paraId="4A0287C9" w14:textId="2B24AE00" w:rsidR="00867BBF" w:rsidRPr="00867BBF" w:rsidRDefault="00867BBF" w:rsidP="00867BBF">
      <w:pPr>
        <w:pStyle w:val="TF-FONTE"/>
      </w:pPr>
      <w:r>
        <w:t>Fonte: Silva (2003).</w:t>
      </w:r>
    </w:p>
    <w:p w14:paraId="467A3CA3" w14:textId="1FAABDDE" w:rsidR="00867BBF" w:rsidRDefault="00867BBF" w:rsidP="00B33F65">
      <w:pPr>
        <w:pStyle w:val="TF-TEXTO"/>
      </w:pPr>
      <w:r>
        <w:t xml:space="preserve">Por fim, Silva (2003) comenta que o último algoritmo é conhecido como sherp-warp, que basicamente mescla as abordagens mencionadas anteriormente, empregando tanto o algoritmo de </w:t>
      </w:r>
      <w:r w:rsidR="00B05C3D">
        <w:t>S</w:t>
      </w:r>
      <w:r>
        <w:t xml:space="preserve">platting quanto o algoritmo de </w:t>
      </w:r>
      <w:r w:rsidR="00B05C3D">
        <w:t>R</w:t>
      </w:r>
      <w:r>
        <w:t>ay casting.</w:t>
      </w:r>
      <w:r w:rsidR="00B05C3D">
        <w:t xml:space="preserve"> Ainda segundo a autora, n</w:t>
      </w:r>
      <w:r w:rsidR="00B05C3D" w:rsidRPr="00B05C3D">
        <w:t xml:space="preserve">a implementação do algoritmo </w:t>
      </w:r>
      <w:proofErr w:type="spellStart"/>
      <w:r w:rsidR="00B05C3D">
        <w:t>S</w:t>
      </w:r>
      <w:r w:rsidR="00B05C3D" w:rsidRPr="00B05C3D">
        <w:t>hear-</w:t>
      </w:r>
      <w:r w:rsidR="00B05C3D">
        <w:t>w</w:t>
      </w:r>
      <w:r w:rsidR="00B05C3D" w:rsidRPr="00B05C3D">
        <w:t>arp</w:t>
      </w:r>
      <w:proofErr w:type="spellEnd"/>
      <w:r w:rsidR="00B05C3D" w:rsidRPr="00B05C3D">
        <w:t xml:space="preserve">, são usadas estruturas do tipo </w:t>
      </w:r>
      <w:proofErr w:type="spellStart"/>
      <w:r w:rsidR="0070076C">
        <w:t>R</w:t>
      </w:r>
      <w:r w:rsidR="00B05C3D" w:rsidRPr="00B05C3D">
        <w:t>un</w:t>
      </w:r>
      <w:proofErr w:type="spellEnd"/>
      <w:r w:rsidR="00B05C3D" w:rsidRPr="00B05C3D">
        <w:t xml:space="preserve"> </w:t>
      </w:r>
      <w:proofErr w:type="spellStart"/>
      <w:r w:rsidR="0070076C">
        <w:t>L</w:t>
      </w:r>
      <w:r w:rsidR="00B05C3D" w:rsidRPr="00B05C3D">
        <w:t>ength</w:t>
      </w:r>
      <w:proofErr w:type="spellEnd"/>
      <w:r w:rsidR="00B05C3D" w:rsidRPr="00B05C3D">
        <w:t xml:space="preserve"> </w:t>
      </w:r>
      <w:proofErr w:type="spellStart"/>
      <w:r w:rsidR="0070076C">
        <w:t>E</w:t>
      </w:r>
      <w:r w:rsidR="00B05C3D" w:rsidRPr="00B05C3D">
        <w:t>ncoding</w:t>
      </w:r>
      <w:proofErr w:type="spellEnd"/>
      <w:r w:rsidR="00B05C3D" w:rsidRPr="00B05C3D">
        <w:t xml:space="preserve"> (RLE) para agilizar o processamento dos </w:t>
      </w:r>
      <w:r w:rsidR="00B05C3D" w:rsidRPr="0070076C">
        <w:rPr>
          <w:i/>
          <w:iCs/>
        </w:rPr>
        <w:t>voxels</w:t>
      </w:r>
      <w:r w:rsidR="00B05C3D" w:rsidRPr="00B05C3D">
        <w:t xml:space="preserve"> nas fatias e pixels na imagem intermediária</w:t>
      </w:r>
      <w:r w:rsidR="00102A97">
        <w:t xml:space="preserve">, conforme ilustra a </w:t>
      </w:r>
      <w:r w:rsidR="00155FA1">
        <w:fldChar w:fldCharType="begin"/>
      </w:r>
      <w:r w:rsidR="00155FA1">
        <w:instrText xml:space="preserve"> REF _Ref89258632 \h </w:instrText>
      </w:r>
      <w:r w:rsidR="00155FA1">
        <w:fldChar w:fldCharType="separate"/>
      </w:r>
      <w:r w:rsidR="00155FA1">
        <w:t xml:space="preserve">Figura </w:t>
      </w:r>
      <w:r w:rsidR="00155FA1">
        <w:rPr>
          <w:noProof/>
        </w:rPr>
        <w:t>9</w:t>
      </w:r>
      <w:r w:rsidR="00155FA1">
        <w:fldChar w:fldCharType="end"/>
      </w:r>
      <w:r w:rsidR="00155FA1">
        <w:t xml:space="preserve"> item (b)</w:t>
      </w:r>
      <w:r w:rsidR="00B05C3D" w:rsidRPr="00B05C3D">
        <w:t xml:space="preserve">. Com o uso desta codificação, os </w:t>
      </w:r>
      <w:r w:rsidR="00B05C3D" w:rsidRPr="0070076C">
        <w:rPr>
          <w:i/>
          <w:iCs/>
        </w:rPr>
        <w:t>voxels</w:t>
      </w:r>
      <w:r w:rsidR="00B05C3D" w:rsidRPr="00B05C3D">
        <w:t xml:space="preserve"> transparentes e os pixels já opacos podem ser facilmente ignorados. Geralmente, o algoritmo de </w:t>
      </w:r>
      <w:proofErr w:type="spellStart"/>
      <w:r w:rsidR="0070076C">
        <w:t>S</w:t>
      </w:r>
      <w:r w:rsidR="00B05C3D" w:rsidRPr="00B05C3D">
        <w:t>hear-warp</w:t>
      </w:r>
      <w:proofErr w:type="spellEnd"/>
      <w:r w:rsidR="00B05C3D" w:rsidRPr="00B05C3D">
        <w:t xml:space="preserve"> é</w:t>
      </w:r>
      <w:r w:rsidR="0070076C">
        <w:t xml:space="preserve"> de </w:t>
      </w:r>
      <w:r w:rsidR="00B05C3D" w:rsidRPr="00B05C3D">
        <w:t xml:space="preserve">5 a 10 vezes mais rápido em comparação ao </w:t>
      </w:r>
      <w:r w:rsidR="0070076C">
        <w:t>R</w:t>
      </w:r>
      <w:r w:rsidR="00B05C3D" w:rsidRPr="00B05C3D">
        <w:t>ay casting.</w:t>
      </w:r>
    </w:p>
    <w:p w14:paraId="31C8B9C4" w14:textId="76F31590" w:rsidR="00A7031C" w:rsidRDefault="00451B94" w:rsidP="00A7031C">
      <w:pPr>
        <w:pStyle w:val="TF-refernciasbibliogrficasTTULO"/>
      </w:pPr>
      <w:bookmarkStart w:id="51" w:name="_Toc351015602"/>
      <w:bookmarkEnd w:id="30"/>
      <w:bookmarkEnd w:id="31"/>
      <w:bookmarkEnd w:id="32"/>
      <w:bookmarkEnd w:id="33"/>
      <w:bookmarkEnd w:id="34"/>
      <w:bookmarkEnd w:id="35"/>
      <w:bookmarkEnd w:id="36"/>
      <w:r w:rsidRPr="001F5FD4">
        <w:t>Referências</w:t>
      </w:r>
      <w:bookmarkEnd w:id="51"/>
    </w:p>
    <w:p w14:paraId="04E4C137" w14:textId="2DB640D7" w:rsidR="00A71CF2" w:rsidRPr="00EC5CFC" w:rsidRDefault="00A7031C" w:rsidP="00A512FC">
      <w:pPr>
        <w:pStyle w:val="TF-refernciasITEM"/>
        <w:rPr>
          <w:sz w:val="18"/>
          <w:szCs w:val="18"/>
          <w:lang w:val="en-US"/>
        </w:rPr>
      </w:pPr>
      <w:bookmarkStart w:id="52" w:name="_Hlk89206950"/>
      <w:r w:rsidRPr="00867BBF">
        <w:rPr>
          <w:sz w:val="18"/>
          <w:szCs w:val="18"/>
        </w:rPr>
        <w:t>ALHAIJA, Hassan A</w:t>
      </w:r>
      <w:r w:rsidR="00106301" w:rsidRPr="00867BBF">
        <w:rPr>
          <w:sz w:val="18"/>
          <w:szCs w:val="18"/>
        </w:rPr>
        <w:t>.</w:t>
      </w:r>
      <w:r w:rsidRPr="00867BBF">
        <w:rPr>
          <w:sz w:val="18"/>
          <w:szCs w:val="18"/>
        </w:rPr>
        <w:t xml:space="preserve">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International Journal Of Computer Vision</w:t>
      </w:r>
      <w:r w:rsidRPr="00EC5CFC">
        <w:rPr>
          <w:sz w:val="18"/>
          <w:szCs w:val="18"/>
          <w:lang w:val="en-US"/>
        </w:rPr>
        <w:t>, [S.</w:t>
      </w:r>
      <w:r w:rsidR="00F0139D" w:rsidRPr="00EC5CFC">
        <w:rPr>
          <w:sz w:val="18"/>
          <w:szCs w:val="18"/>
          <w:lang w:val="en-US"/>
        </w:rPr>
        <w:t>l</w:t>
      </w:r>
      <w:r w:rsidRPr="00EC5CFC">
        <w:rPr>
          <w:sz w:val="18"/>
          <w:szCs w:val="18"/>
          <w:lang w:val="en-US"/>
        </w:rPr>
        <w:t xml:space="preserve">.], v. 126, n. 9, p. 961-972, 7 mar. 2018. </w:t>
      </w:r>
    </w:p>
    <w:p w14:paraId="2E5FC644" w14:textId="3B5F8C3D" w:rsidR="00827B32" w:rsidRPr="00EC5CFC" w:rsidRDefault="00827B32" w:rsidP="00A512FC">
      <w:pPr>
        <w:pStyle w:val="TF-refernciasITEM"/>
        <w:rPr>
          <w:sz w:val="18"/>
          <w:szCs w:val="18"/>
          <w:lang w:val="en-US"/>
        </w:rPr>
      </w:pPr>
      <w:r w:rsidRPr="00EC5CFC">
        <w:rPr>
          <w:sz w:val="18"/>
          <w:szCs w:val="18"/>
          <w:lang w:val="en-US"/>
        </w:rPr>
        <w:t xml:space="preserve">ALOM, Md </w:t>
      </w:r>
      <w:proofErr w:type="spellStart"/>
      <w:r w:rsidRPr="00EC5CFC">
        <w:rPr>
          <w:sz w:val="18"/>
          <w:szCs w:val="18"/>
          <w:lang w:val="en-US"/>
        </w:rPr>
        <w:t>Zahangir</w:t>
      </w:r>
      <w:proofErr w:type="spellEnd"/>
      <w:r w:rsidRPr="00EC5CFC">
        <w:rPr>
          <w:sz w:val="18"/>
          <w:szCs w:val="18"/>
          <w:lang w:val="en-US"/>
        </w:rPr>
        <w:t xml:space="preserve">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Journal Of Medical Imaging</w:t>
      </w:r>
      <w:r w:rsidRPr="00EC5CFC">
        <w:rPr>
          <w:sz w:val="18"/>
          <w:szCs w:val="18"/>
          <w:lang w:val="en-US"/>
        </w:rPr>
        <w:t>, [S.</w:t>
      </w:r>
      <w:r w:rsidR="000B36B9" w:rsidRPr="00EC5CFC">
        <w:rPr>
          <w:sz w:val="18"/>
          <w:szCs w:val="18"/>
          <w:lang w:val="en-US"/>
        </w:rPr>
        <w:t>l</w:t>
      </w:r>
      <w:r w:rsidRPr="00EC5CFC">
        <w:rPr>
          <w:sz w:val="18"/>
          <w:szCs w:val="18"/>
          <w:lang w:val="en-US"/>
        </w:rPr>
        <w:t>.], v. 6, n. 01, p. 1-16, 27 mar. 2019.</w:t>
      </w:r>
    </w:p>
    <w:p w14:paraId="3A188F2A" w14:textId="0239B945" w:rsidR="00B24D6A" w:rsidRPr="00EC5CFC" w:rsidRDefault="00B24D6A" w:rsidP="00A512FC">
      <w:pPr>
        <w:pStyle w:val="TF-refernciasITEM"/>
        <w:rPr>
          <w:sz w:val="18"/>
          <w:szCs w:val="18"/>
        </w:rPr>
      </w:pPr>
      <w:r w:rsidRPr="00EC5CFC">
        <w:rPr>
          <w:sz w:val="18"/>
          <w:szCs w:val="18"/>
        </w:rPr>
        <w:t xml:space="preserve">AMARO JÚNIOR, Edson; YAMASHITA, </w:t>
      </w:r>
      <w:proofErr w:type="spellStart"/>
      <w:r w:rsidRPr="00EC5CFC">
        <w:rPr>
          <w:sz w:val="18"/>
          <w:szCs w:val="18"/>
        </w:rPr>
        <w:t>Helio</w:t>
      </w:r>
      <w:proofErr w:type="spellEnd"/>
      <w:r w:rsidRPr="00EC5CFC">
        <w:rPr>
          <w:sz w:val="18"/>
          <w:szCs w:val="18"/>
        </w:rPr>
        <w:t xml:space="preserve">. Aspectos básicos de tomografia computadorizada e ressonância magnética. </w:t>
      </w:r>
      <w:r w:rsidRPr="00EC5CFC">
        <w:rPr>
          <w:b/>
          <w:bCs/>
          <w:sz w:val="18"/>
          <w:szCs w:val="18"/>
        </w:rPr>
        <w:t>Revista Brasileira de Psiquiatria</w:t>
      </w:r>
      <w:r w:rsidRPr="00EC5CFC">
        <w:rPr>
          <w:sz w:val="18"/>
          <w:szCs w:val="18"/>
        </w:rPr>
        <w:t>, [S.</w:t>
      </w:r>
      <w:r w:rsidR="000B36B9" w:rsidRPr="00EC5CFC">
        <w:rPr>
          <w:sz w:val="18"/>
          <w:szCs w:val="18"/>
        </w:rPr>
        <w:t>l</w:t>
      </w:r>
      <w:r w:rsidRPr="00EC5CFC">
        <w:rPr>
          <w:sz w:val="18"/>
          <w:szCs w:val="18"/>
        </w:rPr>
        <w:t xml:space="preserve">.], v. 23, n. 1, p. 2-3, maio 2001. </w:t>
      </w:r>
    </w:p>
    <w:p w14:paraId="4E9A6FA4" w14:textId="6E8B268C" w:rsidR="00B14041" w:rsidRPr="00EC5CFC" w:rsidRDefault="00B14041"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A 3D Iris Scanner From a Single Image Using Convolutional Neural Networks</w:t>
      </w:r>
      <w:r w:rsidRPr="00EC5CFC">
        <w:rPr>
          <w:sz w:val="18"/>
          <w:szCs w:val="18"/>
          <w:lang w:val="en-US"/>
        </w:rPr>
        <w:t xml:space="preserve">. </w:t>
      </w:r>
      <w:r w:rsidRPr="003145E0">
        <w:rPr>
          <w:b/>
          <w:bCs/>
          <w:sz w:val="18"/>
          <w:szCs w:val="18"/>
          <w:lang w:val="en-US"/>
        </w:rPr>
        <w:t>I</w:t>
      </w:r>
      <w:r w:rsidR="003145E0">
        <w:rPr>
          <w:b/>
          <w:bCs/>
          <w:sz w:val="18"/>
          <w:szCs w:val="18"/>
          <w:lang w:val="en-US"/>
        </w:rPr>
        <w:t>EEE</w:t>
      </w:r>
      <w:r w:rsidRPr="003145E0">
        <w:rPr>
          <w:b/>
          <w:bCs/>
          <w:sz w:val="18"/>
          <w:szCs w:val="18"/>
          <w:lang w:val="en-US"/>
        </w:rPr>
        <w:t xml:space="preserve"> Access</w:t>
      </w:r>
      <w:r w:rsidRPr="00EC5CFC">
        <w:rPr>
          <w:sz w:val="18"/>
          <w:szCs w:val="18"/>
          <w:lang w:val="en-US"/>
        </w:rPr>
        <w:t>, [S.</w:t>
      </w:r>
      <w:r w:rsidR="000B36B9" w:rsidRPr="00EC5CFC">
        <w:rPr>
          <w:sz w:val="18"/>
          <w:szCs w:val="18"/>
          <w:lang w:val="en-US"/>
        </w:rPr>
        <w:t>l</w:t>
      </w:r>
      <w:r w:rsidRPr="00EC5CFC">
        <w:rPr>
          <w:sz w:val="18"/>
          <w:szCs w:val="18"/>
          <w:lang w:val="en-US"/>
        </w:rPr>
        <w:t>.], v. 8, p. 98584-98599, maio 2020.</w:t>
      </w:r>
    </w:p>
    <w:p w14:paraId="65A7E88F" w14:textId="155C23BB" w:rsidR="00E3692E" w:rsidRPr="00EC5CFC" w:rsidRDefault="00BF049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Usa. </w:t>
      </w:r>
      <w:r w:rsidRPr="00EC5CFC">
        <w:rPr>
          <w:b/>
          <w:bCs/>
          <w:sz w:val="18"/>
          <w:szCs w:val="18"/>
          <w:lang w:val="en-US"/>
        </w:rPr>
        <w:t>1985 24th IEEE Conference on Decision and Control</w:t>
      </w:r>
      <w:r w:rsidRPr="00EC5CFC">
        <w:rPr>
          <w:sz w:val="18"/>
          <w:szCs w:val="18"/>
          <w:lang w:val="en-US"/>
        </w:rPr>
        <w:t>. [S.</w:t>
      </w:r>
      <w:r w:rsidR="00611EEA">
        <w:rPr>
          <w:sz w:val="18"/>
          <w:szCs w:val="18"/>
          <w:lang w:val="en-US"/>
        </w:rPr>
        <w:t>l</w:t>
      </w:r>
      <w:r w:rsidRPr="00EC5CFC">
        <w:rPr>
          <w:sz w:val="18"/>
          <w:szCs w:val="18"/>
          <w:lang w:val="en-US"/>
        </w:rPr>
        <w:t xml:space="preserve">.]: </w:t>
      </w:r>
      <w:r w:rsidR="003145E0">
        <w:rPr>
          <w:sz w:val="18"/>
          <w:szCs w:val="18"/>
          <w:lang w:val="en-US"/>
        </w:rPr>
        <w:t>IEEE</w:t>
      </w:r>
      <w:r w:rsidRPr="00EC5CFC">
        <w:rPr>
          <w:sz w:val="18"/>
          <w:szCs w:val="18"/>
          <w:lang w:val="en-US"/>
        </w:rPr>
        <w:t>, 1985. p. 1703-1704.</w:t>
      </w:r>
    </w:p>
    <w:p w14:paraId="0D82BCE6" w14:textId="306F9D3D" w:rsidR="008E31A8" w:rsidRPr="00EC5CFC" w:rsidRDefault="008E31A8"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proofErr w:type="spellStart"/>
      <w:r w:rsidRPr="00EC5CFC">
        <w:rPr>
          <w:b/>
          <w:bCs/>
          <w:sz w:val="18"/>
          <w:szCs w:val="18"/>
          <w:lang w:val="en-US"/>
        </w:rPr>
        <w:t>ShapeNet</w:t>
      </w:r>
      <w:proofErr w:type="spellEnd"/>
      <w:r w:rsidRPr="00EC5CFC">
        <w:rPr>
          <w:sz w:val="18"/>
          <w:szCs w:val="18"/>
          <w:lang w:val="en-US"/>
        </w:rPr>
        <w:t xml:space="preserve">: An information-rich 3d model repository. </w:t>
      </w:r>
      <w:proofErr w:type="spellStart"/>
      <w:r w:rsidRPr="00EC5CFC">
        <w:rPr>
          <w:sz w:val="18"/>
          <w:szCs w:val="18"/>
          <w:lang w:val="en-US"/>
        </w:rPr>
        <w:t>arXiv</w:t>
      </w:r>
      <w:proofErr w:type="spellEnd"/>
      <w:r w:rsidRPr="00EC5CFC">
        <w:rPr>
          <w:sz w:val="18"/>
          <w:szCs w:val="18"/>
          <w:lang w:val="en-US"/>
        </w:rPr>
        <w:t xml:space="preserve"> preprint arXiv:1512.03012, 2015.</w:t>
      </w:r>
    </w:p>
    <w:p w14:paraId="19243E78" w14:textId="38C8CAFA" w:rsidR="004122C0" w:rsidRPr="00EC5CFC" w:rsidRDefault="004122C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 xml:space="preserve">Computer Vision – </w:t>
      </w:r>
      <w:proofErr w:type="spellStart"/>
      <w:r w:rsidRPr="003145E0">
        <w:rPr>
          <w:b/>
          <w:bCs/>
          <w:sz w:val="18"/>
          <w:szCs w:val="18"/>
          <w:lang w:val="en-US"/>
        </w:rPr>
        <w:t>Eccv</w:t>
      </w:r>
      <w:proofErr w:type="spellEnd"/>
      <w:r w:rsidRPr="003145E0">
        <w:rPr>
          <w:b/>
          <w:bCs/>
          <w:sz w:val="18"/>
          <w:szCs w:val="18"/>
          <w:lang w:val="en-US"/>
        </w:rPr>
        <w:t xml:space="preserve"> 2016</w:t>
      </w:r>
      <w:r w:rsidRPr="00EC5CFC">
        <w:rPr>
          <w:sz w:val="18"/>
          <w:szCs w:val="18"/>
          <w:lang w:val="en-US"/>
        </w:rPr>
        <w:t>, [S.</w:t>
      </w:r>
      <w:r w:rsidR="00686AC8" w:rsidRPr="00EC5CFC">
        <w:rPr>
          <w:sz w:val="18"/>
          <w:szCs w:val="18"/>
          <w:lang w:val="en-US"/>
        </w:rPr>
        <w:t>l</w:t>
      </w:r>
      <w:r w:rsidRPr="00EC5CFC">
        <w:rPr>
          <w:sz w:val="18"/>
          <w:szCs w:val="18"/>
          <w:lang w:val="en-US"/>
        </w:rPr>
        <w:t>.], v. 1, n. 0, p. 628-644, out. 2016</w:t>
      </w:r>
      <w:r w:rsidR="005B3F62" w:rsidRPr="00EC5CFC">
        <w:rPr>
          <w:sz w:val="18"/>
          <w:szCs w:val="18"/>
          <w:lang w:val="en-US"/>
        </w:rPr>
        <w:t>.</w:t>
      </w:r>
    </w:p>
    <w:p w14:paraId="0A1FB61C" w14:textId="594B8CA3" w:rsidR="007D5D1D" w:rsidRPr="00EC5CFC" w:rsidRDefault="007D5D1D"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Immunotargets And Therapy</w:t>
      </w:r>
      <w:r w:rsidRPr="00EC5CFC">
        <w:rPr>
          <w:sz w:val="18"/>
          <w:szCs w:val="18"/>
          <w:lang w:val="en-US"/>
        </w:rPr>
        <w:t>, [S.</w:t>
      </w:r>
      <w:r w:rsidR="00440BFE">
        <w:rPr>
          <w:sz w:val="18"/>
          <w:szCs w:val="18"/>
          <w:lang w:val="en-US"/>
        </w:rPr>
        <w:t>l</w:t>
      </w:r>
      <w:r w:rsidRPr="00EC5CFC">
        <w:rPr>
          <w:sz w:val="18"/>
          <w:szCs w:val="18"/>
          <w:lang w:val="en-US"/>
        </w:rPr>
        <w:t xml:space="preserve">.], v. 7, p. 35-49, jun. 2018. </w:t>
      </w:r>
      <w:r w:rsidRPr="00EC5CFC">
        <w:rPr>
          <w:sz w:val="18"/>
          <w:szCs w:val="18"/>
        </w:rPr>
        <w:t xml:space="preserve">Disponível em: https://www.ncbi.nlm.nih.gov/pmc/articles/PMC5995433/. </w:t>
      </w:r>
      <w:proofErr w:type="spellStart"/>
      <w:r w:rsidRPr="00EC5CFC">
        <w:rPr>
          <w:sz w:val="18"/>
          <w:szCs w:val="18"/>
          <w:lang w:val="en-US"/>
        </w:rPr>
        <w:t>Acesso</w:t>
      </w:r>
      <w:proofErr w:type="spellEnd"/>
      <w:r w:rsidRPr="00EC5CFC">
        <w:rPr>
          <w:sz w:val="18"/>
          <w:szCs w:val="18"/>
          <w:lang w:val="en-US"/>
        </w:rPr>
        <w:t xml:space="preserve"> </w:t>
      </w:r>
      <w:proofErr w:type="spellStart"/>
      <w:r w:rsidRPr="00EC5CFC">
        <w:rPr>
          <w:sz w:val="18"/>
          <w:szCs w:val="18"/>
          <w:lang w:val="en-US"/>
        </w:rPr>
        <w:t>em</w:t>
      </w:r>
      <w:proofErr w:type="spellEnd"/>
      <w:r w:rsidRPr="00EC5CFC">
        <w:rPr>
          <w:sz w:val="18"/>
          <w:szCs w:val="18"/>
          <w:lang w:val="en-US"/>
        </w:rPr>
        <w:t>: 01 out. 2021.</w:t>
      </w:r>
    </w:p>
    <w:p w14:paraId="14DC4C0C" w14:textId="69143413" w:rsidR="00016257" w:rsidRDefault="00F8291F"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w:t>
      </w:r>
      <w:r w:rsidR="003145E0" w:rsidRPr="003145E0">
        <w:rPr>
          <w:b/>
          <w:bCs/>
          <w:sz w:val="18"/>
          <w:szCs w:val="18"/>
          <w:lang w:val="en-US"/>
        </w:rPr>
        <w:t>EEE</w:t>
      </w:r>
      <w:r w:rsidRPr="003145E0">
        <w:rPr>
          <w:b/>
          <w:bCs/>
          <w:sz w:val="18"/>
          <w:szCs w:val="18"/>
          <w:lang w:val="en-US"/>
        </w:rPr>
        <w:t xml:space="preserve"> Transactions On Neural Networks</w:t>
      </w:r>
      <w:r w:rsidRPr="00EC5CFC">
        <w:rPr>
          <w:sz w:val="18"/>
          <w:szCs w:val="18"/>
          <w:lang w:val="en-US"/>
        </w:rPr>
        <w:t>, [S.</w:t>
      </w:r>
      <w:r w:rsidR="00686AC8" w:rsidRPr="00EC5CFC">
        <w:rPr>
          <w:sz w:val="18"/>
          <w:szCs w:val="18"/>
          <w:lang w:val="en-US"/>
        </w:rPr>
        <w:t>l</w:t>
      </w:r>
      <w:r w:rsidRPr="00EC5CFC">
        <w:rPr>
          <w:sz w:val="18"/>
          <w:szCs w:val="18"/>
          <w:lang w:val="en-US"/>
        </w:rPr>
        <w:t>.], v. 3, n. 6, p. 991-997, nov. 1992</w:t>
      </w:r>
      <w:r w:rsidR="005B3F62" w:rsidRPr="00EC5CFC">
        <w:rPr>
          <w:sz w:val="18"/>
          <w:szCs w:val="18"/>
          <w:lang w:val="en-US"/>
        </w:rPr>
        <w:t xml:space="preserve">. </w:t>
      </w:r>
    </w:p>
    <w:p w14:paraId="5814B09A" w14:textId="6AA2AA0D" w:rsidR="00016257" w:rsidRPr="00EC5CFC" w:rsidRDefault="00955CEA" w:rsidP="00955CEA">
      <w:pPr>
        <w:pStyle w:val="TF-refernciasITEM"/>
        <w:rPr>
          <w:sz w:val="18"/>
          <w:szCs w:val="18"/>
          <w:lang w:val="en-US"/>
        </w:rPr>
      </w:pPr>
      <w:r w:rsidRPr="00955CEA">
        <w:rPr>
          <w:sz w:val="18"/>
          <w:szCs w:val="18"/>
          <w:lang w:val="en-US"/>
        </w:rPr>
        <w:lastRenderedPageBreak/>
        <w:t>FAN, Haoqiang</w:t>
      </w:r>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Ieee, 2017. p. 605-613.</w:t>
      </w:r>
    </w:p>
    <w:p w14:paraId="45D1046E" w14:textId="548C90D5" w:rsidR="00F8291F" w:rsidRPr="00EC5CFC" w:rsidRDefault="00BF0490" w:rsidP="00BF0490">
      <w:pPr>
        <w:pStyle w:val="TF-refernciasITEM"/>
        <w:rPr>
          <w:sz w:val="18"/>
          <w:szCs w:val="18"/>
          <w:lang w:val="en-US"/>
        </w:rPr>
      </w:pPr>
      <w:r w:rsidRPr="00EC5CFC">
        <w:rPr>
          <w:sz w:val="18"/>
          <w:szCs w:val="18"/>
          <w:lang w:val="en-US"/>
        </w:rPr>
        <w:t>GARLAND, M</w:t>
      </w:r>
      <w:r w:rsidR="00104E80">
        <w:rPr>
          <w:sz w:val="18"/>
          <w:szCs w:val="18"/>
          <w:lang w:val="en-US"/>
        </w:rPr>
        <w:t>ichael</w:t>
      </w:r>
      <w:r w:rsidRPr="00EC5CFC">
        <w:rPr>
          <w:sz w:val="18"/>
          <w:szCs w:val="18"/>
          <w:lang w:val="en-US"/>
        </w:rPr>
        <w:t>; HECKBERT, P</w:t>
      </w:r>
      <w:r w:rsidR="00104E80">
        <w:rPr>
          <w:sz w:val="18"/>
          <w:szCs w:val="18"/>
          <w:lang w:val="en-US"/>
        </w:rPr>
        <w:t>aul S</w:t>
      </w:r>
      <w:r w:rsidRPr="00EC5CFC">
        <w:rPr>
          <w:sz w:val="18"/>
          <w:szCs w:val="18"/>
          <w:lang w:val="en-US"/>
        </w:rPr>
        <w:t xml:space="preserve">. Simplifying surfaces with color and texture using quadric error metrics. In: VISUALIZATION '98, 98., 1998, Research Triangle Park, Nc, Usa. </w:t>
      </w:r>
      <w:r w:rsidRPr="00EC5CFC">
        <w:rPr>
          <w:b/>
          <w:bCs/>
          <w:sz w:val="18"/>
          <w:szCs w:val="18"/>
          <w:lang w:val="en-US"/>
        </w:rPr>
        <w:t>Proceedings Visualization '98 (Cat. No.98CB36276)</w:t>
      </w:r>
      <w:r w:rsidRPr="00EC5CFC">
        <w:rPr>
          <w:sz w:val="18"/>
          <w:szCs w:val="18"/>
          <w:lang w:val="en-US"/>
        </w:rPr>
        <w:t>. [S.</w:t>
      </w:r>
      <w:r w:rsidR="0026312A">
        <w:rPr>
          <w:sz w:val="18"/>
          <w:szCs w:val="18"/>
          <w:lang w:val="en-US"/>
        </w:rPr>
        <w:t>l</w:t>
      </w:r>
      <w:r w:rsidRPr="00EC5CFC">
        <w:rPr>
          <w:sz w:val="18"/>
          <w:szCs w:val="18"/>
          <w:lang w:val="en-US"/>
        </w:rPr>
        <w:t xml:space="preserve">.]: </w:t>
      </w:r>
      <w:r w:rsidR="008F75FE">
        <w:rPr>
          <w:sz w:val="18"/>
          <w:szCs w:val="18"/>
          <w:lang w:val="en-US"/>
        </w:rPr>
        <w:t>IEEE</w:t>
      </w:r>
      <w:r w:rsidRPr="00EC5CFC">
        <w:rPr>
          <w:sz w:val="18"/>
          <w:szCs w:val="18"/>
          <w:lang w:val="en-US"/>
        </w:rPr>
        <w:t>, 1998. p. 263-269.</w:t>
      </w:r>
    </w:p>
    <w:p w14:paraId="316AECCF" w14:textId="0A876E0F" w:rsidR="009A35E3" w:rsidRDefault="009A35E3"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The International Journal Of Robotics Research</w:t>
      </w:r>
      <w:r w:rsidRPr="00EC5CFC">
        <w:rPr>
          <w:sz w:val="18"/>
          <w:szCs w:val="18"/>
          <w:lang w:val="en-US"/>
        </w:rPr>
        <w:t>, [S.</w:t>
      </w:r>
      <w:r w:rsidR="00686AC8" w:rsidRPr="00EC5CFC">
        <w:rPr>
          <w:sz w:val="18"/>
          <w:szCs w:val="18"/>
          <w:lang w:val="en-US"/>
        </w:rPr>
        <w:t>l</w:t>
      </w:r>
      <w:r w:rsidRPr="00EC5CFC">
        <w:rPr>
          <w:sz w:val="18"/>
          <w:szCs w:val="18"/>
          <w:lang w:val="en-US"/>
        </w:rPr>
        <w:t xml:space="preserve">.], v. 32, n. 11, p. 1231-1237, 23 ago. 2013. </w:t>
      </w:r>
    </w:p>
    <w:p w14:paraId="601E189E" w14:textId="24360811" w:rsidR="00873209" w:rsidRPr="00EC5CFC" w:rsidRDefault="00955CEA" w:rsidP="00955CEA">
      <w:pPr>
        <w:pStyle w:val="TF-refernciasITEM"/>
        <w:rPr>
          <w:sz w:val="18"/>
          <w:szCs w:val="18"/>
          <w:lang w:val="en-US"/>
        </w:rPr>
      </w:pPr>
      <w:r w:rsidRPr="00955CEA">
        <w:rPr>
          <w:sz w:val="18"/>
          <w:szCs w:val="18"/>
          <w:lang w:val="en-US"/>
        </w:rPr>
        <w:t xml:space="preserve">HE, </w:t>
      </w:r>
      <w:proofErr w:type="spellStart"/>
      <w:r w:rsidRPr="00955CEA">
        <w:rPr>
          <w:sz w:val="18"/>
          <w:szCs w:val="18"/>
          <w:lang w:val="en-US"/>
        </w:rPr>
        <w:t>Kaiming</w:t>
      </w:r>
      <w:proofErr w:type="spellEnd"/>
      <w:r w:rsidRPr="00955CEA">
        <w:rPr>
          <w:sz w:val="18"/>
          <w:szCs w:val="18"/>
          <w:lang w:val="en-US"/>
        </w:rPr>
        <w:t xml:space="preserve"> </w:t>
      </w:r>
      <w:r w:rsidRPr="00955CEA">
        <w:rPr>
          <w:i/>
          <w:iCs/>
          <w:sz w:val="18"/>
          <w:szCs w:val="18"/>
          <w:lang w:val="en-US"/>
        </w:rPr>
        <w:t>et al</w:t>
      </w:r>
      <w:r w:rsidRPr="00955CEA">
        <w:rPr>
          <w:sz w:val="18"/>
          <w:szCs w:val="18"/>
          <w:lang w:val="en-US"/>
        </w:rPr>
        <w:t>. Mask r-</w:t>
      </w:r>
      <w:proofErr w:type="spellStart"/>
      <w:r w:rsidRPr="00955CEA">
        <w:rPr>
          <w:sz w:val="18"/>
          <w:szCs w:val="18"/>
          <w:lang w:val="en-US"/>
        </w:rPr>
        <w:t>cnn</w:t>
      </w:r>
      <w:proofErr w:type="spellEnd"/>
      <w:r w:rsidRPr="00955CEA">
        <w:rPr>
          <w:sz w:val="18"/>
          <w:szCs w:val="18"/>
          <w:lang w:val="en-US"/>
        </w:rPr>
        <w:t xml:space="preserve">.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Venice, Italy: Ieee, 2017. p. 2961-2969</w:t>
      </w:r>
      <w:r>
        <w:rPr>
          <w:sz w:val="18"/>
          <w:szCs w:val="18"/>
          <w:lang w:val="en-US"/>
        </w:rPr>
        <w:t>.</w:t>
      </w:r>
    </w:p>
    <w:p w14:paraId="5BCA2C7B" w14:textId="3BB459D5" w:rsidR="001954C3" w:rsidRPr="00EC5CFC" w:rsidRDefault="001954C3" w:rsidP="00BD0E57">
      <w:pPr>
        <w:pStyle w:val="TF-refernciasITEM"/>
        <w:rPr>
          <w:sz w:val="18"/>
          <w:szCs w:val="18"/>
        </w:rPr>
      </w:pPr>
      <w:r w:rsidRPr="00EC5CFC">
        <w:rPr>
          <w:sz w:val="18"/>
          <w:szCs w:val="18"/>
          <w:lang w:val="en-US"/>
        </w:rPr>
        <w:t xml:space="preserve">HOENIG, Leonard J.; PARISH, Lawrence </w:t>
      </w:r>
      <w:r w:rsidR="007632DF" w:rsidRPr="00EC5CFC">
        <w:rPr>
          <w:sz w:val="18"/>
          <w:szCs w:val="18"/>
          <w:lang w:val="en-US"/>
        </w:rPr>
        <w:t>C</w:t>
      </w:r>
      <w:r w:rsidRPr="00EC5CFC">
        <w:rPr>
          <w:sz w:val="18"/>
          <w:szCs w:val="18"/>
          <w:lang w:val="en-US"/>
        </w:rPr>
        <w:t xml:space="preserve">. </w:t>
      </w:r>
      <w:r w:rsidRPr="008F75FE">
        <w:rPr>
          <w:sz w:val="18"/>
          <w:szCs w:val="18"/>
          <w:lang w:val="en-US"/>
        </w:rPr>
        <w:t>How dermatology got its name</w:t>
      </w:r>
      <w:r w:rsidRPr="00EC5CFC">
        <w:rPr>
          <w:sz w:val="18"/>
          <w:szCs w:val="18"/>
          <w:lang w:val="en-US"/>
        </w:rPr>
        <w:t xml:space="preserve">. </w:t>
      </w:r>
      <w:proofErr w:type="spellStart"/>
      <w:r w:rsidRPr="008F75FE">
        <w:rPr>
          <w:b/>
          <w:bCs/>
          <w:sz w:val="18"/>
          <w:szCs w:val="18"/>
        </w:rPr>
        <w:t>Clinics</w:t>
      </w:r>
      <w:proofErr w:type="spellEnd"/>
      <w:r w:rsidRPr="008F75FE">
        <w:rPr>
          <w:b/>
          <w:bCs/>
          <w:sz w:val="18"/>
          <w:szCs w:val="18"/>
        </w:rPr>
        <w:t xml:space="preserve"> In </w:t>
      </w:r>
      <w:proofErr w:type="spellStart"/>
      <w:r w:rsidRPr="008F75FE">
        <w:rPr>
          <w:b/>
          <w:bCs/>
          <w:sz w:val="18"/>
          <w:szCs w:val="18"/>
        </w:rPr>
        <w:t>Dermatology</w:t>
      </w:r>
      <w:proofErr w:type="spellEnd"/>
      <w:r w:rsidRPr="00EC5CFC">
        <w:rPr>
          <w:sz w:val="18"/>
          <w:szCs w:val="18"/>
        </w:rPr>
        <w:t>, [S.</w:t>
      </w:r>
      <w:r w:rsidR="00686AC8" w:rsidRPr="00EC5CFC">
        <w:rPr>
          <w:sz w:val="18"/>
          <w:szCs w:val="18"/>
        </w:rPr>
        <w:t>l</w:t>
      </w:r>
      <w:r w:rsidRPr="00EC5CFC">
        <w:rPr>
          <w:sz w:val="18"/>
          <w:szCs w:val="18"/>
        </w:rPr>
        <w:t xml:space="preserve">.], v. 39, n. 2, p. 353-354, mar. 2021. </w:t>
      </w:r>
    </w:p>
    <w:p w14:paraId="1FE53B76" w14:textId="736CB542" w:rsidR="00A76B0E" w:rsidRPr="00EC5CFC" w:rsidRDefault="00A76B0E"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48D199BF" w14:textId="44D02C1D" w:rsidR="00A76B0E" w:rsidRPr="00EC5CFC" w:rsidRDefault="00AA657C" w:rsidP="00A76B0E">
      <w:pPr>
        <w:pStyle w:val="TF-refernciasITEM"/>
        <w:rPr>
          <w:sz w:val="18"/>
          <w:szCs w:val="18"/>
        </w:rPr>
      </w:pPr>
      <w:r w:rsidRPr="00EC5CFC">
        <w:rPr>
          <w:sz w:val="18"/>
          <w:szCs w:val="18"/>
        </w:rPr>
        <w:t>INSTITUTO NACIONAL DE CÂNCER</w:t>
      </w:r>
      <w:r w:rsidR="00A76B0E" w:rsidRPr="00EC5CFC">
        <w:rPr>
          <w:sz w:val="18"/>
          <w:szCs w:val="18"/>
        </w:rPr>
        <w:t xml:space="preserve">. </w:t>
      </w:r>
      <w:r w:rsidR="00A76B0E" w:rsidRPr="00EC5CFC">
        <w:rPr>
          <w:b/>
          <w:bCs/>
          <w:sz w:val="18"/>
          <w:szCs w:val="18"/>
        </w:rPr>
        <w:t>Câncer de pele melanoma</w:t>
      </w:r>
      <w:r w:rsidR="00A76B0E" w:rsidRPr="00EC5CFC">
        <w:rPr>
          <w:sz w:val="18"/>
          <w:szCs w:val="18"/>
        </w:rPr>
        <w:t>. 2021. Disponível em: https://www.inca.gov.br/tipos-de-cancer/cancer-de-pele-melanoma. Acesso em: 30 set. 2021.</w:t>
      </w:r>
    </w:p>
    <w:p w14:paraId="27FFF1D6" w14:textId="0B0F729B" w:rsidR="00C665EB" w:rsidRPr="00EC5CFC" w:rsidRDefault="00C665EB" w:rsidP="00BD0E57">
      <w:pPr>
        <w:pStyle w:val="TF-refernciasITEM"/>
        <w:rPr>
          <w:sz w:val="18"/>
          <w:szCs w:val="18"/>
          <w:lang w:val="en-US"/>
        </w:rPr>
      </w:pPr>
      <w:r w:rsidRPr="00EC5CFC">
        <w:rPr>
          <w:sz w:val="18"/>
          <w:szCs w:val="18"/>
        </w:rPr>
        <w:t xml:space="preserve">KLEMT, </w:t>
      </w:r>
      <w:proofErr w:type="spellStart"/>
      <w:r w:rsidRPr="00EC5CFC">
        <w:rPr>
          <w:sz w:val="18"/>
          <w:szCs w:val="18"/>
        </w:rPr>
        <w:t>A</w:t>
      </w:r>
      <w:r w:rsidR="000F0F17">
        <w:rPr>
          <w:sz w:val="18"/>
          <w:szCs w:val="18"/>
        </w:rPr>
        <w:t>ngela</w:t>
      </w:r>
      <w:proofErr w:type="spellEnd"/>
      <w:r w:rsidRPr="00EC5CFC">
        <w:rPr>
          <w:sz w:val="18"/>
          <w:szCs w:val="18"/>
        </w:rPr>
        <w:t xml:space="preserve">; INFANTOSI, </w:t>
      </w:r>
      <w:proofErr w:type="spellStart"/>
      <w:r w:rsidRPr="00EC5CFC">
        <w:rPr>
          <w:sz w:val="18"/>
          <w:szCs w:val="18"/>
        </w:rPr>
        <w:t>Antonio</w:t>
      </w:r>
      <w:proofErr w:type="spellEnd"/>
      <w:r w:rsidRPr="00EC5CFC">
        <w:rPr>
          <w:sz w:val="18"/>
          <w:szCs w:val="18"/>
        </w:rPr>
        <w:t xml:space="preserve"> </w:t>
      </w:r>
      <w:r w:rsidR="007632DF" w:rsidRPr="00EC5CFC">
        <w:rPr>
          <w:sz w:val="18"/>
          <w:szCs w:val="18"/>
        </w:rPr>
        <w:t>F.</w:t>
      </w:r>
      <w:r w:rsidRPr="00EC5CFC">
        <w:rPr>
          <w:sz w:val="18"/>
          <w:szCs w:val="18"/>
        </w:rPr>
        <w:t xml:space="preserve"> </w:t>
      </w:r>
      <w:r w:rsidR="007632DF" w:rsidRPr="00EC5CFC">
        <w:rPr>
          <w:sz w:val="18"/>
          <w:szCs w:val="18"/>
        </w:rPr>
        <w:t>C</w:t>
      </w:r>
      <w:r w:rsidRPr="00EC5CFC">
        <w:rPr>
          <w:sz w:val="18"/>
          <w:szCs w:val="18"/>
        </w:rPr>
        <w:t xml:space="preserve">.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36D5190F" w14:textId="27BD6607" w:rsidR="009A35E3" w:rsidRPr="00EC5CFC" w:rsidRDefault="009A35E3" w:rsidP="00BD0E57">
      <w:pPr>
        <w:pStyle w:val="TF-refernciasITEM"/>
        <w:rPr>
          <w:sz w:val="18"/>
          <w:szCs w:val="18"/>
          <w:lang w:val="en-US"/>
        </w:rPr>
      </w:pPr>
      <w:r w:rsidRPr="00EC5CFC">
        <w:rPr>
          <w:sz w:val="18"/>
          <w:szCs w:val="18"/>
          <w:lang w:val="en-US"/>
        </w:rPr>
        <w:t xml:space="preserve">KUTULAKOS, </w:t>
      </w:r>
      <w:proofErr w:type="spellStart"/>
      <w:r w:rsidRPr="00EC5CFC">
        <w:rPr>
          <w:sz w:val="18"/>
          <w:szCs w:val="18"/>
          <w:lang w:val="en-US"/>
        </w:rPr>
        <w:t>Kiriakos</w:t>
      </w:r>
      <w:proofErr w:type="spellEnd"/>
      <w:r w:rsidRPr="00EC5CFC">
        <w:rPr>
          <w:sz w:val="18"/>
          <w:szCs w:val="18"/>
          <w:lang w:val="en-US"/>
        </w:rPr>
        <w:t xml:space="preserve">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International Journal Of Computer Vision</w:t>
      </w:r>
      <w:r w:rsidRPr="00EC5CFC">
        <w:rPr>
          <w:sz w:val="18"/>
          <w:szCs w:val="18"/>
          <w:lang w:val="en-US"/>
        </w:rPr>
        <w:t>, [S.</w:t>
      </w:r>
      <w:r w:rsidR="00207B36" w:rsidRPr="00EC5CFC">
        <w:rPr>
          <w:sz w:val="18"/>
          <w:szCs w:val="18"/>
          <w:lang w:val="en-US"/>
        </w:rPr>
        <w:t>l</w:t>
      </w:r>
      <w:r w:rsidRPr="00EC5CFC">
        <w:rPr>
          <w:sz w:val="18"/>
          <w:szCs w:val="18"/>
          <w:lang w:val="en-US"/>
        </w:rPr>
        <w:t xml:space="preserve">.], v. 38, n. 3, p. 199-218, </w:t>
      </w:r>
      <w:proofErr w:type="spellStart"/>
      <w:r w:rsidRPr="00EC5CFC">
        <w:rPr>
          <w:sz w:val="18"/>
          <w:szCs w:val="18"/>
          <w:lang w:val="en-US"/>
        </w:rPr>
        <w:t>jan.</w:t>
      </w:r>
      <w:proofErr w:type="spellEnd"/>
      <w:r w:rsidRPr="00EC5CFC">
        <w:rPr>
          <w:sz w:val="18"/>
          <w:szCs w:val="18"/>
          <w:lang w:val="en-US"/>
        </w:rPr>
        <w:t xml:space="preserve"> 2000. </w:t>
      </w:r>
    </w:p>
    <w:p w14:paraId="53B64DC0" w14:textId="19BE49E4" w:rsidR="00205363" w:rsidRPr="00EC5CFC" w:rsidRDefault="00205363" w:rsidP="00BD0E57">
      <w:pPr>
        <w:pStyle w:val="TF-refernciasITEM"/>
        <w:rPr>
          <w:sz w:val="18"/>
          <w:szCs w:val="18"/>
          <w:lang w:val="en-US"/>
        </w:rPr>
      </w:pPr>
      <w:r w:rsidRPr="00EC5CFC">
        <w:rPr>
          <w:sz w:val="18"/>
          <w:szCs w:val="18"/>
          <w:lang w:val="en-US"/>
        </w:rPr>
        <w:t xml:space="preserve">LECUN, Yann; BENGIO, </w:t>
      </w:r>
      <w:proofErr w:type="spellStart"/>
      <w:r w:rsidRPr="00EC5CFC">
        <w:rPr>
          <w:sz w:val="18"/>
          <w:szCs w:val="18"/>
          <w:lang w:val="en-US"/>
        </w:rPr>
        <w:t>Yoshua</w:t>
      </w:r>
      <w:proofErr w:type="spellEnd"/>
      <w:r w:rsidRPr="00EC5CFC">
        <w:rPr>
          <w:sz w:val="18"/>
          <w:szCs w:val="18"/>
          <w:lang w:val="en-US"/>
        </w:rPr>
        <w:t xml:space="preserve">;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[S.</w:t>
      </w:r>
      <w:r w:rsidR="000B36B9" w:rsidRPr="00EC5CFC">
        <w:rPr>
          <w:sz w:val="18"/>
          <w:szCs w:val="18"/>
          <w:lang w:val="en-US"/>
        </w:rPr>
        <w:t>l</w:t>
      </w:r>
      <w:r w:rsidRPr="00EC5CFC">
        <w:rPr>
          <w:sz w:val="18"/>
          <w:szCs w:val="18"/>
          <w:lang w:val="en-US"/>
        </w:rPr>
        <w:t>.], v. 521, n. 7553, p. 436-444, 27 maio 2015.</w:t>
      </w:r>
    </w:p>
    <w:p w14:paraId="3233E8EA" w14:textId="60F26903" w:rsidR="009F5BFD" w:rsidRPr="00EC5CFC" w:rsidRDefault="009F5BFD"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sidR="008F75FE">
        <w:rPr>
          <w:b/>
          <w:bCs/>
          <w:sz w:val="18"/>
          <w:szCs w:val="18"/>
          <w:lang w:val="en-US"/>
        </w:rPr>
        <w:t>CM</w:t>
      </w:r>
      <w:r w:rsidRPr="008F75FE">
        <w:rPr>
          <w:b/>
          <w:bCs/>
          <w:sz w:val="18"/>
          <w:szCs w:val="18"/>
          <w:lang w:val="en-US"/>
        </w:rPr>
        <w:t xml:space="preserve"> Siggraph Computer Graphics</w:t>
      </w:r>
      <w:r w:rsidRPr="00EC5CFC">
        <w:rPr>
          <w:sz w:val="18"/>
          <w:szCs w:val="18"/>
          <w:lang w:val="en-US"/>
        </w:rPr>
        <w:t>, [S.</w:t>
      </w:r>
      <w:r w:rsidR="000B36B9" w:rsidRPr="00EC5CFC">
        <w:rPr>
          <w:sz w:val="18"/>
          <w:szCs w:val="18"/>
          <w:lang w:val="en-US"/>
        </w:rPr>
        <w:t>l</w:t>
      </w:r>
      <w:r w:rsidRPr="00EC5CFC">
        <w:rPr>
          <w:sz w:val="18"/>
          <w:szCs w:val="18"/>
          <w:lang w:val="en-US"/>
        </w:rPr>
        <w:t>.], v. 21, n. 4, p. 163-169, ago. 1987.</w:t>
      </w:r>
    </w:p>
    <w:p w14:paraId="387D3555" w14:textId="73FB2A8B" w:rsidR="006C37F6" w:rsidRDefault="006C37F6" w:rsidP="00BD0E57">
      <w:pPr>
        <w:pStyle w:val="TF-refernciasITEM"/>
        <w:rPr>
          <w:sz w:val="18"/>
          <w:szCs w:val="18"/>
        </w:rPr>
      </w:pPr>
      <w:r w:rsidRPr="00EC5CFC">
        <w:rPr>
          <w:sz w:val="18"/>
          <w:szCs w:val="18"/>
        </w:rPr>
        <w:t xml:space="preserve">MIOT, Hélio </w:t>
      </w:r>
      <w:r w:rsidR="007632DF" w:rsidRPr="00EC5CFC">
        <w:rPr>
          <w:sz w:val="18"/>
          <w:szCs w:val="18"/>
        </w:rPr>
        <w:t>A.</w:t>
      </w:r>
      <w:r w:rsidRPr="00EC5CFC">
        <w:rPr>
          <w:sz w:val="18"/>
          <w:szCs w:val="18"/>
        </w:rPr>
        <w:t xml:space="preserve">; PAIXÃO, Maurício </w:t>
      </w:r>
      <w:r w:rsidR="007632DF" w:rsidRPr="00EC5CFC">
        <w:rPr>
          <w:sz w:val="18"/>
          <w:szCs w:val="18"/>
        </w:rPr>
        <w:t>P.</w:t>
      </w:r>
      <w:r w:rsidRPr="00EC5CFC">
        <w:rPr>
          <w:sz w:val="18"/>
          <w:szCs w:val="18"/>
        </w:rPr>
        <w:t xml:space="preserve">; WEN, Chao </w:t>
      </w:r>
      <w:r w:rsidR="00955CEA">
        <w:rPr>
          <w:sz w:val="18"/>
          <w:szCs w:val="18"/>
        </w:rPr>
        <w:t>L</w:t>
      </w:r>
      <w:r w:rsidRPr="00EC5CFC">
        <w:rPr>
          <w:sz w:val="18"/>
          <w:szCs w:val="18"/>
        </w:rPr>
        <w:t xml:space="preserve">. </w:t>
      </w:r>
      <w:r w:rsidRPr="00973538">
        <w:rPr>
          <w:sz w:val="18"/>
          <w:szCs w:val="18"/>
        </w:rPr>
        <w:t>Teledermatologia</w:t>
      </w:r>
      <w:r w:rsidRPr="00EC5CFC">
        <w:rPr>
          <w:sz w:val="18"/>
          <w:szCs w:val="18"/>
        </w:rPr>
        <w:t xml:space="preserve">: passado, presente e futuro. </w:t>
      </w:r>
      <w:r w:rsidRPr="00973538">
        <w:rPr>
          <w:b/>
          <w:bCs/>
          <w:sz w:val="18"/>
          <w:szCs w:val="18"/>
        </w:rPr>
        <w:t>Anais Brasileiros de Dermatologia</w:t>
      </w:r>
      <w:r w:rsidRPr="00EC5CFC">
        <w:rPr>
          <w:sz w:val="18"/>
          <w:szCs w:val="18"/>
        </w:rPr>
        <w:t>, [S.</w:t>
      </w:r>
      <w:r w:rsidR="00207B36" w:rsidRPr="00EC5CFC">
        <w:rPr>
          <w:sz w:val="18"/>
          <w:szCs w:val="18"/>
        </w:rPr>
        <w:t>l</w:t>
      </w:r>
      <w:r w:rsidRPr="00EC5CFC">
        <w:rPr>
          <w:sz w:val="18"/>
          <w:szCs w:val="18"/>
        </w:rPr>
        <w:t xml:space="preserve">.], v. 80, n. 5, p. 523-532, out. 2005. </w:t>
      </w:r>
    </w:p>
    <w:p w14:paraId="115377F1" w14:textId="6CEF079B" w:rsidR="00F8291F" w:rsidRPr="00966ACE" w:rsidRDefault="00955CEA" w:rsidP="00955CEA">
      <w:pPr>
        <w:pStyle w:val="TF-refernciasITEM"/>
        <w:rPr>
          <w:sz w:val="18"/>
          <w:szCs w:val="18"/>
        </w:rPr>
      </w:pPr>
      <w:r w:rsidRPr="00955CEA">
        <w:rPr>
          <w:sz w:val="18"/>
          <w:szCs w:val="18"/>
          <w:lang w:val="en-US"/>
        </w:rPr>
        <w:t xml:space="preserve">MESCHEDER,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r w:rsidRPr="00955CEA">
        <w:rPr>
          <w:sz w:val="18"/>
          <w:szCs w:val="18"/>
        </w:rPr>
        <w:t>Long Beach, U</w:t>
      </w:r>
      <w:r>
        <w:rPr>
          <w:sz w:val="18"/>
          <w:szCs w:val="18"/>
        </w:rPr>
        <w:t>SA</w:t>
      </w:r>
      <w:r w:rsidRPr="00955CEA">
        <w:rPr>
          <w:sz w:val="18"/>
          <w:szCs w:val="18"/>
        </w:rPr>
        <w:t>: Ieee, 2019. p. 4460-4470.</w:t>
      </w:r>
      <w:r w:rsidR="0071567B" w:rsidRPr="00966ACE">
        <w:rPr>
          <w:sz w:val="18"/>
          <w:szCs w:val="18"/>
        </w:rPr>
        <w:t xml:space="preserve"> </w:t>
      </w:r>
    </w:p>
    <w:p w14:paraId="0B9FCDDC" w14:textId="0A47E9C1" w:rsidR="006C37F6" w:rsidRPr="00EC5CFC" w:rsidRDefault="006C37F6" w:rsidP="00673CE9">
      <w:pPr>
        <w:pStyle w:val="TF-refernciasITEM"/>
        <w:rPr>
          <w:sz w:val="18"/>
          <w:szCs w:val="18"/>
        </w:rPr>
      </w:pPr>
      <w:r w:rsidRPr="00EC5CFC">
        <w:rPr>
          <w:sz w:val="18"/>
          <w:szCs w:val="18"/>
        </w:rPr>
        <w:t xml:space="preserve">PÓVOA, Luciano; ANDRADE, Mônica </w:t>
      </w:r>
      <w:r w:rsidR="007632DF" w:rsidRPr="00EC5CFC">
        <w:rPr>
          <w:sz w:val="18"/>
          <w:szCs w:val="18"/>
        </w:rPr>
        <w:t>V</w:t>
      </w:r>
      <w:r w:rsidRPr="00EC5CFC">
        <w:rPr>
          <w:sz w:val="18"/>
          <w:szCs w:val="18"/>
        </w:rPr>
        <w:t xml:space="preserve">. </w:t>
      </w:r>
      <w:r w:rsidRPr="00EC5CFC">
        <w:rPr>
          <w:b/>
          <w:bCs/>
          <w:sz w:val="18"/>
          <w:szCs w:val="18"/>
        </w:rPr>
        <w:t>Distribuição geográfica dos médicos no Brasil</w:t>
      </w:r>
      <w:r w:rsidRPr="00EC5CFC">
        <w:rPr>
          <w:sz w:val="18"/>
          <w:szCs w:val="18"/>
        </w:rPr>
        <w:t>: uma análise a partir de um modelo de escolha locacional. Cadernos de Saúde Pública, [S.</w:t>
      </w:r>
      <w:r w:rsidR="00207B36" w:rsidRPr="00EC5CFC">
        <w:rPr>
          <w:sz w:val="18"/>
          <w:szCs w:val="18"/>
        </w:rPr>
        <w:t>l</w:t>
      </w:r>
      <w:r w:rsidRPr="00EC5CFC">
        <w:rPr>
          <w:sz w:val="18"/>
          <w:szCs w:val="18"/>
        </w:rPr>
        <w:t xml:space="preserve">.], v. 22, n. 8, p. 1555-1564, ago. 2006. </w:t>
      </w:r>
    </w:p>
    <w:p w14:paraId="7E8574FF" w14:textId="032EBA12" w:rsidR="005813BC" w:rsidRPr="00EC5CFC" w:rsidRDefault="007632DF" w:rsidP="007632DF">
      <w:pPr>
        <w:pStyle w:val="TF-refernciasITEM"/>
        <w:rPr>
          <w:sz w:val="18"/>
          <w:szCs w:val="18"/>
          <w:lang w:val="en-US"/>
        </w:rPr>
      </w:pPr>
      <w:r w:rsidRPr="00EC5CFC">
        <w:rPr>
          <w:sz w:val="18"/>
          <w:szCs w:val="18"/>
          <w:lang w:val="en-US"/>
        </w:rPr>
        <w:t xml:space="preserve">QUAN, Long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[S.</w:t>
      </w:r>
      <w:r w:rsidR="000E3B88">
        <w:rPr>
          <w:sz w:val="18"/>
          <w:szCs w:val="18"/>
          <w:lang w:val="en-US"/>
        </w:rPr>
        <w:t>l</w:t>
      </w:r>
      <w:r w:rsidRPr="00EC5CFC">
        <w:rPr>
          <w:sz w:val="18"/>
          <w:szCs w:val="18"/>
          <w:lang w:val="en-US"/>
        </w:rPr>
        <w:t>.]: Ieee, 2003. p. 1313-1320.</w:t>
      </w:r>
    </w:p>
    <w:p w14:paraId="4479B329" w14:textId="7E325321" w:rsidR="00993B85" w:rsidRDefault="009B6F48"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Inpatient teledermatology during the COVID-19 pandemic</w:t>
      </w:r>
      <w:r w:rsidRPr="00EC5CFC">
        <w:rPr>
          <w:sz w:val="18"/>
          <w:szCs w:val="18"/>
          <w:lang w:val="en-US"/>
        </w:rPr>
        <w:t xml:space="preserve">. </w:t>
      </w:r>
      <w:r w:rsidRPr="00973538">
        <w:rPr>
          <w:b/>
          <w:bCs/>
          <w:sz w:val="18"/>
          <w:szCs w:val="18"/>
          <w:lang w:val="en-US"/>
        </w:rPr>
        <w:t>Journal Of Dermatological Treatment</w:t>
      </w:r>
      <w:r w:rsidRPr="00EC5CFC">
        <w:rPr>
          <w:sz w:val="18"/>
          <w:szCs w:val="18"/>
          <w:lang w:val="en-US"/>
        </w:rPr>
        <w:t>, [S.</w:t>
      </w:r>
      <w:r w:rsidR="00207B36" w:rsidRPr="00EC5CFC">
        <w:rPr>
          <w:sz w:val="18"/>
          <w:szCs w:val="18"/>
          <w:lang w:val="en-US"/>
        </w:rPr>
        <w:t>l</w:t>
      </w:r>
      <w:r w:rsidRPr="00EC5CFC">
        <w:rPr>
          <w:sz w:val="18"/>
          <w:szCs w:val="18"/>
          <w:lang w:val="en-US"/>
        </w:rPr>
        <w:t xml:space="preserve">.], v. 31, n. 5, p. 441-443, 13 maio 2020. </w:t>
      </w:r>
    </w:p>
    <w:p w14:paraId="6BAC063B" w14:textId="0BD8FAD4" w:rsidR="005813BC" w:rsidRDefault="005813BC" w:rsidP="00A512FC">
      <w:pPr>
        <w:pStyle w:val="TF-refernciasITEM"/>
        <w:rPr>
          <w:sz w:val="18"/>
          <w:szCs w:val="18"/>
          <w:lang w:val="en-US"/>
        </w:rPr>
      </w:pPr>
      <w:r w:rsidRPr="005813BC">
        <w:rPr>
          <w:sz w:val="18"/>
          <w:szCs w:val="18"/>
          <w:lang w:val="en-US"/>
        </w:rPr>
        <w:t xml:space="preserve">RONNEBERGER, Olaf; FISCHER, Philipp; BROX, Thomas. U-Net: convolutional networks for biomedical image segmentation. </w:t>
      </w:r>
      <w:r w:rsidRPr="005813BC">
        <w:rPr>
          <w:b/>
          <w:bCs/>
          <w:sz w:val="18"/>
          <w:szCs w:val="18"/>
          <w:lang w:val="en-US"/>
        </w:rPr>
        <w:t>Lecture Notes In Computer Science</w:t>
      </w:r>
      <w:r w:rsidRPr="005813BC">
        <w:rPr>
          <w:sz w:val="18"/>
          <w:szCs w:val="18"/>
          <w:lang w:val="en-US"/>
        </w:rPr>
        <w:t>, [S.</w:t>
      </w:r>
      <w:r w:rsidR="00F40442">
        <w:rPr>
          <w:sz w:val="18"/>
          <w:szCs w:val="18"/>
          <w:lang w:val="en-US"/>
        </w:rPr>
        <w:t>l</w:t>
      </w:r>
      <w:r w:rsidRPr="005813BC">
        <w:rPr>
          <w:sz w:val="18"/>
          <w:szCs w:val="18"/>
          <w:lang w:val="en-US"/>
        </w:rPr>
        <w:t>.], v. 9351, n.</w:t>
      </w:r>
      <w:r w:rsidR="00C37176">
        <w:rPr>
          <w:sz w:val="18"/>
          <w:szCs w:val="18"/>
          <w:lang w:val="en-US"/>
        </w:rPr>
        <w:t xml:space="preserve"> 37</w:t>
      </w:r>
      <w:r w:rsidRPr="005813BC">
        <w:rPr>
          <w:sz w:val="18"/>
          <w:szCs w:val="18"/>
          <w:lang w:val="en-US"/>
        </w:rPr>
        <w:t>, p. 234-241, nov. 2015.</w:t>
      </w:r>
    </w:p>
    <w:p w14:paraId="1DD63C57" w14:textId="29B3E085" w:rsidR="003F0FCA" w:rsidRDefault="003F0FCA" w:rsidP="00A512FC">
      <w:pPr>
        <w:pStyle w:val="TF-refernciasITEM"/>
        <w:rPr>
          <w:sz w:val="18"/>
          <w:szCs w:val="18"/>
        </w:rPr>
      </w:pPr>
      <w:r w:rsidRPr="00EC5CFC">
        <w:rPr>
          <w:sz w:val="18"/>
          <w:szCs w:val="18"/>
        </w:rPr>
        <w:t xml:space="preserve">SILVA, Cristiana </w:t>
      </w:r>
      <w:r w:rsidR="007632DF" w:rsidRPr="00EC5CFC">
        <w:rPr>
          <w:sz w:val="18"/>
          <w:szCs w:val="18"/>
        </w:rPr>
        <w:t>S.</w:t>
      </w:r>
      <w:r w:rsidRPr="00EC5CFC">
        <w:rPr>
          <w:sz w:val="18"/>
          <w:szCs w:val="18"/>
        </w:rPr>
        <w:t xml:space="preserve"> </w:t>
      </w:r>
      <w:r w:rsidRPr="00EC5CFC">
        <w:rPr>
          <w:i/>
          <w:iCs/>
          <w:sz w:val="18"/>
          <w:szCs w:val="18"/>
        </w:rPr>
        <w:t>et al</w:t>
      </w:r>
      <w:r w:rsidRPr="00EC5CFC">
        <w:rPr>
          <w:sz w:val="18"/>
          <w:szCs w:val="18"/>
        </w:rPr>
        <w:t xml:space="preserve">. </w:t>
      </w:r>
      <w:r w:rsidRPr="00004DFA">
        <w:rPr>
          <w:sz w:val="18"/>
          <w:szCs w:val="18"/>
        </w:rPr>
        <w:t>Teledermatologia: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sidR="00004DFA">
        <w:rPr>
          <w:sz w:val="18"/>
          <w:szCs w:val="18"/>
        </w:rPr>
        <w:t xml:space="preserve"> [S.l]</w:t>
      </w:r>
      <w:r w:rsidR="00417E00">
        <w:rPr>
          <w:sz w:val="18"/>
          <w:szCs w:val="18"/>
        </w:rPr>
        <w:t>,</w:t>
      </w:r>
      <w:r w:rsidRPr="00EC5CFC">
        <w:rPr>
          <w:sz w:val="18"/>
          <w:szCs w:val="18"/>
        </w:rPr>
        <w:t xml:space="preserve"> v. 84, p. 489-493, 2009.</w:t>
      </w:r>
    </w:p>
    <w:p w14:paraId="2B21D383" w14:textId="690230B7" w:rsidR="00B33F65" w:rsidRDefault="00B33F65" w:rsidP="00A512FC">
      <w:pPr>
        <w:pStyle w:val="TF-refernciasITEM"/>
        <w:rPr>
          <w:sz w:val="18"/>
          <w:szCs w:val="18"/>
        </w:rPr>
      </w:pPr>
      <w:r w:rsidRPr="00B33F65">
        <w:rPr>
          <w:sz w:val="18"/>
          <w:szCs w:val="18"/>
        </w:rPr>
        <w:t xml:space="preserve">SILVA, Isabel C. S. </w:t>
      </w:r>
      <w:r w:rsidRPr="00B33F65">
        <w:rPr>
          <w:b/>
          <w:bCs/>
          <w:sz w:val="18"/>
          <w:szCs w:val="18"/>
        </w:rPr>
        <w:t>Avaliação da Qualidade de Imagens Médicas Geradas por Ray Casting</w:t>
      </w:r>
      <w:r>
        <w:rPr>
          <w:sz w:val="18"/>
          <w:szCs w:val="18"/>
        </w:rPr>
        <w:t>. 2003. 124. Dissertação para obtenção de grau de Mestre em Ciência da Computação – Universidade Federal do Rio Grande do Sul, Rio Grande do Sul.</w:t>
      </w:r>
    </w:p>
    <w:p w14:paraId="24640E23" w14:textId="6A465D01" w:rsidR="00955CEA" w:rsidRPr="00955CEA" w:rsidRDefault="00955CEA"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Las Vegas: Ieee, 2016. p. 4004-4012.</w:t>
      </w:r>
    </w:p>
    <w:p w14:paraId="63C505A3" w14:textId="45AD0EB2" w:rsidR="00720171" w:rsidRPr="00EC5CFC" w:rsidRDefault="00720171"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78DF0688" w14:textId="29D71AF4" w:rsidR="00016257" w:rsidRPr="00EC5CFC" w:rsidRDefault="006C37F6" w:rsidP="004D2171">
      <w:pPr>
        <w:pStyle w:val="TF-refernciasITEM"/>
        <w:rPr>
          <w:sz w:val="18"/>
          <w:szCs w:val="18"/>
        </w:rPr>
      </w:pPr>
      <w:r w:rsidRPr="00EC5CFC">
        <w:rPr>
          <w:sz w:val="18"/>
          <w:szCs w:val="18"/>
        </w:rPr>
        <w:t xml:space="preserve">YARAK, Samira; RUIZ, Evandro </w:t>
      </w:r>
      <w:r w:rsidR="007632DF" w:rsidRPr="00EC5CFC">
        <w:rPr>
          <w:sz w:val="18"/>
          <w:szCs w:val="18"/>
        </w:rPr>
        <w:t>E.</w:t>
      </w:r>
      <w:r w:rsidRPr="00EC5CFC">
        <w:rPr>
          <w:sz w:val="18"/>
          <w:szCs w:val="18"/>
        </w:rPr>
        <w:t xml:space="preserve"> </w:t>
      </w:r>
      <w:r w:rsidR="007632DF" w:rsidRPr="00EC5CFC">
        <w:rPr>
          <w:sz w:val="18"/>
          <w:szCs w:val="18"/>
        </w:rPr>
        <w:t>S.</w:t>
      </w:r>
      <w:r w:rsidRPr="00EC5CFC">
        <w:rPr>
          <w:sz w:val="18"/>
          <w:szCs w:val="18"/>
        </w:rPr>
        <w:t xml:space="preserve">; PISA, Ivan </w:t>
      </w:r>
      <w:r w:rsidR="00955CEA">
        <w:rPr>
          <w:sz w:val="18"/>
          <w:szCs w:val="18"/>
        </w:rPr>
        <w:t>T</w:t>
      </w:r>
      <w:r w:rsidRPr="00EC5CFC">
        <w:rPr>
          <w:sz w:val="18"/>
          <w:szCs w:val="18"/>
        </w:rPr>
        <w:t xml:space="preserve">. </w:t>
      </w:r>
      <w:r w:rsidRPr="00C37176">
        <w:rPr>
          <w:sz w:val="18"/>
          <w:szCs w:val="18"/>
        </w:rPr>
        <w:t>A Teledermatologia na Prática Médica</w:t>
      </w:r>
      <w:r w:rsidRPr="00EC5CFC">
        <w:rPr>
          <w:sz w:val="18"/>
          <w:szCs w:val="18"/>
        </w:rPr>
        <w:t xml:space="preserve">. </w:t>
      </w:r>
      <w:r w:rsidRPr="00C37176">
        <w:rPr>
          <w:b/>
          <w:bCs/>
          <w:sz w:val="18"/>
          <w:szCs w:val="18"/>
        </w:rPr>
        <w:t>Revista Brasileira de Educação Médica</w:t>
      </w:r>
      <w:r w:rsidRPr="00EC5CFC">
        <w:rPr>
          <w:sz w:val="18"/>
          <w:szCs w:val="18"/>
        </w:rPr>
        <w:t>, [S.</w:t>
      </w:r>
      <w:r w:rsidR="00207B36" w:rsidRPr="00EC5CFC">
        <w:rPr>
          <w:sz w:val="18"/>
          <w:szCs w:val="18"/>
        </w:rPr>
        <w:t>l</w:t>
      </w:r>
      <w:r w:rsidRPr="00EC5CFC">
        <w:rPr>
          <w:sz w:val="18"/>
          <w:szCs w:val="18"/>
        </w:rPr>
        <w:t xml:space="preserve">.], v. 41, n. 2, p. 346-355, jun. 2017. </w:t>
      </w:r>
    </w:p>
    <w:p w14:paraId="676F2D0F" w14:textId="1BDC3F09" w:rsidR="001230EA" w:rsidRDefault="001230EA" w:rsidP="004D2171">
      <w:pPr>
        <w:pStyle w:val="TF-refernciasITEM"/>
        <w:rPr>
          <w:sz w:val="18"/>
          <w:szCs w:val="18"/>
        </w:rPr>
      </w:pPr>
      <w:r w:rsidRPr="00EC5CFC">
        <w:rPr>
          <w:sz w:val="18"/>
          <w:szCs w:val="18"/>
          <w:lang w:val="en-US"/>
        </w:rPr>
        <w:t xml:space="preserve">ZENG,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r w:rsidRPr="00EC5CFC">
        <w:rPr>
          <w:sz w:val="18"/>
          <w:szCs w:val="18"/>
        </w:rPr>
        <w:t>Lecture Notes In Computer Science, [S.</w:t>
      </w:r>
      <w:r w:rsidR="000B36B9" w:rsidRPr="00EC5CFC">
        <w:rPr>
          <w:sz w:val="18"/>
          <w:szCs w:val="18"/>
        </w:rPr>
        <w:t>l</w:t>
      </w:r>
      <w:r w:rsidRPr="00EC5CFC">
        <w:rPr>
          <w:sz w:val="18"/>
          <w:szCs w:val="18"/>
        </w:rPr>
        <w:t>.], p. 163-174, maio 2004.</w:t>
      </w:r>
    </w:p>
    <w:bookmarkEnd w:id="52"/>
    <w:p w14:paraId="6B6B07B8" w14:textId="1C5F885F" w:rsidR="00C76AE6" w:rsidRDefault="00C76AE6" w:rsidP="004D2171">
      <w:pPr>
        <w:pStyle w:val="TF-refernciasITEM"/>
        <w:rPr>
          <w:sz w:val="18"/>
          <w:szCs w:val="18"/>
        </w:rPr>
      </w:pPr>
    </w:p>
    <w:p w14:paraId="17FF74B0" w14:textId="3E2C450D" w:rsidR="008B630C" w:rsidRDefault="008B630C" w:rsidP="004D2171">
      <w:pPr>
        <w:pStyle w:val="TF-refernciasITEM"/>
        <w:rPr>
          <w:sz w:val="18"/>
          <w:szCs w:val="18"/>
        </w:rPr>
      </w:pPr>
    </w:p>
    <w:p w14:paraId="4361D7A4" w14:textId="1B9A9934" w:rsidR="008B630C" w:rsidRDefault="008B630C" w:rsidP="004D2171">
      <w:pPr>
        <w:pStyle w:val="TF-refernciasITEM"/>
        <w:rPr>
          <w:sz w:val="18"/>
          <w:szCs w:val="18"/>
        </w:rPr>
      </w:pPr>
    </w:p>
    <w:p w14:paraId="14F42594" w14:textId="75524F64" w:rsidR="008B630C" w:rsidRDefault="008B630C" w:rsidP="004D2171">
      <w:pPr>
        <w:pStyle w:val="TF-refernciasITEM"/>
        <w:rPr>
          <w:sz w:val="18"/>
          <w:szCs w:val="18"/>
        </w:rPr>
      </w:pPr>
    </w:p>
    <w:p w14:paraId="71BCAB1B" w14:textId="6DFD2DB5" w:rsidR="008B630C" w:rsidRDefault="008B630C" w:rsidP="004D2171">
      <w:pPr>
        <w:pStyle w:val="TF-refernciasITEM"/>
        <w:rPr>
          <w:sz w:val="18"/>
          <w:szCs w:val="18"/>
        </w:rPr>
      </w:pPr>
    </w:p>
    <w:p w14:paraId="24CF5F2F" w14:textId="42834D3D" w:rsidR="008B630C" w:rsidRDefault="008B630C" w:rsidP="004D2171">
      <w:pPr>
        <w:pStyle w:val="TF-refernciasITEM"/>
        <w:rPr>
          <w:sz w:val="18"/>
          <w:szCs w:val="18"/>
        </w:rPr>
      </w:pPr>
    </w:p>
    <w:p w14:paraId="4236FBB8" w14:textId="77777777" w:rsidR="008B630C" w:rsidRDefault="008B630C" w:rsidP="004D2171">
      <w:pPr>
        <w:pStyle w:val="TF-refernciasITEM"/>
        <w:rPr>
          <w:sz w:val="18"/>
          <w:szCs w:val="18"/>
        </w:rPr>
      </w:pPr>
    </w:p>
    <w:p w14:paraId="4EF7B955" w14:textId="55055135" w:rsidR="00F83A19" w:rsidRDefault="00F83A19" w:rsidP="00A77E96">
      <w:pPr>
        <w:pStyle w:val="TF-REFERNCIASITEM0"/>
        <w:jc w:val="center"/>
      </w:pPr>
      <w:r>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1"/>
          <w:headerReference w:type="first" r:id="rId22"/>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77777777" w:rsidR="00320BFA" w:rsidRPr="00320BFA" w:rsidRDefault="00320BFA" w:rsidP="00320BFA">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232"/>
        <w:gridCol w:w="483"/>
        <w:gridCol w:w="487"/>
        <w:gridCol w:w="481"/>
      </w:tblGrid>
      <w:tr w:rsidR="0000224C" w:rsidRPr="00320BFA" w14:paraId="270E3899"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5E39A56" w14:textId="77777777" w:rsidR="00320BFA" w:rsidRPr="00320BFA" w:rsidRDefault="00320BFA" w:rsidP="0000224C">
            <w:pPr>
              <w:pStyle w:val="TF-xAvalITEMTABELA"/>
            </w:pPr>
            <w:r w:rsidRPr="00320BFA">
              <w:t>ASPECTOS   AVALIADOS</w:t>
            </w:r>
            <w:r w:rsidR="0000224C">
              <w:rPr>
                <w:vertAlign w:val="superscript"/>
              </w:rPr>
              <w:t>1</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77A49514" w14:textId="77777777" w:rsidR="00320BFA" w:rsidRPr="00320BFA" w:rsidRDefault="00320BFA" w:rsidP="00320BFA">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FF8172C" w14:textId="77777777" w:rsidR="00320BFA" w:rsidRPr="00320BFA" w:rsidRDefault="00320BFA" w:rsidP="00320BFA">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9DFD60" w14:textId="77777777" w:rsidR="00320BFA" w:rsidRPr="00320BFA" w:rsidRDefault="00320BFA" w:rsidP="00320BFA">
            <w:pPr>
              <w:pStyle w:val="TF-xAvalITEMTABELA"/>
            </w:pPr>
            <w:r w:rsidRPr="00320BFA">
              <w:t>não atende</w:t>
            </w:r>
          </w:p>
        </w:tc>
      </w:tr>
      <w:tr w:rsidR="0000224C" w:rsidRPr="00320BFA" w14:paraId="74C29710" w14:textId="77777777" w:rsidTr="0000224C">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79E0EA3" w14:textId="77777777" w:rsidR="00320BFA" w:rsidRPr="00320BFA" w:rsidRDefault="00320BFA" w:rsidP="00320BFA">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35A460E0" w14:textId="77777777" w:rsidR="00320BFA" w:rsidRPr="00320BFA" w:rsidRDefault="00320BFA" w:rsidP="00320BFA">
            <w:pPr>
              <w:pStyle w:val="TF-xAvalITEM"/>
            </w:pPr>
            <w:r w:rsidRPr="00320BFA">
              <w:t>INTRODUÇÃO</w:t>
            </w:r>
          </w:p>
          <w:p w14:paraId="7E254D29" w14:textId="77777777" w:rsidR="00320BFA" w:rsidRPr="00320BFA" w:rsidRDefault="00320BFA" w:rsidP="00320BFA">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780E0B49"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4DD3F737"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57BFD105" w14:textId="77777777" w:rsidR="00320BFA" w:rsidRPr="00320BFA" w:rsidRDefault="00320BFA" w:rsidP="00320BFA">
            <w:pPr>
              <w:keepNext w:val="0"/>
              <w:keepLines w:val="0"/>
              <w:ind w:left="709" w:hanging="709"/>
              <w:jc w:val="both"/>
              <w:rPr>
                <w:sz w:val="18"/>
              </w:rPr>
            </w:pPr>
          </w:p>
        </w:tc>
      </w:tr>
      <w:tr w:rsidR="0000224C" w:rsidRPr="00320BFA" w14:paraId="46E3E7D9" w14:textId="77777777" w:rsidTr="0000224C">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82A306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58EE4E9" w14:textId="77777777" w:rsidR="00320BFA" w:rsidRPr="00320BFA" w:rsidRDefault="00320BFA" w:rsidP="00320BFA">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45F0992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307D8E"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14D8B3F" w14:textId="77777777" w:rsidR="00320BFA" w:rsidRPr="00320BFA" w:rsidRDefault="00320BFA" w:rsidP="00320BFA">
            <w:pPr>
              <w:keepNext w:val="0"/>
              <w:keepLines w:val="0"/>
              <w:ind w:left="709" w:hanging="709"/>
              <w:jc w:val="both"/>
              <w:rPr>
                <w:sz w:val="18"/>
              </w:rPr>
            </w:pPr>
          </w:p>
        </w:tc>
      </w:tr>
      <w:tr w:rsidR="0000224C" w:rsidRPr="00320BFA" w14:paraId="79DEBB1B"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24254"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8F769D4" w14:textId="77777777" w:rsidR="00320BFA" w:rsidRPr="00320BFA" w:rsidRDefault="00320BFA" w:rsidP="00320BFA">
            <w:pPr>
              <w:pStyle w:val="TF-xAvalITEM"/>
            </w:pPr>
            <w:r w:rsidRPr="00320BFA">
              <w:t>OBJETIVOS</w:t>
            </w:r>
          </w:p>
          <w:p w14:paraId="46A3D7A3" w14:textId="77777777" w:rsidR="00320BFA" w:rsidRPr="00320BFA" w:rsidRDefault="00320BFA" w:rsidP="00320BFA">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1694582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40715D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EDD464D" w14:textId="77777777" w:rsidR="00320BFA" w:rsidRPr="00320BFA" w:rsidRDefault="00320BFA" w:rsidP="00320BFA">
            <w:pPr>
              <w:keepNext w:val="0"/>
              <w:keepLines w:val="0"/>
              <w:ind w:left="709" w:hanging="709"/>
              <w:jc w:val="both"/>
              <w:rPr>
                <w:sz w:val="18"/>
              </w:rPr>
            </w:pPr>
          </w:p>
        </w:tc>
      </w:tr>
      <w:tr w:rsidR="0000224C" w:rsidRPr="00320BFA" w14:paraId="3A7C3E68" w14:textId="77777777" w:rsidTr="0000224C">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0BCF16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868465" w14:textId="77777777" w:rsidR="00320BFA" w:rsidRPr="00320BFA" w:rsidRDefault="00320BFA" w:rsidP="00320BFA">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1291C72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D92AA76"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EA27C01" w14:textId="77777777" w:rsidR="00320BFA" w:rsidRPr="00320BFA" w:rsidRDefault="00320BFA" w:rsidP="00320BFA">
            <w:pPr>
              <w:keepNext w:val="0"/>
              <w:keepLines w:val="0"/>
              <w:ind w:left="709" w:hanging="709"/>
              <w:jc w:val="both"/>
              <w:rPr>
                <w:sz w:val="18"/>
              </w:rPr>
            </w:pPr>
          </w:p>
        </w:tc>
      </w:tr>
      <w:tr w:rsidR="0000224C" w:rsidRPr="00320BFA" w14:paraId="26896017" w14:textId="77777777" w:rsidTr="0000224C">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B72E1F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1548852" w14:textId="77777777" w:rsidR="00320BFA" w:rsidRPr="00320BFA" w:rsidRDefault="00320BFA" w:rsidP="00320BFA">
            <w:pPr>
              <w:pStyle w:val="TF-xAvalITEM"/>
            </w:pPr>
            <w:r w:rsidRPr="00320BFA">
              <w:t>TRABALHOS CORRELATOS</w:t>
            </w:r>
          </w:p>
          <w:p w14:paraId="72FE6A5B" w14:textId="77777777" w:rsidR="00320BFA" w:rsidRPr="00320BFA" w:rsidRDefault="00320BFA" w:rsidP="00320BFA">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25432A95"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CC563FB"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996375" w14:textId="77777777" w:rsidR="00320BFA" w:rsidRPr="00320BFA" w:rsidRDefault="00320BFA" w:rsidP="00320BFA">
            <w:pPr>
              <w:keepNext w:val="0"/>
              <w:keepLines w:val="0"/>
              <w:ind w:left="709" w:hanging="709"/>
              <w:jc w:val="both"/>
              <w:rPr>
                <w:sz w:val="18"/>
              </w:rPr>
            </w:pPr>
          </w:p>
        </w:tc>
      </w:tr>
      <w:tr w:rsidR="0000224C" w:rsidRPr="00320BFA" w14:paraId="13EA4C13"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F380AF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40AE521" w14:textId="77777777" w:rsidR="00320BFA" w:rsidRPr="00320BFA" w:rsidRDefault="00320BFA" w:rsidP="00320BFA">
            <w:pPr>
              <w:pStyle w:val="TF-xAvalITEM"/>
            </w:pPr>
            <w:r w:rsidRPr="00320BFA">
              <w:t>JUSTIFICATIVA</w:t>
            </w:r>
          </w:p>
          <w:p w14:paraId="5104ECA4" w14:textId="77777777" w:rsidR="00320BFA" w:rsidRPr="00320BFA" w:rsidRDefault="00320BFA" w:rsidP="00320BFA">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44F73E9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C2A3AF1"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B241FF1" w14:textId="77777777" w:rsidR="00320BFA" w:rsidRPr="00320BFA" w:rsidRDefault="00320BFA" w:rsidP="00320BFA">
            <w:pPr>
              <w:keepNext w:val="0"/>
              <w:keepLines w:val="0"/>
              <w:ind w:left="709" w:hanging="709"/>
              <w:jc w:val="both"/>
              <w:rPr>
                <w:sz w:val="18"/>
              </w:rPr>
            </w:pPr>
          </w:p>
        </w:tc>
      </w:tr>
      <w:tr w:rsidR="0000224C" w:rsidRPr="00320BFA" w14:paraId="6A392076"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75417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35DD797" w14:textId="77777777" w:rsidR="00320BFA" w:rsidRPr="00320BFA" w:rsidRDefault="00320BFA" w:rsidP="00320BFA">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12246F69"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AD2C16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2532181" w14:textId="77777777" w:rsidR="00320BFA" w:rsidRPr="00320BFA" w:rsidRDefault="00320BFA" w:rsidP="00320BFA">
            <w:pPr>
              <w:keepNext w:val="0"/>
              <w:keepLines w:val="0"/>
              <w:ind w:left="709" w:hanging="709"/>
              <w:jc w:val="both"/>
              <w:rPr>
                <w:sz w:val="18"/>
              </w:rPr>
            </w:pPr>
          </w:p>
        </w:tc>
      </w:tr>
      <w:tr w:rsidR="0000224C" w:rsidRPr="00320BFA" w14:paraId="61D2C96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C9F3D7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05B59A" w14:textId="77777777" w:rsidR="00320BFA" w:rsidRPr="00320BFA" w:rsidRDefault="00320BFA" w:rsidP="00320BFA">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1A14B7B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7D83774"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CD4266C" w14:textId="77777777" w:rsidR="00320BFA" w:rsidRPr="00320BFA" w:rsidRDefault="00320BFA" w:rsidP="00320BFA">
            <w:pPr>
              <w:keepNext w:val="0"/>
              <w:keepLines w:val="0"/>
              <w:ind w:left="709" w:hanging="709"/>
              <w:jc w:val="both"/>
              <w:rPr>
                <w:sz w:val="18"/>
              </w:rPr>
            </w:pPr>
          </w:p>
        </w:tc>
      </w:tr>
      <w:tr w:rsidR="0000224C" w:rsidRPr="00320BFA" w14:paraId="2E969654"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E869D1C"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D4629B1" w14:textId="77777777" w:rsidR="00320BFA" w:rsidRPr="00320BFA" w:rsidRDefault="00320BFA" w:rsidP="00320BFA">
            <w:pPr>
              <w:pStyle w:val="TF-xAvalITEM"/>
            </w:pPr>
            <w:r w:rsidRPr="00320BFA">
              <w:t>REQUISITOS PRINCIPAIS DO PROBLEMA A SER TRABALHADO</w:t>
            </w:r>
          </w:p>
          <w:p w14:paraId="47BA4224" w14:textId="77777777" w:rsidR="00320BFA" w:rsidRPr="00320BFA" w:rsidRDefault="00320BFA" w:rsidP="00320BFA">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F884CE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AFBDE8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B942D31" w14:textId="77777777" w:rsidR="00320BFA" w:rsidRPr="00320BFA" w:rsidRDefault="00320BFA" w:rsidP="00320BFA">
            <w:pPr>
              <w:keepNext w:val="0"/>
              <w:keepLines w:val="0"/>
              <w:ind w:left="709" w:hanging="709"/>
              <w:jc w:val="both"/>
              <w:rPr>
                <w:sz w:val="18"/>
              </w:rPr>
            </w:pPr>
          </w:p>
        </w:tc>
      </w:tr>
      <w:tr w:rsidR="0000224C" w:rsidRPr="00320BFA" w14:paraId="6FB44904" w14:textId="77777777" w:rsidTr="0000224C">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6211F326"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5A9E274" w14:textId="77777777" w:rsidR="00320BFA" w:rsidRPr="00320BFA" w:rsidRDefault="00320BFA" w:rsidP="00320BFA">
            <w:pPr>
              <w:pStyle w:val="TF-xAvalITEM"/>
            </w:pPr>
            <w:r w:rsidRPr="00320BFA">
              <w:t>METODOLOGIA</w:t>
            </w:r>
          </w:p>
          <w:p w14:paraId="41615A53" w14:textId="77777777" w:rsidR="00320BFA" w:rsidRPr="00320BFA" w:rsidRDefault="00320BFA" w:rsidP="00320BFA">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ED3085B"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10F45B9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96B2D44" w14:textId="77777777" w:rsidR="00320BFA" w:rsidRPr="00320BFA" w:rsidRDefault="00320BFA" w:rsidP="00320BFA">
            <w:pPr>
              <w:keepNext w:val="0"/>
              <w:keepLines w:val="0"/>
              <w:ind w:left="709" w:hanging="709"/>
              <w:jc w:val="both"/>
              <w:rPr>
                <w:sz w:val="18"/>
              </w:rPr>
            </w:pPr>
          </w:p>
        </w:tc>
      </w:tr>
      <w:tr w:rsidR="0000224C" w:rsidRPr="00320BFA" w14:paraId="71290A29"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620AF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64AE6B7" w14:textId="77777777" w:rsidR="00320BFA" w:rsidRPr="00320BFA" w:rsidRDefault="00320BFA" w:rsidP="00320BFA">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7281DD9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7B1F8F6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4CE15DA" w14:textId="77777777" w:rsidR="00320BFA" w:rsidRPr="00320BFA" w:rsidRDefault="00320BFA" w:rsidP="00320BFA">
            <w:pPr>
              <w:keepNext w:val="0"/>
              <w:keepLines w:val="0"/>
              <w:ind w:left="709" w:hanging="709"/>
              <w:jc w:val="both"/>
              <w:rPr>
                <w:sz w:val="18"/>
              </w:rPr>
            </w:pPr>
          </w:p>
        </w:tc>
      </w:tr>
      <w:tr w:rsidR="0000224C" w:rsidRPr="00320BFA" w14:paraId="48925190"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E77A90D"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9D2FC3" w14:textId="77777777" w:rsidR="00320BFA" w:rsidRPr="00320BFA" w:rsidRDefault="00320BFA" w:rsidP="00320BFA">
            <w:pPr>
              <w:pStyle w:val="TF-xAvalITEM"/>
            </w:pPr>
            <w:r w:rsidRPr="00320BFA">
              <w:t>REVISÃO BIBLIOGRÁFICA</w:t>
            </w:r>
            <w:r w:rsidR="006E25D2">
              <w:t xml:space="preserve"> (atenção para a diferença de conteúdo entre projeto e pré-projeto)</w:t>
            </w:r>
          </w:p>
          <w:p w14:paraId="2C3E3617" w14:textId="77777777" w:rsidR="00320BFA" w:rsidRPr="00320BFA" w:rsidRDefault="00320BFA" w:rsidP="00320BFA">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9ADD98F"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D802E8C"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9868467" w14:textId="77777777" w:rsidR="00320BFA" w:rsidRPr="00320BFA" w:rsidRDefault="00320BFA" w:rsidP="00320BFA">
            <w:pPr>
              <w:keepNext w:val="0"/>
              <w:keepLines w:val="0"/>
              <w:ind w:left="709" w:hanging="709"/>
              <w:jc w:val="both"/>
              <w:rPr>
                <w:sz w:val="18"/>
              </w:rPr>
            </w:pPr>
          </w:p>
        </w:tc>
      </w:tr>
      <w:tr w:rsidR="0000224C" w:rsidRPr="00320BFA" w14:paraId="4D9485D8" w14:textId="77777777" w:rsidTr="0000224C">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4FDB9A"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2A87811" w14:textId="77777777" w:rsidR="00320BFA" w:rsidRPr="00320BFA" w:rsidRDefault="00320BFA" w:rsidP="00320BFA">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1412E4D8"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3E1DC95"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AD80DC0" w14:textId="77777777" w:rsidR="00320BFA" w:rsidRPr="00320BFA" w:rsidRDefault="00320BFA" w:rsidP="00320BFA">
            <w:pPr>
              <w:keepNext w:val="0"/>
              <w:keepLines w:val="0"/>
              <w:ind w:left="709" w:hanging="709"/>
              <w:jc w:val="both"/>
              <w:rPr>
                <w:sz w:val="18"/>
              </w:rPr>
            </w:pPr>
          </w:p>
        </w:tc>
      </w:tr>
      <w:tr w:rsidR="0000224C" w:rsidRPr="00320BFA" w14:paraId="104F18B5" w14:textId="77777777" w:rsidTr="0000224C">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5DF9C7D" w14:textId="77777777" w:rsidR="00320BFA" w:rsidRPr="00320BFA" w:rsidRDefault="00320BFA" w:rsidP="00320BFA">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E834C43" w14:textId="77777777" w:rsidR="00320BFA" w:rsidRPr="00320BFA" w:rsidRDefault="00320BFA" w:rsidP="00320BFA">
            <w:pPr>
              <w:pStyle w:val="TF-xAvalITEM"/>
            </w:pPr>
            <w:r w:rsidRPr="00320BFA">
              <w:t>LINGUAGEM USADA (redação)</w:t>
            </w:r>
          </w:p>
          <w:p w14:paraId="0E1192EA" w14:textId="77777777" w:rsidR="00320BFA" w:rsidRPr="00320BFA" w:rsidRDefault="00320BFA" w:rsidP="00320BFA">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533DD620" w14:textId="77777777" w:rsidR="00320BFA" w:rsidRPr="00320BFA" w:rsidRDefault="00320BFA" w:rsidP="00320BFA">
            <w:pPr>
              <w:keepNext w:val="0"/>
              <w:keepLines w:val="0"/>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064C6F88" w14:textId="77777777" w:rsidR="00320BFA" w:rsidRPr="00320BFA" w:rsidRDefault="00320BFA" w:rsidP="00320BFA">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D5F6915" w14:textId="77777777" w:rsidR="00320BFA" w:rsidRPr="00320BFA" w:rsidRDefault="00320BFA" w:rsidP="00320BFA">
            <w:pPr>
              <w:keepNext w:val="0"/>
              <w:keepLines w:val="0"/>
              <w:ind w:left="709" w:hanging="709"/>
              <w:jc w:val="both"/>
              <w:rPr>
                <w:sz w:val="18"/>
              </w:rPr>
            </w:pPr>
          </w:p>
        </w:tc>
      </w:tr>
      <w:tr w:rsidR="0000224C" w:rsidRPr="00320BFA" w14:paraId="1613A99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5739592"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E3DD641" w14:textId="77777777" w:rsidR="00320BFA" w:rsidRPr="00320BFA" w:rsidRDefault="00320BFA" w:rsidP="00320BFA">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2551821D"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2F947CF"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44AFA8" w14:textId="77777777" w:rsidR="00320BFA" w:rsidRPr="00320BFA" w:rsidRDefault="00320BFA" w:rsidP="00320BFA">
            <w:pPr>
              <w:keepNext w:val="0"/>
              <w:keepLines w:val="0"/>
              <w:ind w:left="709" w:hanging="709"/>
              <w:jc w:val="both"/>
              <w:rPr>
                <w:sz w:val="18"/>
              </w:rPr>
            </w:pPr>
          </w:p>
        </w:tc>
      </w:tr>
      <w:tr w:rsidR="0000224C" w:rsidRPr="00320BFA" w14:paraId="47050B7C"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B5E769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1F8BCE0" w14:textId="77777777" w:rsidR="00320BFA" w:rsidRPr="00320BFA" w:rsidRDefault="00320BFA" w:rsidP="00320BFA">
            <w:pPr>
              <w:pStyle w:val="TF-xAvalITEM"/>
            </w:pPr>
            <w:r w:rsidRPr="00320BFA">
              <w:t>ORGANIZAÇÃO E APRESENTAÇÃO GRÁFICA DO TEXTO</w:t>
            </w:r>
          </w:p>
          <w:p w14:paraId="7E72A96C" w14:textId="77777777" w:rsidR="00320BFA" w:rsidRPr="00320BFA" w:rsidRDefault="00320BFA" w:rsidP="00320BFA">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0FDAA27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196E653"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50EE21C" w14:textId="77777777" w:rsidR="00320BFA" w:rsidRPr="00320BFA" w:rsidRDefault="00320BFA" w:rsidP="00320BFA">
            <w:pPr>
              <w:keepNext w:val="0"/>
              <w:keepLines w:val="0"/>
              <w:ind w:left="709" w:hanging="709"/>
              <w:jc w:val="both"/>
              <w:rPr>
                <w:sz w:val="18"/>
              </w:rPr>
            </w:pPr>
          </w:p>
        </w:tc>
      </w:tr>
      <w:tr w:rsidR="0000224C" w:rsidRPr="00320BFA" w14:paraId="74EA19D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796808B"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CE2EEF" w14:textId="77777777" w:rsidR="00320BFA" w:rsidRPr="00320BFA" w:rsidRDefault="00320BFA" w:rsidP="00320BFA">
            <w:pPr>
              <w:pStyle w:val="TF-xAvalITEM"/>
            </w:pPr>
            <w:r w:rsidRPr="00320BFA">
              <w:t>ILUSTRAÇÕES (figuras, quadros, tabelas)</w:t>
            </w:r>
          </w:p>
          <w:p w14:paraId="27EB69E2" w14:textId="77777777" w:rsidR="00320BFA" w:rsidRPr="00320BFA" w:rsidRDefault="00320BFA" w:rsidP="00320BFA">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D49BB87" w14:textId="77777777" w:rsidR="00320BFA" w:rsidRPr="00320BFA" w:rsidRDefault="00320BFA" w:rsidP="00320BFA">
            <w:pPr>
              <w:keepNext w:val="0"/>
              <w:keepLines w:val="0"/>
              <w:spacing w:before="80" w:after="8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0ABD4E6" w14:textId="77777777" w:rsidR="00320BFA" w:rsidRPr="00320BFA" w:rsidRDefault="00320BFA" w:rsidP="00320BFA">
            <w:pPr>
              <w:keepNext w:val="0"/>
              <w:keepLines w:val="0"/>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1377DD" w14:textId="77777777" w:rsidR="00320BFA" w:rsidRPr="00320BFA" w:rsidRDefault="00320BFA" w:rsidP="00320BFA">
            <w:pPr>
              <w:keepNext w:val="0"/>
              <w:keepLines w:val="0"/>
              <w:spacing w:before="80" w:after="80"/>
              <w:ind w:left="709" w:hanging="709"/>
              <w:jc w:val="both"/>
              <w:rPr>
                <w:sz w:val="18"/>
              </w:rPr>
            </w:pPr>
          </w:p>
        </w:tc>
      </w:tr>
      <w:tr w:rsidR="0000224C" w:rsidRPr="00320BFA" w14:paraId="5FB69E97" w14:textId="77777777" w:rsidTr="0000224C">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3EF6FE1"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3A3EBEC" w14:textId="77777777" w:rsidR="00320BFA" w:rsidRPr="00320BFA" w:rsidRDefault="00320BFA" w:rsidP="00320BFA">
            <w:pPr>
              <w:pStyle w:val="TF-xAvalITEM"/>
            </w:pPr>
            <w:r w:rsidRPr="00320BFA">
              <w:t>REFERÊNCIAS E CITAÇÕES</w:t>
            </w:r>
          </w:p>
          <w:p w14:paraId="629E86C3" w14:textId="77777777" w:rsidR="00320BFA" w:rsidRPr="00320BFA" w:rsidRDefault="00320BFA" w:rsidP="00320BFA">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76A4D2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C27065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02BE9D6" w14:textId="77777777" w:rsidR="00320BFA" w:rsidRPr="00320BFA" w:rsidRDefault="00320BFA" w:rsidP="00320BFA">
            <w:pPr>
              <w:keepNext w:val="0"/>
              <w:keepLines w:val="0"/>
              <w:ind w:left="709" w:hanging="709"/>
              <w:jc w:val="both"/>
              <w:rPr>
                <w:sz w:val="18"/>
              </w:rPr>
            </w:pPr>
          </w:p>
        </w:tc>
      </w:tr>
      <w:tr w:rsidR="0000224C" w:rsidRPr="00320BFA" w14:paraId="3316B9F9" w14:textId="77777777" w:rsidTr="00396445">
        <w:trPr>
          <w:cantSplit/>
          <w:trHeight w:val="26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EEFDC3"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8A2C29" w14:textId="77777777" w:rsidR="00320BFA" w:rsidRPr="00320BFA" w:rsidRDefault="00320BFA" w:rsidP="00320BFA">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41CCE05C"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BC7FD7D"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2549CF8" w14:textId="77777777" w:rsidR="00320BFA" w:rsidRPr="00320BFA" w:rsidRDefault="00320BFA" w:rsidP="00320BFA">
            <w:pPr>
              <w:keepNext w:val="0"/>
              <w:keepLines w:val="0"/>
              <w:ind w:left="709" w:hanging="709"/>
              <w:jc w:val="both"/>
              <w:rPr>
                <w:sz w:val="18"/>
              </w:rPr>
            </w:pPr>
          </w:p>
        </w:tc>
      </w:tr>
      <w:tr w:rsidR="0000224C" w:rsidRPr="00320BFA" w14:paraId="286FFDEF" w14:textId="77777777" w:rsidTr="0000224C">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E9643F" w14:textId="77777777" w:rsidR="00320BFA" w:rsidRPr="00320BFA" w:rsidRDefault="00320BFA" w:rsidP="00320BFA">
            <w:pPr>
              <w:keepNext w:val="0"/>
              <w:keepLines w:val="0"/>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9B76FBF" w14:textId="77777777" w:rsidR="00320BFA" w:rsidRPr="00320BFA" w:rsidRDefault="00320BFA" w:rsidP="00320BFA">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6D46C854" w14:textId="77777777" w:rsidR="00320BFA" w:rsidRPr="00320BFA" w:rsidRDefault="00320BFA" w:rsidP="00320BFA">
            <w:pPr>
              <w:keepNext w:val="0"/>
              <w:keepLines w:val="0"/>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4F802577" w14:textId="77777777" w:rsidR="00320BFA" w:rsidRPr="00320BFA" w:rsidRDefault="00320BFA" w:rsidP="00320BFA">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22A3641" w14:textId="77777777" w:rsidR="00320BFA" w:rsidRPr="00320BFA" w:rsidRDefault="00320BFA" w:rsidP="00320BFA">
            <w:pPr>
              <w:keepNext w:val="0"/>
              <w:keepLines w:val="0"/>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keepNext w:val="0"/>
              <w:keepLines w:val="0"/>
              <w:spacing w:before="60"/>
              <w:jc w:val="both"/>
              <w:rPr>
                <w:sz w:val="18"/>
              </w:rPr>
            </w:pPr>
            <w:r w:rsidRPr="00320BFA">
              <w:rPr>
                <w:sz w:val="18"/>
              </w:rPr>
              <w:t>O projeto de TCC será reprovado se:</w:t>
            </w:r>
          </w:p>
          <w:p w14:paraId="50218FDD" w14:textId="77777777" w:rsidR="00320BFA" w:rsidRPr="00320BFA" w:rsidRDefault="00320BFA" w:rsidP="00BF075B">
            <w:pPr>
              <w:keepNext w:val="0"/>
              <w:keepLines w:val="0"/>
              <w:numPr>
                <w:ilvl w:val="0"/>
                <w:numId w:val="6"/>
              </w:numPr>
              <w:ind w:left="357" w:hanging="357"/>
              <w:jc w:val="both"/>
              <w:rPr>
                <w:sz w:val="18"/>
              </w:rPr>
            </w:pPr>
            <w:r w:rsidRPr="00320BFA">
              <w:rPr>
                <w:sz w:val="18"/>
              </w:rPr>
              <w:t>qualquer um dos itens tiver resposta NÃO ATENDE;</w:t>
            </w:r>
          </w:p>
          <w:p w14:paraId="3298E49B" w14:textId="77777777" w:rsidR="00320BFA" w:rsidRPr="00320BFA" w:rsidRDefault="00320BFA" w:rsidP="00BF075B">
            <w:pPr>
              <w:keepNext w:val="0"/>
              <w:keepLines w:val="0"/>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BF075B">
            <w:pPr>
              <w:keepNext w:val="0"/>
              <w:keepLines w:val="0"/>
              <w:numPr>
                <w:ilvl w:val="0"/>
                <w:numId w:val="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320BFA" w:rsidRDefault="0000224C" w:rsidP="000A19DE">
            <w:pPr>
              <w:pStyle w:val="TF-xAvalITEMTABELA"/>
            </w:pPr>
            <w:r w:rsidRPr="00320BFA">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320BFA" w:rsidRDefault="0000224C" w:rsidP="00BF075B">
            <w:pPr>
              <w:pStyle w:val="TF-xAvalITEM"/>
              <w:numPr>
                <w:ilvl w:val="0"/>
                <w:numId w:val="8"/>
              </w:numPr>
            </w:pPr>
            <w:r w:rsidRPr="00320BFA">
              <w:t>INTRODUÇÃO</w:t>
            </w:r>
          </w:p>
          <w:p w14:paraId="2139C072"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keepNext w:val="0"/>
              <w:keepLines w:val="0"/>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keepNext w:val="0"/>
              <w:keepLines w:val="0"/>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320BFA" w:rsidRDefault="0000224C" w:rsidP="000A19DE">
            <w:pPr>
              <w:pStyle w:val="TF-xAvalITEM"/>
            </w:pPr>
            <w:r w:rsidRPr="00320BFA">
              <w:t>OBJETIVOS</w:t>
            </w:r>
          </w:p>
          <w:p w14:paraId="19CBDF08"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keepNext w:val="0"/>
              <w:keepLines w:val="0"/>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keepNext w:val="0"/>
              <w:keepLines w:val="0"/>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320BFA" w:rsidRDefault="0000224C" w:rsidP="000A19DE">
            <w:pPr>
              <w:pStyle w:val="TF-xAvalITEM"/>
            </w:pPr>
            <w:r w:rsidRPr="00320BFA">
              <w:t>TRABALHOS CORRELATOS</w:t>
            </w:r>
          </w:p>
          <w:p w14:paraId="3909A3E5"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keepNext w:val="0"/>
              <w:keepLines w:val="0"/>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320BFA" w:rsidRDefault="0000224C" w:rsidP="000A19DE">
            <w:pPr>
              <w:pStyle w:val="TF-xAvalITEM"/>
            </w:pPr>
            <w:r w:rsidRPr="00320BFA">
              <w:t>JUSTIFICATIVA</w:t>
            </w:r>
          </w:p>
          <w:p w14:paraId="32C0D5EA"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keepNext w:val="0"/>
              <w:keepLines w:val="0"/>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keepNext w:val="0"/>
              <w:keepLines w:val="0"/>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keepNext w:val="0"/>
              <w:keepLines w:val="0"/>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320BFA" w:rsidRDefault="0000224C" w:rsidP="000A19DE">
            <w:pPr>
              <w:pStyle w:val="TF-xAvalITEM"/>
            </w:pPr>
            <w:r w:rsidRPr="00320BFA">
              <w:t>REQUISITOS PRINCIPAIS DO PROBLEMA A SER TRABALHADO</w:t>
            </w:r>
          </w:p>
          <w:p w14:paraId="77272C92"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keepNext w:val="0"/>
              <w:keepLines w:val="0"/>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320BFA" w:rsidRDefault="0000224C" w:rsidP="000A19DE">
            <w:pPr>
              <w:pStyle w:val="TF-xAvalITEM"/>
            </w:pPr>
            <w:r w:rsidRPr="00320BFA">
              <w:t>METODOLOGIA</w:t>
            </w:r>
          </w:p>
          <w:p w14:paraId="360C4801"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keepNext w:val="0"/>
              <w:keepLines w:val="0"/>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keepNext w:val="0"/>
              <w:keepLines w:val="0"/>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338FC10C"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keepNext w:val="0"/>
              <w:keepLines w:val="0"/>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keepNext w:val="0"/>
              <w:keepLines w:val="0"/>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320BFA" w:rsidRDefault="0000224C" w:rsidP="000A19DE">
            <w:pPr>
              <w:pStyle w:val="TF-xAvalITEM"/>
            </w:pPr>
            <w:r w:rsidRPr="00320BFA">
              <w:t>LINGUAGEM USADA (redação)</w:t>
            </w:r>
          </w:p>
          <w:p w14:paraId="0910006A"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keepNext w:val="0"/>
              <w:keepLines w:val="0"/>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keepNext w:val="0"/>
              <w:keepLines w:val="0"/>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BF075B">
            <w:pPr>
              <w:keepNext w:val="0"/>
              <w:keepLines w:val="0"/>
              <w:numPr>
                <w:ilvl w:val="0"/>
                <w:numId w:val="6"/>
              </w:numPr>
              <w:ind w:left="357" w:hanging="357"/>
              <w:jc w:val="both"/>
              <w:rPr>
                <w:sz w:val="18"/>
              </w:rPr>
            </w:pPr>
            <w:r w:rsidRPr="0000224C">
              <w:rPr>
                <w:sz w:val="18"/>
              </w:rPr>
              <w:t>qualquer um dos itens tiver resposta NÃO ATENDE;</w:t>
            </w:r>
          </w:p>
          <w:p w14:paraId="7CB89D90" w14:textId="77777777" w:rsidR="0000224C" w:rsidRPr="0000224C" w:rsidRDefault="0000224C" w:rsidP="00BF075B">
            <w:pPr>
              <w:keepNext w:val="0"/>
              <w:keepLines w:val="0"/>
              <w:numPr>
                <w:ilvl w:val="0"/>
                <w:numId w:val="6"/>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keepNext w:val="0"/>
              <w:keepLines w:val="0"/>
              <w:spacing w:before="60" w:after="60"/>
              <w:jc w:val="center"/>
              <w:rPr>
                <w:sz w:val="18"/>
              </w:rPr>
            </w:pPr>
            <w:proofErr w:type="gramStart"/>
            <w:r w:rsidRPr="0000224C">
              <w:rPr>
                <w:sz w:val="20"/>
              </w:rPr>
              <w:t xml:space="preserve">(  </w:t>
            </w:r>
            <w:proofErr w:type="gramEnd"/>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keepNext w:val="0"/>
              <w:keepLines w:val="0"/>
              <w:spacing w:before="60" w:after="60"/>
              <w:jc w:val="center"/>
              <w:rPr>
                <w:sz w:val="20"/>
              </w:rPr>
            </w:pPr>
            <w:proofErr w:type="gramStart"/>
            <w:r w:rsidRPr="0000224C">
              <w:rPr>
                <w:sz w:val="20"/>
              </w:rPr>
              <w:t xml:space="preserve">(  </w:t>
            </w:r>
            <w:proofErr w:type="gramEnd"/>
            <w:r w:rsidRPr="0000224C">
              <w:rPr>
                <w:sz w:val="20"/>
              </w:rPr>
              <w:t xml:space="preserve">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3"/>
      <w:footerReference w:type="default" r:id="rId24"/>
      <w:headerReference w:type="first" r:id="rId25"/>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ECCE8" w14:textId="77777777" w:rsidR="0054732D" w:rsidRDefault="0054732D">
      <w:r>
        <w:separator/>
      </w:r>
    </w:p>
  </w:endnote>
  <w:endnote w:type="continuationSeparator" w:id="0">
    <w:p w14:paraId="3DCF5AC8" w14:textId="77777777" w:rsidR="0054732D" w:rsidRDefault="0054732D">
      <w:r>
        <w:continuationSeparator/>
      </w:r>
    </w:p>
  </w:endnote>
  <w:endnote w:type="continuationNotice" w:id="1">
    <w:p w14:paraId="1705DA3A" w14:textId="77777777" w:rsidR="0054732D" w:rsidRDefault="005473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1E20" w14:textId="77777777" w:rsidR="00143C08" w:rsidRDefault="00143C08">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DE51" w14:textId="77777777" w:rsidR="00143C08" w:rsidRPr="0000224C" w:rsidRDefault="00143C08">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742B9" w14:textId="77777777" w:rsidR="0054732D" w:rsidRDefault="0054732D">
      <w:r>
        <w:separator/>
      </w:r>
    </w:p>
  </w:footnote>
  <w:footnote w:type="continuationSeparator" w:id="0">
    <w:p w14:paraId="32A7BB19" w14:textId="77777777" w:rsidR="0054732D" w:rsidRDefault="0054732D">
      <w:r>
        <w:continuationSeparator/>
      </w:r>
    </w:p>
  </w:footnote>
  <w:footnote w:type="continuationNotice" w:id="1">
    <w:p w14:paraId="054C08A3" w14:textId="77777777" w:rsidR="0054732D" w:rsidRDefault="005473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163823" w14:paraId="6706D60A" w14:textId="77777777" w:rsidTr="0039712F">
      <w:tc>
        <w:tcPr>
          <w:tcW w:w="9212" w:type="dxa"/>
          <w:gridSpan w:val="2"/>
          <w:shd w:val="clear" w:color="auto" w:fill="auto"/>
        </w:tcPr>
        <w:p w14:paraId="108C0775" w14:textId="77777777" w:rsidR="00163823" w:rsidRDefault="00163823" w:rsidP="00163823">
          <w:pPr>
            <w:pStyle w:val="Cabealho"/>
            <w:tabs>
              <w:tab w:val="clear" w:pos="8640"/>
              <w:tab w:val="right" w:pos="8931"/>
            </w:tabs>
            <w:ind w:right="141"/>
            <w:jc w:val="center"/>
            <w:rPr>
              <w:rStyle w:val="Nmerodepgina"/>
            </w:rPr>
          </w:pPr>
          <w:r>
            <w:rPr>
              <w:rStyle w:val="Nmerodepgina"/>
            </w:rPr>
            <w:t>CURSO DE CIÊNCIA DA COMPUTAÇÃO – TCC</w:t>
          </w:r>
        </w:p>
      </w:tc>
    </w:tr>
    <w:tr w:rsidR="00163823" w14:paraId="008F2F43" w14:textId="77777777" w:rsidTr="0039712F">
      <w:tc>
        <w:tcPr>
          <w:tcW w:w="5778" w:type="dxa"/>
          <w:shd w:val="clear" w:color="auto" w:fill="auto"/>
        </w:tcPr>
        <w:p w14:paraId="0C4E22DD" w14:textId="35A8ADDF" w:rsidR="00163823" w:rsidRPr="003C5262" w:rsidRDefault="00163823" w:rsidP="00163823">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030514">
            <w:t>X</w:t>
          </w:r>
          <w:r>
            <w:t xml:space="preserve"> ) </w:t>
          </w:r>
          <w:r>
            <w:rPr>
              <w:rStyle w:val="Nmerodepgina"/>
            </w:rPr>
            <w:t xml:space="preserve">PROJETO </w:t>
          </w:r>
        </w:p>
      </w:tc>
      <w:tc>
        <w:tcPr>
          <w:tcW w:w="3434" w:type="dxa"/>
          <w:shd w:val="clear" w:color="auto" w:fill="auto"/>
        </w:tcPr>
        <w:p w14:paraId="2C9C3AF9" w14:textId="27F807C0" w:rsidR="00163823" w:rsidRDefault="00163823" w:rsidP="00163823">
          <w:pPr>
            <w:pStyle w:val="Cabealho"/>
            <w:tabs>
              <w:tab w:val="clear" w:pos="8640"/>
              <w:tab w:val="right" w:pos="8931"/>
            </w:tabs>
            <w:ind w:right="141"/>
            <w:rPr>
              <w:rStyle w:val="Nmerodepgina"/>
            </w:rPr>
          </w:pPr>
          <w:r>
            <w:rPr>
              <w:rStyle w:val="Nmerodepgina"/>
            </w:rPr>
            <w:t>ANO/SEMESTRE: 2021</w:t>
          </w:r>
          <w:r w:rsidR="00022D8F">
            <w:rPr>
              <w:rStyle w:val="Nmerodepgina"/>
            </w:rPr>
            <w:t>.</w:t>
          </w:r>
          <w:r>
            <w:rPr>
              <w:rStyle w:val="Nmerodepgina"/>
            </w:rPr>
            <w:t>02</w:t>
          </w:r>
        </w:p>
      </w:tc>
    </w:tr>
  </w:tbl>
  <w:p w14:paraId="05776BF3" w14:textId="77777777" w:rsidR="00143C08" w:rsidRDefault="00143C0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143C08" w:rsidRDefault="00143C08">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143C08" w14:paraId="3F920AE3" w14:textId="77777777" w:rsidTr="006746CA">
      <w:tc>
        <w:tcPr>
          <w:tcW w:w="3227" w:type="dxa"/>
          <w:shd w:val="clear" w:color="auto" w:fill="auto"/>
        </w:tcPr>
        <w:p w14:paraId="4207CCA1" w14:textId="77777777" w:rsidR="00143C08" w:rsidRDefault="00143C08"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143C08" w:rsidRDefault="00143C08"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143C08" w:rsidRDefault="00143C08" w:rsidP="00F31359">
          <w:pPr>
            <w:pStyle w:val="Cabealho"/>
            <w:tabs>
              <w:tab w:val="clear" w:pos="8640"/>
              <w:tab w:val="right" w:pos="8931"/>
            </w:tabs>
            <w:ind w:right="141"/>
            <w:jc w:val="right"/>
            <w:rPr>
              <w:rStyle w:val="Nmerodepgina"/>
            </w:rPr>
          </w:pPr>
        </w:p>
      </w:tc>
    </w:tr>
  </w:tbl>
  <w:p w14:paraId="60B87896" w14:textId="77777777" w:rsidR="00143C08" w:rsidRDefault="00143C0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F66E06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297361CF"/>
    <w:multiLevelType w:val="hybridMultilevel"/>
    <w:tmpl w:val="1DC8E662"/>
    <w:lvl w:ilvl="0" w:tplc="98F6C0DA">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3"/>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4DFA"/>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514"/>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3987"/>
    <w:rsid w:val="00065AB2"/>
    <w:rsid w:val="000667DF"/>
    <w:rsid w:val="0007209B"/>
    <w:rsid w:val="000723ED"/>
    <w:rsid w:val="00073752"/>
    <w:rsid w:val="00073BA9"/>
    <w:rsid w:val="00075154"/>
    <w:rsid w:val="00075792"/>
    <w:rsid w:val="00080F9C"/>
    <w:rsid w:val="00081241"/>
    <w:rsid w:val="00084001"/>
    <w:rsid w:val="00084E65"/>
    <w:rsid w:val="0008579A"/>
    <w:rsid w:val="00085BC3"/>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6A2"/>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2F61"/>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3B88"/>
    <w:rsid w:val="000E53DA"/>
    <w:rsid w:val="000E5B2D"/>
    <w:rsid w:val="000E6CE0"/>
    <w:rsid w:val="000E6ECA"/>
    <w:rsid w:val="000F0F17"/>
    <w:rsid w:val="000F1C39"/>
    <w:rsid w:val="000F1C82"/>
    <w:rsid w:val="000F33F6"/>
    <w:rsid w:val="000F3A1D"/>
    <w:rsid w:val="000F5DF4"/>
    <w:rsid w:val="000F6308"/>
    <w:rsid w:val="000F6448"/>
    <w:rsid w:val="000F6F7F"/>
    <w:rsid w:val="000F7525"/>
    <w:rsid w:val="000F77E3"/>
    <w:rsid w:val="0010083F"/>
    <w:rsid w:val="00102A97"/>
    <w:rsid w:val="00104BFD"/>
    <w:rsid w:val="00104E80"/>
    <w:rsid w:val="00106301"/>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54EF"/>
    <w:rsid w:val="001375F7"/>
    <w:rsid w:val="00141AA3"/>
    <w:rsid w:val="00143AAF"/>
    <w:rsid w:val="00143C08"/>
    <w:rsid w:val="0014435D"/>
    <w:rsid w:val="00150509"/>
    <w:rsid w:val="00150572"/>
    <w:rsid w:val="00151B3F"/>
    <w:rsid w:val="0015379D"/>
    <w:rsid w:val="0015409F"/>
    <w:rsid w:val="00154C2F"/>
    <w:rsid w:val="001554E9"/>
    <w:rsid w:val="00155FA1"/>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60DF"/>
    <w:rsid w:val="001B792E"/>
    <w:rsid w:val="001C1DCA"/>
    <w:rsid w:val="001C2653"/>
    <w:rsid w:val="001C2FCE"/>
    <w:rsid w:val="001C33B0"/>
    <w:rsid w:val="001C3B27"/>
    <w:rsid w:val="001C4379"/>
    <w:rsid w:val="001C4703"/>
    <w:rsid w:val="001C57E6"/>
    <w:rsid w:val="001C5CBB"/>
    <w:rsid w:val="001C6F19"/>
    <w:rsid w:val="001C7108"/>
    <w:rsid w:val="001C7D12"/>
    <w:rsid w:val="001D09FC"/>
    <w:rsid w:val="001D0FA5"/>
    <w:rsid w:val="001D25B5"/>
    <w:rsid w:val="001D26EC"/>
    <w:rsid w:val="001D56E3"/>
    <w:rsid w:val="001D589E"/>
    <w:rsid w:val="001D5F4D"/>
    <w:rsid w:val="001D5F53"/>
    <w:rsid w:val="001D6234"/>
    <w:rsid w:val="001D6510"/>
    <w:rsid w:val="001E3022"/>
    <w:rsid w:val="001E3708"/>
    <w:rsid w:val="001E4354"/>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D77"/>
    <w:rsid w:val="00214397"/>
    <w:rsid w:val="00214E62"/>
    <w:rsid w:val="00216D5D"/>
    <w:rsid w:val="00217372"/>
    <w:rsid w:val="00217D6D"/>
    <w:rsid w:val="002211EC"/>
    <w:rsid w:val="0022172D"/>
    <w:rsid w:val="00222C9B"/>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4DA"/>
    <w:rsid w:val="002478F4"/>
    <w:rsid w:val="00247B64"/>
    <w:rsid w:val="00251670"/>
    <w:rsid w:val="002538BF"/>
    <w:rsid w:val="00254021"/>
    <w:rsid w:val="0025455F"/>
    <w:rsid w:val="0026312A"/>
    <w:rsid w:val="00263E6A"/>
    <w:rsid w:val="00263F53"/>
    <w:rsid w:val="0027792D"/>
    <w:rsid w:val="002804C8"/>
    <w:rsid w:val="00282723"/>
    <w:rsid w:val="00282788"/>
    <w:rsid w:val="00284B97"/>
    <w:rsid w:val="002850CA"/>
    <w:rsid w:val="0028617A"/>
    <w:rsid w:val="0028775D"/>
    <w:rsid w:val="00290062"/>
    <w:rsid w:val="0029223C"/>
    <w:rsid w:val="00292ADA"/>
    <w:rsid w:val="00293C9C"/>
    <w:rsid w:val="0029608A"/>
    <w:rsid w:val="00297A15"/>
    <w:rsid w:val="002A049A"/>
    <w:rsid w:val="002A0678"/>
    <w:rsid w:val="002A0E49"/>
    <w:rsid w:val="002A0FB6"/>
    <w:rsid w:val="002A2E95"/>
    <w:rsid w:val="002A3DBC"/>
    <w:rsid w:val="002A50C1"/>
    <w:rsid w:val="002A5CCD"/>
    <w:rsid w:val="002A6372"/>
    <w:rsid w:val="002A6617"/>
    <w:rsid w:val="002A68DE"/>
    <w:rsid w:val="002A7E1B"/>
    <w:rsid w:val="002B069A"/>
    <w:rsid w:val="002B0EDC"/>
    <w:rsid w:val="002B1405"/>
    <w:rsid w:val="002B254F"/>
    <w:rsid w:val="002B3133"/>
    <w:rsid w:val="002B35A9"/>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554"/>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0778D"/>
    <w:rsid w:val="003112A3"/>
    <w:rsid w:val="0031258C"/>
    <w:rsid w:val="00312781"/>
    <w:rsid w:val="003127A6"/>
    <w:rsid w:val="00312CEA"/>
    <w:rsid w:val="003145E0"/>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17E00"/>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767"/>
    <w:rsid w:val="00436BCA"/>
    <w:rsid w:val="00436C83"/>
    <w:rsid w:val="0043776C"/>
    <w:rsid w:val="00437854"/>
    <w:rsid w:val="00437B0B"/>
    <w:rsid w:val="00440BFE"/>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3558"/>
    <w:rsid w:val="00474263"/>
    <w:rsid w:val="004754E6"/>
    <w:rsid w:val="0047604A"/>
    <w:rsid w:val="0047690F"/>
    <w:rsid w:val="00476C78"/>
    <w:rsid w:val="00481F78"/>
    <w:rsid w:val="00482174"/>
    <w:rsid w:val="00482B57"/>
    <w:rsid w:val="00482CD9"/>
    <w:rsid w:val="0048437A"/>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076A3"/>
    <w:rsid w:val="005101B0"/>
    <w:rsid w:val="0051075A"/>
    <w:rsid w:val="00512321"/>
    <w:rsid w:val="005129EC"/>
    <w:rsid w:val="005148BE"/>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DBE"/>
    <w:rsid w:val="0054295F"/>
    <w:rsid w:val="00542ED7"/>
    <w:rsid w:val="0054474B"/>
    <w:rsid w:val="00545BD6"/>
    <w:rsid w:val="00547316"/>
    <w:rsid w:val="0054732D"/>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3BC"/>
    <w:rsid w:val="00581A26"/>
    <w:rsid w:val="0058373B"/>
    <w:rsid w:val="00583E61"/>
    <w:rsid w:val="0058482B"/>
    <w:rsid w:val="0058618A"/>
    <w:rsid w:val="00587002"/>
    <w:rsid w:val="00587ECB"/>
    <w:rsid w:val="005908E7"/>
    <w:rsid w:val="00591611"/>
    <w:rsid w:val="005916E3"/>
    <w:rsid w:val="00592BA8"/>
    <w:rsid w:val="005935CB"/>
    <w:rsid w:val="005A362B"/>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1EEA"/>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3F8"/>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076C"/>
    <w:rsid w:val="00701D93"/>
    <w:rsid w:val="0070255E"/>
    <w:rsid w:val="00702F4B"/>
    <w:rsid w:val="0070391A"/>
    <w:rsid w:val="0070455E"/>
    <w:rsid w:val="007059AA"/>
    <w:rsid w:val="00706429"/>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32DF"/>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6A9"/>
    <w:rsid w:val="007E07CD"/>
    <w:rsid w:val="007E0918"/>
    <w:rsid w:val="007E1024"/>
    <w:rsid w:val="007E11F2"/>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1C29"/>
    <w:rsid w:val="00832039"/>
    <w:rsid w:val="00832E8B"/>
    <w:rsid w:val="00833DE8"/>
    <w:rsid w:val="00833F47"/>
    <w:rsid w:val="008348C3"/>
    <w:rsid w:val="0083496B"/>
    <w:rsid w:val="00835357"/>
    <w:rsid w:val="0083588E"/>
    <w:rsid w:val="008358C3"/>
    <w:rsid w:val="00835E91"/>
    <w:rsid w:val="008373B4"/>
    <w:rsid w:val="008404C4"/>
    <w:rsid w:val="00841915"/>
    <w:rsid w:val="00842805"/>
    <w:rsid w:val="008437B7"/>
    <w:rsid w:val="00844409"/>
    <w:rsid w:val="00845A15"/>
    <w:rsid w:val="00847553"/>
    <w:rsid w:val="00847D37"/>
    <w:rsid w:val="0085001D"/>
    <w:rsid w:val="00853B2D"/>
    <w:rsid w:val="0085665D"/>
    <w:rsid w:val="00857BE8"/>
    <w:rsid w:val="00860A9C"/>
    <w:rsid w:val="00861CDF"/>
    <w:rsid w:val="008642B4"/>
    <w:rsid w:val="00864999"/>
    <w:rsid w:val="00865323"/>
    <w:rsid w:val="0086554E"/>
    <w:rsid w:val="00867BBF"/>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591A"/>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4934"/>
    <w:rsid w:val="008B54B0"/>
    <w:rsid w:val="008B630C"/>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7B"/>
    <w:rsid w:val="008F568B"/>
    <w:rsid w:val="008F5980"/>
    <w:rsid w:val="008F6C74"/>
    <w:rsid w:val="008F70AD"/>
    <w:rsid w:val="008F75FE"/>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747"/>
    <w:rsid w:val="00932C92"/>
    <w:rsid w:val="00933CF9"/>
    <w:rsid w:val="009370E4"/>
    <w:rsid w:val="009370F0"/>
    <w:rsid w:val="00941F6C"/>
    <w:rsid w:val="009454E4"/>
    <w:rsid w:val="00945DCD"/>
    <w:rsid w:val="00952B80"/>
    <w:rsid w:val="00952D72"/>
    <w:rsid w:val="00954C2C"/>
    <w:rsid w:val="00954E5E"/>
    <w:rsid w:val="00955CEA"/>
    <w:rsid w:val="009565B4"/>
    <w:rsid w:val="00961F46"/>
    <w:rsid w:val="009631BC"/>
    <w:rsid w:val="009635CF"/>
    <w:rsid w:val="009656BF"/>
    <w:rsid w:val="00965B30"/>
    <w:rsid w:val="00965D47"/>
    <w:rsid w:val="0096683A"/>
    <w:rsid w:val="00966ACE"/>
    <w:rsid w:val="00967611"/>
    <w:rsid w:val="00967DD6"/>
    <w:rsid w:val="00973538"/>
    <w:rsid w:val="009808FE"/>
    <w:rsid w:val="00981137"/>
    <w:rsid w:val="00981840"/>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2FB5"/>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6F79"/>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05C3D"/>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1AFA"/>
    <w:rsid w:val="00B3332A"/>
    <w:rsid w:val="00B33F65"/>
    <w:rsid w:val="00B355B8"/>
    <w:rsid w:val="00B40546"/>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1BB1"/>
    <w:rsid w:val="00B8222F"/>
    <w:rsid w:val="00B823A7"/>
    <w:rsid w:val="00B82BAB"/>
    <w:rsid w:val="00B8381D"/>
    <w:rsid w:val="00B86A89"/>
    <w:rsid w:val="00B86C51"/>
    <w:rsid w:val="00B8772D"/>
    <w:rsid w:val="00B90A23"/>
    <w:rsid w:val="00B90FA5"/>
    <w:rsid w:val="00B919F1"/>
    <w:rsid w:val="00B9214B"/>
    <w:rsid w:val="00B92995"/>
    <w:rsid w:val="00B94E7F"/>
    <w:rsid w:val="00B966E4"/>
    <w:rsid w:val="00B96DEB"/>
    <w:rsid w:val="00BA049F"/>
    <w:rsid w:val="00BA062E"/>
    <w:rsid w:val="00BA0A54"/>
    <w:rsid w:val="00BA1371"/>
    <w:rsid w:val="00BA2260"/>
    <w:rsid w:val="00BA2A42"/>
    <w:rsid w:val="00BA3790"/>
    <w:rsid w:val="00BA492B"/>
    <w:rsid w:val="00BA50D3"/>
    <w:rsid w:val="00BA53D1"/>
    <w:rsid w:val="00BA64E6"/>
    <w:rsid w:val="00BA77BA"/>
    <w:rsid w:val="00BB2ADB"/>
    <w:rsid w:val="00BB3057"/>
    <w:rsid w:val="00BB4612"/>
    <w:rsid w:val="00BB468D"/>
    <w:rsid w:val="00BB4744"/>
    <w:rsid w:val="00BB60AC"/>
    <w:rsid w:val="00BB7B3E"/>
    <w:rsid w:val="00BC0ADA"/>
    <w:rsid w:val="00BC0E8D"/>
    <w:rsid w:val="00BC1885"/>
    <w:rsid w:val="00BC20EE"/>
    <w:rsid w:val="00BC2AC5"/>
    <w:rsid w:val="00BC364F"/>
    <w:rsid w:val="00BC377E"/>
    <w:rsid w:val="00BC495D"/>
    <w:rsid w:val="00BC4F18"/>
    <w:rsid w:val="00BC4FC7"/>
    <w:rsid w:val="00BC5086"/>
    <w:rsid w:val="00BC6681"/>
    <w:rsid w:val="00BC7AE4"/>
    <w:rsid w:val="00BD0E57"/>
    <w:rsid w:val="00BD139E"/>
    <w:rsid w:val="00BD623D"/>
    <w:rsid w:val="00BD6815"/>
    <w:rsid w:val="00BD6A24"/>
    <w:rsid w:val="00BD7B32"/>
    <w:rsid w:val="00BE5189"/>
    <w:rsid w:val="00BE5991"/>
    <w:rsid w:val="00BE6551"/>
    <w:rsid w:val="00BE66DE"/>
    <w:rsid w:val="00BE6C79"/>
    <w:rsid w:val="00BF0490"/>
    <w:rsid w:val="00BF075B"/>
    <w:rsid w:val="00BF093B"/>
    <w:rsid w:val="00BF1E73"/>
    <w:rsid w:val="00BF220C"/>
    <w:rsid w:val="00BF683D"/>
    <w:rsid w:val="00BF798A"/>
    <w:rsid w:val="00C00B88"/>
    <w:rsid w:val="00C0177B"/>
    <w:rsid w:val="00C01841"/>
    <w:rsid w:val="00C01DA2"/>
    <w:rsid w:val="00C036B4"/>
    <w:rsid w:val="00C0433C"/>
    <w:rsid w:val="00C06463"/>
    <w:rsid w:val="00C0657F"/>
    <w:rsid w:val="00C06B2A"/>
    <w:rsid w:val="00C0708B"/>
    <w:rsid w:val="00C077D0"/>
    <w:rsid w:val="00C07AF2"/>
    <w:rsid w:val="00C122C1"/>
    <w:rsid w:val="00C13700"/>
    <w:rsid w:val="00C148C5"/>
    <w:rsid w:val="00C16B11"/>
    <w:rsid w:val="00C22A24"/>
    <w:rsid w:val="00C2452C"/>
    <w:rsid w:val="00C24DCF"/>
    <w:rsid w:val="00C24E20"/>
    <w:rsid w:val="00C24FA6"/>
    <w:rsid w:val="00C256C0"/>
    <w:rsid w:val="00C26899"/>
    <w:rsid w:val="00C3049C"/>
    <w:rsid w:val="00C304BF"/>
    <w:rsid w:val="00C310CA"/>
    <w:rsid w:val="00C32AC5"/>
    <w:rsid w:val="00C32FF0"/>
    <w:rsid w:val="00C359A8"/>
    <w:rsid w:val="00C35E57"/>
    <w:rsid w:val="00C35E80"/>
    <w:rsid w:val="00C36644"/>
    <w:rsid w:val="00C37176"/>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2A5"/>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B568F"/>
    <w:rsid w:val="00DC0BAB"/>
    <w:rsid w:val="00DC0EDD"/>
    <w:rsid w:val="00DC1E1A"/>
    <w:rsid w:val="00DC20BC"/>
    <w:rsid w:val="00DC2868"/>
    <w:rsid w:val="00DC2D17"/>
    <w:rsid w:val="00DC4E0C"/>
    <w:rsid w:val="00DC5588"/>
    <w:rsid w:val="00DC5D97"/>
    <w:rsid w:val="00DD1AE5"/>
    <w:rsid w:val="00DD2AA0"/>
    <w:rsid w:val="00DD339D"/>
    <w:rsid w:val="00DD3441"/>
    <w:rsid w:val="00DD3B4F"/>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01EF"/>
    <w:rsid w:val="00E2033F"/>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60B9"/>
    <w:rsid w:val="00E475BF"/>
    <w:rsid w:val="00E50142"/>
    <w:rsid w:val="00E51601"/>
    <w:rsid w:val="00E516D3"/>
    <w:rsid w:val="00E51965"/>
    <w:rsid w:val="00E51E71"/>
    <w:rsid w:val="00E5275B"/>
    <w:rsid w:val="00E5481C"/>
    <w:rsid w:val="00E55B4F"/>
    <w:rsid w:val="00E6026F"/>
    <w:rsid w:val="00E62B6C"/>
    <w:rsid w:val="00E6347E"/>
    <w:rsid w:val="00E64A35"/>
    <w:rsid w:val="00E64D5A"/>
    <w:rsid w:val="00E65544"/>
    <w:rsid w:val="00E65790"/>
    <w:rsid w:val="00E67121"/>
    <w:rsid w:val="00E67C3E"/>
    <w:rsid w:val="00E70FBB"/>
    <w:rsid w:val="00E7198D"/>
    <w:rsid w:val="00E735AF"/>
    <w:rsid w:val="00E73930"/>
    <w:rsid w:val="00E7445E"/>
    <w:rsid w:val="00E74CA6"/>
    <w:rsid w:val="00E75162"/>
    <w:rsid w:val="00E751B5"/>
    <w:rsid w:val="00E75C87"/>
    <w:rsid w:val="00E75E3D"/>
    <w:rsid w:val="00E760CE"/>
    <w:rsid w:val="00E76A3A"/>
    <w:rsid w:val="00E7716B"/>
    <w:rsid w:val="00E779BC"/>
    <w:rsid w:val="00E77F52"/>
    <w:rsid w:val="00E81A71"/>
    <w:rsid w:val="00E81BBB"/>
    <w:rsid w:val="00E837E0"/>
    <w:rsid w:val="00E84491"/>
    <w:rsid w:val="00E85F05"/>
    <w:rsid w:val="00E86314"/>
    <w:rsid w:val="00E90B6C"/>
    <w:rsid w:val="00E9139A"/>
    <w:rsid w:val="00E91E4E"/>
    <w:rsid w:val="00E93A79"/>
    <w:rsid w:val="00E93C8E"/>
    <w:rsid w:val="00E9434C"/>
    <w:rsid w:val="00E95151"/>
    <w:rsid w:val="00E9658A"/>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477"/>
    <w:rsid w:val="00EB691E"/>
    <w:rsid w:val="00EB7992"/>
    <w:rsid w:val="00EC0012"/>
    <w:rsid w:val="00EC0104"/>
    <w:rsid w:val="00EC0184"/>
    <w:rsid w:val="00EC053F"/>
    <w:rsid w:val="00EC2D7A"/>
    <w:rsid w:val="00EC33D3"/>
    <w:rsid w:val="00EC3E2E"/>
    <w:rsid w:val="00EC452F"/>
    <w:rsid w:val="00EC4F5C"/>
    <w:rsid w:val="00EC5C8C"/>
    <w:rsid w:val="00EC5CF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23AE"/>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208"/>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442"/>
    <w:rsid w:val="00F40690"/>
    <w:rsid w:val="00F4076A"/>
    <w:rsid w:val="00F41087"/>
    <w:rsid w:val="00F412E2"/>
    <w:rsid w:val="00F41E2F"/>
    <w:rsid w:val="00F43B8F"/>
    <w:rsid w:val="00F45425"/>
    <w:rsid w:val="00F4640D"/>
    <w:rsid w:val="00F465C2"/>
    <w:rsid w:val="00F474EC"/>
    <w:rsid w:val="00F477CC"/>
    <w:rsid w:val="00F479BD"/>
    <w:rsid w:val="00F509E1"/>
    <w:rsid w:val="00F51785"/>
    <w:rsid w:val="00F51C11"/>
    <w:rsid w:val="00F52181"/>
    <w:rsid w:val="00F52A23"/>
    <w:rsid w:val="00F52D80"/>
    <w:rsid w:val="00F530D7"/>
    <w:rsid w:val="00F541E6"/>
    <w:rsid w:val="00F55EA6"/>
    <w:rsid w:val="00F56980"/>
    <w:rsid w:val="00F56D1E"/>
    <w:rsid w:val="00F600A5"/>
    <w:rsid w:val="00F601DC"/>
    <w:rsid w:val="00F6124A"/>
    <w:rsid w:val="00F629DD"/>
    <w:rsid w:val="00F62F49"/>
    <w:rsid w:val="00F63D15"/>
    <w:rsid w:val="00F640BF"/>
    <w:rsid w:val="00F64847"/>
    <w:rsid w:val="00F65F8A"/>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4E29"/>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751B5"/>
    <w:pPr>
      <w:keepNext/>
      <w:keepLines/>
      <w:numPr>
        <w:ilvl w:val="1"/>
        <w:numId w:val="1"/>
      </w:numPr>
      <w:spacing w:before="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E751B5"/>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 w:type="character" w:customStyle="1" w:styleId="hgkelc">
    <w:name w:val="hgkelc"/>
    <w:basedOn w:val="Fontepargpadro"/>
    <w:rsid w:val="00581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7937</Words>
  <Characters>42864</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50700</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Gabriel Castellani de Oliveira</cp:lastModifiedBy>
  <cp:revision>2</cp:revision>
  <cp:lastPrinted>2015-03-26T13:00:00Z</cp:lastPrinted>
  <dcterms:created xsi:type="dcterms:W3CDTF">2021-12-02T01:10:00Z</dcterms:created>
  <dcterms:modified xsi:type="dcterms:W3CDTF">2021-12-02T01:10:00Z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