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9763D7" w14:paraId="1DE972AC" w14:textId="77777777" w:rsidTr="005F5236">
        <w:tc>
          <w:tcPr>
            <w:tcW w:w="9104" w:type="dxa"/>
            <w:gridSpan w:val="2"/>
            <w:shd w:val="clear" w:color="auto" w:fill="auto"/>
          </w:tcPr>
          <w:p w14:paraId="436BE97F" w14:textId="77777777" w:rsidR="009763D7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9763D7" w14:paraId="57754788" w14:textId="77777777" w:rsidTr="005F5236">
        <w:tc>
          <w:tcPr>
            <w:tcW w:w="5387" w:type="dxa"/>
            <w:shd w:val="clear" w:color="auto" w:fill="auto"/>
          </w:tcPr>
          <w:p w14:paraId="1FE0F98B" w14:textId="2DDA37E9" w:rsidR="009763D7" w:rsidRPr="003C5262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>  </w:t>
            </w:r>
            <w:r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14D200CC" w14:textId="576DB5A4" w:rsidR="009763D7" w:rsidRDefault="009763D7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702757C0" w14:textId="77777777" w:rsidR="009763D7" w:rsidRDefault="009763D7" w:rsidP="007F7B5E">
      <w:pPr>
        <w:pStyle w:val="TF-TTULO"/>
      </w:pPr>
    </w:p>
    <w:p w14:paraId="5C2E9B33" w14:textId="6236ECC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 xml:space="preserve">Luísa </w:t>
      </w:r>
      <w:proofErr w:type="spellStart"/>
      <w:r>
        <w:t>Vegini</w:t>
      </w:r>
      <w:proofErr w:type="spellEnd"/>
      <w:r>
        <w:t xml:space="preserve"> </w:t>
      </w:r>
      <w:proofErr w:type="spellStart"/>
      <w:r>
        <w:t>Remonato</w:t>
      </w:r>
      <w:proofErr w:type="spellEnd"/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70E8192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</w:t>
      </w:r>
      <w:proofErr w:type="spellStart"/>
      <w:r w:rsidRPr="00AF1693">
        <w:t>bilingue</w:t>
      </w:r>
      <w:proofErr w:type="spellEnd"/>
      <w:r w:rsidRPr="00AF1693">
        <w:t xml:space="preserve"> é descrito por </w:t>
      </w:r>
      <w:proofErr w:type="spellStart"/>
      <w:r w:rsidRPr="00AF1693">
        <w:t>Megale</w:t>
      </w:r>
      <w:proofErr w:type="spellEnd"/>
      <w:r w:rsidRPr="00AF1693">
        <w:t xml:space="preserve"> (2018) como desenvolvimento multidimensional de duas ou mais línguas, promovendo a promoção de saberes entre elas. </w:t>
      </w:r>
      <w:r w:rsidR="0021533E">
        <w:t>R</w:t>
      </w:r>
      <w:r w:rsidR="001B06F3">
        <w:t>essalta</w:t>
      </w:r>
      <w:r w:rsidR="0021533E">
        <w:t>-se</w:t>
      </w:r>
      <w:r w:rsidR="001B06F3">
        <w:t xml:space="preserve"> que</w:t>
      </w:r>
      <w:r w:rsidR="0021533E">
        <w:t>,</w:t>
      </w:r>
      <w:r w:rsidR="001B06F3">
        <w:t xml:space="preserve"> “e</w:t>
      </w:r>
      <w:r w:rsidRPr="00AF1693">
        <w:t xml:space="preserve">mbora ainda não </w:t>
      </w:r>
      <w:r w:rsidR="00FE6A6E">
        <w:t>exista u</w:t>
      </w:r>
      <w:r w:rsidRPr="00AF1693">
        <w:t xml:space="preserve">ma lei nacional sobre o ensino </w:t>
      </w:r>
      <w:proofErr w:type="spellStart"/>
      <w:r w:rsidRPr="00AF1693">
        <w:t>bilingue</w:t>
      </w:r>
      <w:proofErr w:type="spellEnd"/>
      <w:r w:rsidRPr="00AF1693">
        <w:t>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</w:t>
      </w:r>
      <w:proofErr w:type="spellStart"/>
      <w:r w:rsidRPr="00AF1693">
        <w:t>Hamers</w:t>
      </w:r>
      <w:proofErr w:type="spellEnd"/>
      <w:r w:rsidRPr="00AF1693">
        <w:t xml:space="preserve"> </w:t>
      </w:r>
      <w:r w:rsidR="00B83A2B">
        <w:t>e Blanc</w:t>
      </w:r>
      <w:r w:rsidR="000730A6">
        <w:rPr>
          <w:i/>
          <w:iCs/>
        </w:rPr>
        <w:t>.</w:t>
      </w:r>
      <w:r w:rsidRPr="00AF1693">
        <w:t xml:space="preserve"> (2000), não é considerado ensino </w:t>
      </w:r>
      <w:proofErr w:type="spellStart"/>
      <w:r w:rsidRPr="00AF1693">
        <w:t>bilingue</w:t>
      </w:r>
      <w:proofErr w:type="spellEnd"/>
      <w:r w:rsidRPr="00AF1693">
        <w:t xml:space="preserve">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7FC9A955" w:rsidR="007F7B5E" w:rsidRDefault="000730A6" w:rsidP="007F7B5E">
      <w:pPr>
        <w:pStyle w:val="TF-TEXTO"/>
      </w:pPr>
      <w:r>
        <w:t>Conforme Salgado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(2009),</w:t>
      </w:r>
      <w:r w:rsidR="007F7B5E" w:rsidRPr="00AF1693">
        <w:t xml:space="preserve"> </w:t>
      </w:r>
      <w:proofErr w:type="spellStart"/>
      <w:r w:rsidR="007F7B5E" w:rsidRPr="00AF1693">
        <w:t>bilingualidade</w:t>
      </w:r>
      <w:proofErr w:type="spellEnd"/>
      <w:r w:rsidR="007F7B5E" w:rsidRPr="00AF1693">
        <w:t xml:space="preserve">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>ncias multiculturais (SALGADO</w:t>
      </w:r>
      <w:r w:rsidR="00B22456">
        <w:t xml:space="preserve"> </w:t>
      </w:r>
      <w:r w:rsidR="00B22456">
        <w:rPr>
          <w:i/>
          <w:iCs/>
        </w:rPr>
        <w:t>et al.</w:t>
      </w:r>
      <w:r w:rsidR="007F7B5E" w:rsidRPr="00AF1693">
        <w:t xml:space="preserve">, 2009). </w:t>
      </w:r>
    </w:p>
    <w:p w14:paraId="2F74B9D2" w14:textId="3917109F" w:rsidR="007F7B5E" w:rsidRDefault="0016471A" w:rsidP="00EE014C">
      <w:pPr>
        <w:pStyle w:val="TF-TEXTO"/>
      </w:pPr>
      <w:r>
        <w:t xml:space="preserve">O projeto de pesquisa </w:t>
      </w:r>
      <w:r w:rsidR="003D0512">
        <w:t>propost</w:t>
      </w:r>
      <w:r>
        <w:t>o</w:t>
      </w:r>
      <w:r w:rsidR="003D0512">
        <w:t xml:space="preserve"> </w:t>
      </w:r>
      <w:r w:rsidR="00E12D75">
        <w:t xml:space="preserve">por </w:t>
      </w:r>
      <w:proofErr w:type="spellStart"/>
      <w:r w:rsidR="003D0512">
        <w:t>Heinzle</w:t>
      </w:r>
      <w:proofErr w:type="spellEnd"/>
      <w:r w:rsidR="003A357C">
        <w:t xml:space="preserve"> </w:t>
      </w:r>
      <w:r w:rsidR="003A357C">
        <w:rPr>
          <w:i/>
          <w:iCs/>
        </w:rPr>
        <w:t>et al.</w:t>
      </w:r>
      <w:r w:rsidR="00E12D75">
        <w:t xml:space="preserve"> (2021)</w:t>
      </w:r>
      <w:r w:rsidR="00EE014C">
        <w:t xml:space="preserve">, que reúne pesquisadores do </w:t>
      </w:r>
      <w:r w:rsidR="00EE014C" w:rsidRPr="00BC1AE7">
        <w:t>Programa de Pós</w:t>
      </w:r>
      <w:r w:rsidR="00EE014C">
        <w:t>-</w:t>
      </w:r>
      <w:r w:rsidR="00EE014C" w:rsidRPr="00BC1AE7">
        <w:t xml:space="preserve">Graduação, Mestrado e Doutorado em Educação da </w:t>
      </w:r>
      <w:r w:rsidR="00EE014C">
        <w:t>Universidade Regional de Blumenau (</w:t>
      </w:r>
      <w:r w:rsidR="00EE014C" w:rsidRPr="00BC1AE7">
        <w:t>FURB</w:t>
      </w:r>
      <w:r w:rsidR="00EE014C">
        <w:t xml:space="preserve">), tem </w:t>
      </w:r>
      <w:r w:rsidR="003D0512">
        <w:t>como objetivo apresentar as políticas do ensino bilíngue</w:t>
      </w:r>
      <w:r w:rsidR="00EE014C">
        <w:t xml:space="preserve"> e suas tecnologias</w:t>
      </w:r>
      <w:r w:rsidR="003D0512">
        <w:t xml:space="preserve"> que estão sendo implementadas nas escolas públicas do Médio Vale do Itajaí</w:t>
      </w:r>
      <w:r w:rsidR="00EE014C">
        <w:t>, assim como produzir e expandir conhecimentos acerca dos processos de internacionalização da educação básica, beneficiando as escolas públicas que desejam se manter atualizadas frente as demandas sociais e econômicas.</w:t>
      </w:r>
      <w:r w:rsidR="00902A44">
        <w:t xml:space="preserve"> </w:t>
      </w:r>
      <w:r w:rsidR="0021533E" w:rsidRPr="0016471A">
        <w:t>Por este motivo, esse trabalho visa</w:t>
      </w:r>
      <w:r w:rsidR="003D0512" w:rsidRPr="0016471A">
        <w:t xml:space="preserve"> </w:t>
      </w:r>
      <w:r w:rsidR="00D9058C">
        <w:t>desenvolver</w:t>
      </w:r>
      <w:r w:rsidR="001C476B">
        <w:t xml:space="preserve"> uma</w:t>
      </w:r>
      <w:r w:rsidR="003D0512" w:rsidRPr="0016471A">
        <w:t xml:space="preserve"> plataforma que abrigará os </w:t>
      </w:r>
      <w:r w:rsidR="008009D9" w:rsidRPr="0016471A">
        <w:t>recursos educacionais</w:t>
      </w:r>
      <w:r w:rsidR="003D0512" w:rsidRPr="0016471A">
        <w:t xml:space="preserve"> criados </w:t>
      </w:r>
      <w:r w:rsidR="008009D9" w:rsidRPr="0016471A">
        <w:t>e/</w:t>
      </w:r>
      <w:r w:rsidR="003D0512" w:rsidRPr="0016471A">
        <w:t>ou escolhidos pelos envolvidos no projeto</w:t>
      </w:r>
      <w:r w:rsidRPr="0016471A">
        <w:t>, pertencentes aos seguintes grupos: Grupo de Estudos e Pesquisas em Educação Superior (GEPES), Grupo de Pesquisa em Linguagens e Letramentos na educação e o Grupo de Pesquisa Políticas Públicas de Currículo e Avaliação (GPCA)</w:t>
      </w:r>
      <w:r w:rsidR="00650AB0">
        <w:t>.</w:t>
      </w:r>
      <w:r w:rsidR="003D0512" w:rsidRPr="0016471A">
        <w:t xml:space="preserve"> </w:t>
      </w:r>
      <w:r w:rsidR="00D9058C">
        <w:t xml:space="preserve">Com isso, </w:t>
      </w:r>
      <w:r w:rsidR="00E21D40">
        <w:t xml:space="preserve">espera-se </w:t>
      </w:r>
      <w:r w:rsidR="00E21D40" w:rsidRPr="0016471A">
        <w:lastRenderedPageBreak/>
        <w:t>fornece</w:t>
      </w:r>
      <w:r w:rsidR="00E21D40">
        <w:t>r</w:t>
      </w:r>
      <w:r w:rsidR="00E21D40" w:rsidRPr="0016471A">
        <w:t xml:space="preserve"> </w:t>
      </w:r>
      <w:r w:rsidR="003D0512" w:rsidRPr="0016471A">
        <w:t>um local único para a armazenagem e distribuição desses recursos</w:t>
      </w:r>
      <w:r w:rsidRPr="0016471A">
        <w:t>, no qual os</w:t>
      </w:r>
      <w:r w:rsidR="007F7B5E" w:rsidRPr="0016471A">
        <w:t xml:space="preserve"> professores</w:t>
      </w:r>
      <w:r w:rsidR="00E10F24" w:rsidRPr="0016471A">
        <w:t>, coordenadores</w:t>
      </w:r>
      <w:r w:rsidR="007F7B5E" w:rsidRPr="0016471A">
        <w:t xml:space="preserve"> e entusiastas do assunto </w:t>
      </w:r>
      <w:r w:rsidR="0098658B">
        <w:t>possuirão</w:t>
      </w:r>
      <w:r w:rsidRPr="0016471A">
        <w:t xml:space="preserve"> acesso</w:t>
      </w:r>
      <w:r>
        <w:t xml:space="preserve"> </w:t>
      </w:r>
      <w:r w:rsidR="007F7B5E" w:rsidRPr="00AF1693">
        <w:t xml:space="preserve">aos </w:t>
      </w:r>
      <w:r w:rsidR="006D319C">
        <w:t>recursos educacionais</w:t>
      </w:r>
      <w:r w:rsidR="007F7B5E" w:rsidRPr="00AF1693">
        <w:t xml:space="preserve"> que desejam </w:t>
      </w:r>
      <w:r w:rsidR="00E10F24">
        <w:t>utilizar</w:t>
      </w:r>
      <w:r w:rsidR="009F5464">
        <w:t xml:space="preserve"> em um portal </w:t>
      </w:r>
      <w:r>
        <w:t xml:space="preserve">que forneça uma ótima experiência de uso, seguindo as </w:t>
      </w:r>
      <w:r w:rsidR="00D73ACF">
        <w:t>heurísticas de Nielsen</w:t>
      </w:r>
      <w:r w:rsidR="007F7B5E"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1D253CAA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</w:t>
      </w:r>
      <w:r w:rsidR="006D319C">
        <w:t>recursos educacionais</w:t>
      </w:r>
      <w:r w:rsidR="007F7B5E">
        <w:t>, estudos em andamento e já realizados,</w:t>
      </w:r>
      <w:r w:rsidR="007F7B5E" w:rsidRPr="00B35C14">
        <w:t xml:space="preserve"> relacionados ao Ensino Básico Bilíngue</w:t>
      </w:r>
      <w:r w:rsidR="009F5464">
        <w:t xml:space="preserve"> e suas tecnologias</w:t>
      </w:r>
      <w:r w:rsidR="007F7B5E" w:rsidRPr="00B35C14">
        <w:t xml:space="preserve">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3894F9D5" w:rsidR="00F65412" w:rsidRPr="00881E84" w:rsidRDefault="00D73ACF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organizar</w:t>
      </w:r>
      <w:r w:rsidR="00F65412">
        <w:t xml:space="preserve"> materiais e recursos na plataforma </w:t>
      </w:r>
      <w:r w:rsidR="008B362E">
        <w:t xml:space="preserve">online </w:t>
      </w:r>
      <w:r w:rsidR="00F65412">
        <w:t xml:space="preserve">conforme </w:t>
      </w:r>
      <w:r w:rsidR="00257FB3">
        <w:t xml:space="preserve">proposto </w:t>
      </w:r>
      <w:r w:rsidR="00F65412">
        <w:t>pelos pesquisadores envolvidos;</w:t>
      </w:r>
    </w:p>
    <w:p w14:paraId="72878255" w14:textId="5E6F58C8" w:rsidR="00865891" w:rsidRPr="00416D99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416D99">
        <w:t>;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290F394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</w:t>
      </w:r>
      <w:r w:rsidR="009928EE">
        <w:t xml:space="preserve"> </w:t>
      </w:r>
      <w:r w:rsidR="009928EE">
        <w:rPr>
          <w:i/>
          <w:iCs/>
        </w:rPr>
        <w:t>et al.</w:t>
      </w:r>
      <w:r w:rsidR="000730A6">
        <w:t>, 2021)</w:t>
      </w:r>
      <w:r>
        <w:t xml:space="preserve">. </w:t>
      </w:r>
      <w:r w:rsidR="000730A6">
        <w:t xml:space="preserve">De acordo com </w:t>
      </w:r>
      <w:proofErr w:type="spellStart"/>
      <w:r w:rsidR="000730A6">
        <w:t>He</w:t>
      </w:r>
      <w:r w:rsidR="009928EE">
        <w:t>i</w:t>
      </w:r>
      <w:r w:rsidR="000730A6">
        <w:t>nzle</w:t>
      </w:r>
      <w:proofErr w:type="spellEnd"/>
      <w:r w:rsidR="000730A6">
        <w:t xml:space="preserve">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  <w:r w:rsidR="00B83A2B">
        <w:t xml:space="preserve"> O foco inicial do projeto </w:t>
      </w:r>
      <w:r w:rsidR="0021533E">
        <w:t>são</w:t>
      </w:r>
      <w:r w:rsidR="00B83A2B">
        <w:t xml:space="preserve"> as escolas do Médio Vale do Itajaí, </w:t>
      </w:r>
      <w:r w:rsidR="00D54585">
        <w:t>p</w:t>
      </w:r>
      <w:r w:rsidR="00B83A2B">
        <w:t>orém um dos desejos dos envolvidos é um</w:t>
      </w:r>
      <w:r w:rsidR="0021533E">
        <w:t xml:space="preserve"> local dentro da plataforma no qual </w:t>
      </w:r>
      <w:r w:rsidR="00B83A2B">
        <w:t xml:space="preserve">terceiros </w:t>
      </w:r>
      <w:r w:rsidR="00351274">
        <w:t xml:space="preserve">possam </w:t>
      </w:r>
      <w:r w:rsidR="00B83A2B">
        <w:t>enviar seus materiais para análise e publicação, assim dando a oportunidade de envolver mais pessoas que se interessam pelo assunto e</w:t>
      </w:r>
      <w:r w:rsidR="000C1B1B">
        <w:t>, com isso,</w:t>
      </w:r>
      <w:r w:rsidR="00B83A2B">
        <w:t xml:space="preserve"> aumentar o material disponível</w:t>
      </w:r>
      <w:r w:rsidR="00C9356E">
        <w:t xml:space="preserve"> (HEINZLE, 2021)</w:t>
      </w:r>
      <w:r w:rsidR="00B83A2B">
        <w:t>.</w:t>
      </w:r>
    </w:p>
    <w:p w14:paraId="34665829" w14:textId="2F1F216F" w:rsidR="000C2340" w:rsidRDefault="0021533E" w:rsidP="00715A0B">
      <w:pPr>
        <w:pStyle w:val="TF-TEXTO"/>
      </w:pPr>
      <w:r>
        <w:t xml:space="preserve">De acordo com </w:t>
      </w:r>
      <w:proofErr w:type="spellStart"/>
      <w:r>
        <w:t>Heinzle</w:t>
      </w:r>
      <w:proofErr w:type="spellEnd"/>
      <w:r>
        <w:t xml:space="preserve"> (2021), a</w:t>
      </w:r>
      <w:r w:rsidR="000C2340">
        <w:t xml:space="preserve"> necessidade de uma plataforma</w:t>
      </w:r>
      <w:r w:rsidR="00320078">
        <w:t xml:space="preserve"> de acesso digital</w:t>
      </w:r>
      <w:r w:rsidR="000730A6">
        <w:t xml:space="preserve"> </w:t>
      </w:r>
      <w:r w:rsidR="000C2340">
        <w:t xml:space="preserve">para divulgação dos materiais produzidos ou selecionados pelos pesquisadores do </w:t>
      </w:r>
      <w:r w:rsidR="00320078">
        <w:t>projeto</w:t>
      </w:r>
      <w:r>
        <w:t xml:space="preserve"> </w:t>
      </w:r>
      <w:r w:rsidR="000C2340">
        <w:t xml:space="preserve">surgiu </w:t>
      </w:r>
      <w:r w:rsidR="00320078">
        <w:t>dos mesmos</w:t>
      </w:r>
      <w:r w:rsidR="000C2340">
        <w:t>, ao analisar as opções disponíveis para distribuir o conhecimento com os interessados</w:t>
      </w:r>
      <w:r w:rsidR="000C2340" w:rsidRPr="00AF1693">
        <w:t>.</w:t>
      </w:r>
      <w:r w:rsidR="000C2340">
        <w:t xml:space="preserve"> </w:t>
      </w:r>
      <w:r w:rsidR="00F65412">
        <w:t xml:space="preserve">Com o uso de uma plataforma online, espera-se que o acesso aos </w:t>
      </w:r>
      <w:r w:rsidR="006D319C">
        <w:t xml:space="preserve">recursos </w:t>
      </w:r>
      <w:r w:rsidR="006D319C">
        <w:lastRenderedPageBreak/>
        <w:t>educacionais</w:t>
      </w:r>
      <w:r w:rsidR="00F65412">
        <w:t xml:space="preserve"> seja livre e fácil, divulgando o conhecimento desenvolvido </w:t>
      </w:r>
      <w:r w:rsidR="00F7400D">
        <w:t>por todo o país</w:t>
      </w:r>
      <w:r>
        <w:t xml:space="preserve">. </w:t>
      </w:r>
      <w:r w:rsidR="008A3668">
        <w:t xml:space="preserve">Seguindo o pedido de </w:t>
      </w:r>
      <w:proofErr w:type="spellStart"/>
      <w:r w:rsidR="008A3668">
        <w:t>Heinzle</w:t>
      </w:r>
      <w:proofErr w:type="spellEnd"/>
      <w:r w:rsidR="008A3668">
        <w:t xml:space="preserve"> (2021), tod</w:t>
      </w:r>
      <w:r>
        <w:t>a</w:t>
      </w:r>
      <w:r w:rsidR="008A3668">
        <w:t xml:space="preserve">s as políticas </w:t>
      </w:r>
      <w:r>
        <w:t>públicas</w:t>
      </w:r>
      <w:r w:rsidR="008A3668">
        <w:t xml:space="preserve"> e tecnologias produzidas ou recebidas </w:t>
      </w:r>
      <w:r w:rsidR="003C1F2D">
        <w:t xml:space="preserve">e inseridas na plataforma </w:t>
      </w:r>
      <w:r w:rsidR="008A3668">
        <w:t xml:space="preserve">devem estar disponíveis a quem acessar o site, logo, o acesso a plataforma não </w:t>
      </w:r>
      <w:r w:rsidR="003C1F2D">
        <w:t>pode</w:t>
      </w:r>
      <w:r w:rsidR="008A3668">
        <w:t xml:space="preserve"> depender de login.</w:t>
      </w:r>
    </w:p>
    <w:p w14:paraId="160C16F7" w14:textId="5852598B" w:rsidR="00855006" w:rsidRDefault="00855006" w:rsidP="00715A0B">
      <w:pPr>
        <w:pStyle w:val="TF-TEXTO"/>
      </w:pPr>
      <w:r>
        <w:t xml:space="preserve">De acordo com Rocha </w:t>
      </w:r>
      <w:r>
        <w:rPr>
          <w:i/>
          <w:iCs/>
        </w:rPr>
        <w:t>et al.</w:t>
      </w:r>
      <w:r>
        <w:t xml:space="preserve"> (2020), para que uma plataforma cumpra um papel eficaz no auxílio aos educadores, é primordial a organização dos recursos educacionais nela presentes. Para </w:t>
      </w:r>
      <w:proofErr w:type="spellStart"/>
      <w:r>
        <w:t>Heinzle</w:t>
      </w:r>
      <w:proofErr w:type="spellEnd"/>
      <w:r>
        <w:t xml:space="preserve"> (2021), os recursos</w:t>
      </w:r>
      <w:r w:rsidR="006D6AC6">
        <w:t xml:space="preserve"> educacionais</w:t>
      </w:r>
      <w:r>
        <w:t xml:space="preserve"> a serem adicionados a plataforma são os seguintes: apresentação, áudio, imagem, infográfico, jogo, livro digital, mapa, software educacional, texto, vídeo e plano de aula</w:t>
      </w:r>
      <w:r w:rsidR="00DC3B79">
        <w:t xml:space="preserve">. Estes recursos poderão ser filtrados conforme etapa de ensino ou componente curricular que se refere, idioma utilizado e o responsável pela criação deste material, </w:t>
      </w:r>
      <w:r w:rsidR="00252D85">
        <w:t xml:space="preserve">seja este uma pessoa física ou uma instituição </w:t>
      </w:r>
      <w:r w:rsidR="0048079D">
        <w:t>(</w:t>
      </w:r>
      <w:r w:rsidR="00252D85">
        <w:t>escola ou universidade)</w:t>
      </w:r>
      <w:r w:rsidR="00DC3B79">
        <w:t>. Caso o documento seja uma política, também será possível filtrá-la pela sua abrangência (municipal, regional, estadual ou nacional).</w:t>
      </w:r>
      <w:r>
        <w:t xml:space="preserve"> 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0DB52459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BF0B1C">
        <w:t>a plataforma de jogos educacionais</w:t>
      </w:r>
      <w:r w:rsidR="003919C7" w:rsidRPr="00AF1693">
        <w:t xml:space="preserve"> </w:t>
      </w:r>
      <w:r w:rsidR="00FB7EB2">
        <w:t>R</w:t>
      </w:r>
      <w:r w:rsidR="00BF0B1C">
        <w:t>EMAR</w:t>
      </w:r>
      <w:r w:rsidR="003919C7" w:rsidRPr="00AF1693">
        <w:t xml:space="preserve"> (</w:t>
      </w:r>
      <w:r w:rsidR="00FB7EB2">
        <w:t>BEDER; OTSUKA, 2019</w:t>
      </w:r>
      <w:r w:rsidR="003919C7" w:rsidRPr="00AF1693">
        <w:t>)</w:t>
      </w:r>
      <w:r w:rsidR="00F85331">
        <w:t xml:space="preserve">, que </w:t>
      </w:r>
      <w:r w:rsidR="00BF0B1C">
        <w:t>tem foco em</w:t>
      </w:r>
      <w:r w:rsidR="003C1874">
        <w:t xml:space="preserve"> customização e publicação de jogos educacionais abertos.</w:t>
      </w:r>
      <w:r w:rsidR="003B5A99">
        <w:t xml:space="preserve">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fim, </w:t>
      </w:r>
      <w:r w:rsidR="004F7CB9">
        <w:t xml:space="preserve">apresenta </w:t>
      </w:r>
      <w:r w:rsidR="00BF0B1C">
        <w:t>a plataforma de conhecimento</w:t>
      </w:r>
      <w:r w:rsidR="003C1874">
        <w:t xml:space="preserve"> </w:t>
      </w:r>
      <w:proofErr w:type="spellStart"/>
      <w:r w:rsidR="003C1874">
        <w:t>Polygnosis</w:t>
      </w:r>
      <w:proofErr w:type="spellEnd"/>
      <w:r w:rsidR="003C1874">
        <w:t xml:space="preserve"> </w:t>
      </w:r>
      <w:r w:rsidR="003919C7">
        <w:t>(</w:t>
      </w:r>
      <w:r w:rsidR="00CB1906">
        <w:t xml:space="preserve">PLATIA </w:t>
      </w:r>
      <w:r w:rsidR="00CB1906">
        <w:rPr>
          <w:i/>
          <w:iCs/>
        </w:rPr>
        <w:t>et al.,</w:t>
      </w:r>
      <w:r w:rsidR="003919C7">
        <w:t xml:space="preserve"> 201</w:t>
      </w:r>
      <w:r w:rsidR="00CB1906">
        <w:t>7</w:t>
      </w:r>
      <w:r w:rsidR="003919C7">
        <w:t>)</w:t>
      </w:r>
      <w:r w:rsidR="00F85331">
        <w:t xml:space="preserve">, </w:t>
      </w:r>
      <w:r w:rsidR="00BF0B1C">
        <w:t>que se dedica</w:t>
      </w:r>
      <w:r w:rsidR="003C1874">
        <w:t xml:space="preserve"> em </w:t>
      </w:r>
      <w:r w:rsidR="00BF0B1C">
        <w:t xml:space="preserve">divulgar informações provenientes da </w:t>
      </w:r>
      <w:r w:rsidR="003C1874">
        <w:t>análise e diagnóstico de patrimônio cultural.</w:t>
      </w:r>
    </w:p>
    <w:p w14:paraId="035CDCBF" w14:textId="7940229A" w:rsidR="003919C7" w:rsidRPr="008A3668" w:rsidRDefault="003919C7" w:rsidP="003919C7">
      <w:pPr>
        <w:pStyle w:val="Ttulo2"/>
        <w:spacing w:after="120" w:line="240" w:lineRule="auto"/>
      </w:pPr>
      <w:r w:rsidRPr="008A3668">
        <w:t>OBSERVATÓRIO DO ESPORTE PARALÍMPICO: PRESERVAÇÃO DO PATRIMÔNIO E LEGADO</w:t>
      </w:r>
    </w:p>
    <w:p w14:paraId="09BB86D2" w14:textId="55937191" w:rsidR="008979D5" w:rsidRDefault="00CC48DD" w:rsidP="003919C7">
      <w:pPr>
        <w:pStyle w:val="TF-TEXTO"/>
      </w:pPr>
      <w:r>
        <w:t>De acordo com Schmitt</w:t>
      </w:r>
      <w:r w:rsidR="00B22456">
        <w:t xml:space="preserve"> </w:t>
      </w:r>
      <w:r w:rsidR="00B22456">
        <w:rPr>
          <w:i/>
          <w:iCs/>
        </w:rPr>
        <w:t>et al.</w:t>
      </w:r>
      <w:r>
        <w:t xml:space="preserve">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 xml:space="preserve">límpico refere-se </w:t>
      </w:r>
      <w:r w:rsidR="009F5464">
        <w:t>à</w:t>
      </w:r>
      <w:r w:rsidR="008979D5">
        <w:t xml:space="preserve">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 xml:space="preserve">Para que a prática esportiva seja adequada às necessidades dos atletas </w:t>
      </w:r>
      <w:proofErr w:type="spellStart"/>
      <w:r w:rsidR="00F85331">
        <w:t>paralímpicos</w:t>
      </w:r>
      <w:proofErr w:type="spellEnd"/>
      <w:r w:rsidR="00F85331">
        <w:t>, s</w:t>
      </w:r>
      <w:r w:rsidR="008979D5">
        <w:t>ão realizadas mudanças nas regras, nos funcionamentos ou na estrutura da modalidade</w:t>
      </w:r>
      <w:r>
        <w:t>.</w:t>
      </w:r>
    </w:p>
    <w:p w14:paraId="1C8D36B3" w14:textId="4CECFDBC" w:rsidR="003919C7" w:rsidRDefault="003919C7" w:rsidP="003919C7">
      <w:pPr>
        <w:pStyle w:val="TF-TEXTO"/>
      </w:pPr>
      <w:r>
        <w:t>O</w:t>
      </w:r>
      <w:r w:rsidR="004F7CB9">
        <w:t xml:space="preserve"> trabalho de Schmitt</w:t>
      </w:r>
      <w:r w:rsidR="00B22456">
        <w:t xml:space="preserve"> </w:t>
      </w:r>
      <w:r w:rsidR="00B22456">
        <w:rPr>
          <w:i/>
          <w:iCs/>
        </w:rPr>
        <w:t>et al.</w:t>
      </w:r>
      <w:r w:rsidR="004F7CB9">
        <w:t xml:space="preserve">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57EC">
        <w:t xml:space="preserve"> do Esporte Paralímpico</w:t>
      </w:r>
      <w:r w:rsidR="004F7CB9">
        <w:t xml:space="preserve"> é</w:t>
      </w:r>
      <w:r>
        <w:t xml:space="preserve"> disponibilizar a toda comunidade o acervo sobre o esporte paralímpico </w:t>
      </w:r>
      <w:r>
        <w:lastRenderedPageBreak/>
        <w:t>brasileiro, esperando preservar a memória do esporte paralímpico, assim como divulgar todo o processo de construção deste campo esportivo ainda carente de atenção no Brasil</w:t>
      </w:r>
      <w:r w:rsidR="00BF0B1C">
        <w:t>.</w:t>
      </w:r>
    </w:p>
    <w:p w14:paraId="7078240D" w14:textId="7BD1C7AA" w:rsidR="003919C7" w:rsidRDefault="003919C7" w:rsidP="003919C7">
      <w:pPr>
        <w:pStyle w:val="TF-TEXTO"/>
      </w:pPr>
      <w:r>
        <w:t>O site</w:t>
      </w:r>
      <w:r w:rsidR="004F57EC">
        <w:rPr>
          <w:rStyle w:val="Refdenotaderodap"/>
        </w:rPr>
        <w:footnoteReference w:id="1"/>
      </w:r>
      <w:r>
        <w:t xml:space="preserve">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</w:t>
      </w:r>
      <w:r w:rsidRPr="008A3668">
        <w:t>go</w:t>
      </w:r>
      <w:r w:rsidR="00DF3899" w:rsidRPr="008A3668">
        <w:t>.</w:t>
      </w:r>
      <w:r w:rsidRPr="008A3668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4B504A" w:rsidRPr="00BB688B">
        <w:t xml:space="preserve">Figura </w:t>
      </w:r>
      <w:r w:rsidR="004B504A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 xml:space="preserve">, </w:t>
      </w:r>
      <w:r w:rsidR="00BF0B1C">
        <w:t>no qual</w:t>
      </w:r>
      <w:r w:rsidR="002A4CD2">
        <w:t xml:space="preserve"> consta as principais informações, alguns links para redes sociais</w:t>
      </w:r>
      <w:r w:rsidR="00171075">
        <w:t xml:space="preserve"> e imagens para indicar a navegação dentro do site</w:t>
      </w:r>
      <w:r w:rsidR="00E00EDA">
        <w:t>.</w:t>
      </w:r>
      <w:r w:rsidRPr="00AF1693">
        <w:t xml:space="preserve"> </w:t>
      </w:r>
      <w:r w:rsidR="00171075">
        <w:t>A tela inicial também contém</w:t>
      </w:r>
      <w:r w:rsidR="00171075" w:rsidRPr="008A3668">
        <w:t xml:space="preserve"> um carrossel de notícias, porém essas notícias não tiveram atualizações significativas desde setembro de 2020.</w:t>
      </w:r>
      <w:r w:rsidR="00171075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</w:t>
      </w:r>
      <w:proofErr w:type="spellStart"/>
      <w:r w:rsidR="00671954">
        <w:t>WordPress</w:t>
      </w:r>
      <w:proofErr w:type="spellEnd"/>
      <w:r w:rsidR="00671954">
        <w:t>, a linguagem de programação PHP e o banco de dados MySQL</w:t>
      </w:r>
      <w:r w:rsidR="002A4CD2">
        <w:t>.</w:t>
      </w:r>
    </w:p>
    <w:p w14:paraId="036EA5CB" w14:textId="3CB56F89" w:rsidR="00704C52" w:rsidRDefault="00704C52" w:rsidP="00F437A2">
      <w:pPr>
        <w:pStyle w:val="TF-LEGENDA"/>
      </w:pPr>
      <w:bookmarkStart w:id="24" w:name="_Ref83762887"/>
      <w:r w:rsidRPr="00BB688B">
        <w:t xml:space="preserve">Figura </w:t>
      </w:r>
      <w:r w:rsidR="009763D7">
        <w:fldChar w:fldCharType="begin"/>
      </w:r>
      <w:r w:rsidR="009763D7">
        <w:instrText xml:space="preserve"> SEQ Figura \* ARABIC </w:instrText>
      </w:r>
      <w:r w:rsidR="009763D7">
        <w:fldChar w:fldCharType="separate"/>
      </w:r>
      <w:r w:rsidR="004B504A">
        <w:rPr>
          <w:noProof/>
        </w:rPr>
        <w:t>1</w:t>
      </w:r>
      <w:r w:rsidR="009763D7">
        <w:rPr>
          <w:noProof/>
        </w:rPr>
        <w:fldChar w:fldCharType="end"/>
      </w:r>
      <w:bookmarkEnd w:id="24"/>
      <w:r w:rsidRPr="00BB688B">
        <w:t xml:space="preserve"> - Homepage do Observatório do Esporte Paralímpico</w:t>
      </w:r>
    </w:p>
    <w:p w14:paraId="10D97123" w14:textId="77777777" w:rsidR="00A14319" w:rsidRPr="00A14319" w:rsidRDefault="00A14319" w:rsidP="00A14319">
      <w:pPr>
        <w:pStyle w:val="TF-TEXTOQUADRO"/>
      </w:pPr>
    </w:p>
    <w:p w14:paraId="4C0BFB50" w14:textId="6FADFEFB" w:rsidR="003919C7" w:rsidRDefault="009763D7" w:rsidP="00F437A2">
      <w:pPr>
        <w:pStyle w:val="TF-FIGURA"/>
        <w:rPr>
          <w:noProof/>
        </w:rPr>
      </w:pPr>
      <w:r>
        <w:rPr>
          <w:noProof/>
        </w:rPr>
      </w:r>
      <w:r w:rsidR="009763D7">
        <w:rPr>
          <w:noProof/>
        </w:rPr>
        <w:pict w14:anchorId="0896A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85pt;height:158.6pt;mso-width-percent:0;mso-height-percent:0;mso-width-percent:0;mso-height-percent:0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7C30AB8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</w:t>
      </w:r>
      <w:r w:rsidR="00B22456">
        <w:rPr>
          <w:noProof/>
        </w:rPr>
        <w:t xml:space="preserve"> </w:t>
      </w:r>
      <w:r w:rsidR="00B22456">
        <w:rPr>
          <w:i/>
          <w:iCs/>
          <w:noProof/>
        </w:rPr>
        <w:t>et al.</w:t>
      </w:r>
      <w:r w:rsidR="00CB48CF">
        <w:rPr>
          <w:i/>
          <w:iCs/>
          <w:noProof/>
        </w:rPr>
        <w:t xml:space="preserve"> </w:t>
      </w:r>
      <w:r w:rsidR="00134CDF">
        <w:rPr>
          <w:noProof/>
        </w:rPr>
        <w:t>(2017)</w:t>
      </w:r>
      <w:r w:rsidR="005C0BF5">
        <w:rPr>
          <w:noProof/>
        </w:rPr>
        <w:t>.</w:t>
      </w:r>
    </w:p>
    <w:p w14:paraId="15AD01FF" w14:textId="2CB78620" w:rsidR="003919C7" w:rsidRDefault="00107F2C" w:rsidP="003919C7">
      <w:pPr>
        <w:pStyle w:val="Ttulo2"/>
        <w:spacing w:after="120" w:line="240" w:lineRule="auto"/>
      </w:pPr>
      <w:r>
        <w:t>Plataforma para customização e publicação de jogos educa</w:t>
      </w:r>
      <w:r w:rsidR="00D66860">
        <w:t>c</w:t>
      </w:r>
      <w:r>
        <w:t>ionais abertos</w:t>
      </w:r>
    </w:p>
    <w:p w14:paraId="234F3CDC" w14:textId="50C4D81C" w:rsidR="00CC48DD" w:rsidRDefault="00107F2C" w:rsidP="003919C7">
      <w:pPr>
        <w:pStyle w:val="TF-TEXTO"/>
      </w:pPr>
      <w:r>
        <w:t xml:space="preserve">O desenvolvimento de jogos digitais é uma área complexa e cara, então as soluções que contribuem com o compartilhamento e reuso destes para fins educativos é muito importante </w:t>
      </w:r>
      <w:r w:rsidR="00BF0B1C">
        <w:t>(</w:t>
      </w:r>
      <w:r w:rsidR="00171075">
        <w:t xml:space="preserve">BEDER; OTSUKA, </w:t>
      </w:r>
      <w:r>
        <w:t xml:space="preserve">2019, tradução nossa). Com </w:t>
      </w:r>
      <w:r w:rsidR="00D66860">
        <w:t>o</w:t>
      </w:r>
      <w:r>
        <w:t xml:space="preserve"> objetivo</w:t>
      </w:r>
      <w:r w:rsidR="00D66860">
        <w:t xml:space="preserve"> de fornecer o acesso a </w:t>
      </w:r>
      <w:r w:rsidR="0021360E">
        <w:t>j</w:t>
      </w:r>
      <w:r w:rsidR="004E7284">
        <w:t>ogo</w:t>
      </w:r>
      <w:r w:rsidR="00171075">
        <w:t xml:space="preserve"> educacionais</w:t>
      </w:r>
      <w:r w:rsidR="00D66860">
        <w:t xml:space="preserve"> de maneira gratuita e </w:t>
      </w:r>
      <w:proofErr w:type="spellStart"/>
      <w:r w:rsidR="00D66860">
        <w:t>customizável</w:t>
      </w:r>
      <w:proofErr w:type="spellEnd"/>
      <w:r>
        <w:t xml:space="preserve">, </w:t>
      </w:r>
      <w:proofErr w:type="spellStart"/>
      <w:r w:rsidR="00171075">
        <w:t>Beder</w:t>
      </w:r>
      <w:proofErr w:type="spellEnd"/>
      <w:r w:rsidR="00171075">
        <w:t xml:space="preserve"> e Otsuka (2019, tradução nossa)</w:t>
      </w:r>
      <w:r w:rsidR="00CA6A2E">
        <w:t xml:space="preserve"> cria</w:t>
      </w:r>
      <w:r w:rsidR="00171075">
        <w:t>ram</w:t>
      </w:r>
      <w:r>
        <w:t xml:space="preserve"> o REMAR</w:t>
      </w:r>
      <w:r w:rsidR="004F57EC">
        <w:rPr>
          <w:rStyle w:val="Refdenotaderodap"/>
        </w:rPr>
        <w:footnoteReference w:id="2"/>
      </w:r>
      <w:r>
        <w:t xml:space="preserve"> (acrônimo para Recursos Educacionais </w:t>
      </w:r>
      <w:proofErr w:type="spellStart"/>
      <w:r>
        <w:t>Multiplataforma</w:t>
      </w:r>
      <w:proofErr w:type="spellEnd"/>
      <w:r>
        <w:t xml:space="preserve"> Abertos a Rede), uma plataforma</w:t>
      </w:r>
      <w:r w:rsidR="004E7284">
        <w:t xml:space="preserve"> </w:t>
      </w:r>
      <w:r w:rsidR="00171075">
        <w:t>no qual</w:t>
      </w:r>
      <w:r w:rsidR="004E7284">
        <w:t xml:space="preserve"> os professores podem se cadastrar e customizar os jogos disponibilizados </w:t>
      </w:r>
      <w:r w:rsidR="00171075">
        <w:t>para uso próprio</w:t>
      </w:r>
      <w:r>
        <w:t>.</w:t>
      </w:r>
    </w:p>
    <w:p w14:paraId="719DBDE9" w14:textId="67A2F9EA" w:rsidR="004E7284" w:rsidRDefault="004E7284" w:rsidP="003919C7">
      <w:pPr>
        <w:pStyle w:val="TF-TEXTO"/>
      </w:pPr>
      <w:r>
        <w:t xml:space="preserve">As funcionalidades oferecidas pela plataforma são disponibilizadas a três perfis de usuário: desenvolvedores, professores e estudantes. Para os desenvolvedores, é oferecido suporte à publicação de jogos customizáveis nos seguintes formatos: </w:t>
      </w:r>
      <w:r w:rsidRPr="004E7284">
        <w:t xml:space="preserve">Linguagem de Marcação </w:t>
      </w:r>
      <w:r w:rsidRPr="004E7284">
        <w:lastRenderedPageBreak/>
        <w:t>de Hipertexto</w:t>
      </w:r>
      <w:r>
        <w:t xml:space="preserve"> versão 5</w:t>
      </w:r>
      <w:r w:rsidRPr="004E7284">
        <w:t xml:space="preserve"> (</w:t>
      </w:r>
      <w:r>
        <w:t xml:space="preserve">HTML5) e </w:t>
      </w:r>
      <w:proofErr w:type="spellStart"/>
      <w:r>
        <w:t>Unity</w:t>
      </w:r>
      <w:proofErr w:type="spellEnd"/>
      <w:r>
        <w:t xml:space="preserve">. Para professores, é possível realizar a customização de jogos digitais, criação de grupos de estudantes para cada jogo e acompanhamento do progresso destes durante os jogos. O estudante poderá utilizar o jogo customizado pelo professor em uma das plataformas disponíveis: via navegador de internet, instalar o jogo em sua máquina pessoal ou baixar em um celular com sistema operacional </w:t>
      </w:r>
      <w:proofErr w:type="spellStart"/>
      <w:r>
        <w:t>Android</w:t>
      </w:r>
      <w:proofErr w:type="spellEnd"/>
      <w:r w:rsidR="00171075">
        <w:t>. Ele também poderá</w:t>
      </w:r>
      <w:r w:rsidR="002A6783">
        <w:t xml:space="preserve"> verificar seu progresso e dos colegas no jogo compartilhado (</w:t>
      </w:r>
      <w:r w:rsidR="002A6783" w:rsidRPr="002A6783">
        <w:t>BEDER; OTSUKA, 2019, tradução nossa</w:t>
      </w:r>
      <w:r w:rsidR="002A6783">
        <w:t>)</w:t>
      </w:r>
      <w:r>
        <w:t>.</w:t>
      </w:r>
    </w:p>
    <w:p w14:paraId="6AD3D857" w14:textId="73A8A501" w:rsidR="00481651" w:rsidRDefault="002A6783" w:rsidP="003919C7">
      <w:pPr>
        <w:pStyle w:val="TF-TEXTO"/>
      </w:pPr>
      <w:r>
        <w:t xml:space="preserve">A plataforma REMAR foi criada usando uma arquitetura modular e o </w:t>
      </w:r>
      <w:r w:rsidRPr="002A6783">
        <w:rPr>
          <w:i/>
          <w:iCs/>
        </w:rPr>
        <w:t>framework</w:t>
      </w:r>
      <w:r>
        <w:t xml:space="preserve"> </w:t>
      </w:r>
      <w:proofErr w:type="spellStart"/>
      <w:r>
        <w:t>Grails</w:t>
      </w:r>
      <w:proofErr w:type="spellEnd"/>
      <w:r>
        <w:t xml:space="preserve">, que é baseado na arquitetura </w:t>
      </w:r>
      <w:r w:rsidR="003D0512" w:rsidRPr="003D0512">
        <w:t>Modelo-Visão-Controle</w:t>
      </w:r>
      <w:r w:rsidR="003D0512" w:rsidRPr="003D0512">
        <w:rPr>
          <w:i/>
          <w:iCs/>
        </w:rPr>
        <w:t xml:space="preserve"> </w:t>
      </w:r>
      <w:r>
        <w:t>(M</w:t>
      </w:r>
      <w:r w:rsidR="003D0512">
        <w:t>VC</w:t>
      </w:r>
      <w:r>
        <w:t xml:space="preserve">) e </w:t>
      </w:r>
      <w:r w:rsidR="00171075">
        <w:t>é executado</w:t>
      </w:r>
      <w:r>
        <w:t xml:space="preserve"> na Máquina Virtual Java (JVM), buscando alta produtividade no desenvolvimento de aplicações web. </w:t>
      </w:r>
      <w:r w:rsidR="00171075">
        <w:t xml:space="preserve">A </w:t>
      </w:r>
      <w:r w:rsidR="00481651">
        <w:fldChar w:fldCharType="begin"/>
      </w:r>
      <w:r w:rsidR="00481651">
        <w:instrText xml:space="preserve"> REF _Ref87898401 \h </w:instrText>
      </w:r>
      <w:r w:rsidR="00481651">
        <w:fldChar w:fldCharType="separate"/>
      </w:r>
      <w:r w:rsidR="004B504A">
        <w:t xml:space="preserve">Figura </w:t>
      </w:r>
      <w:r w:rsidR="004B504A">
        <w:rPr>
          <w:noProof/>
        </w:rPr>
        <w:t>2</w:t>
      </w:r>
      <w:r w:rsidR="00481651">
        <w:fldChar w:fldCharType="end"/>
      </w:r>
      <w:r w:rsidR="00481651">
        <w:t xml:space="preserve"> mostra detalhadamente a arquitetura da plataforma</w:t>
      </w:r>
      <w:r w:rsidR="00171075">
        <w:t>. A</w:t>
      </w:r>
      <w:r w:rsidR="00481651">
        <w:t>s principais funcionalidades</w:t>
      </w:r>
      <w:r w:rsidR="00810B74">
        <w:t xml:space="preserve"> </w:t>
      </w:r>
      <w:r w:rsidR="00171075">
        <w:t xml:space="preserve">estão </w:t>
      </w:r>
      <w:r w:rsidR="00810B74">
        <w:t>no Núcleo</w:t>
      </w:r>
      <w:r w:rsidR="007F03C1">
        <w:t xml:space="preserve">, </w:t>
      </w:r>
      <w:r w:rsidR="00810B74">
        <w:t xml:space="preserve">que </w:t>
      </w:r>
      <w:r w:rsidR="004F57EC">
        <w:t>se comunica</w:t>
      </w:r>
      <w:r w:rsidR="006C5105">
        <w:t xml:space="preserve"> com o servidor de arquivos, </w:t>
      </w:r>
      <w:r w:rsidR="00171075">
        <w:t>no qual</w:t>
      </w:r>
      <w:r w:rsidR="006C5105">
        <w:t xml:space="preserve"> são armazenados os jogos em diferentes formatos disponíveis</w:t>
      </w:r>
      <w:r w:rsidR="00810B74">
        <w:t xml:space="preserve"> (acesso online via link, instalação na máquina ou via celular com sistema operacional </w:t>
      </w:r>
      <w:proofErr w:type="spellStart"/>
      <w:r w:rsidR="00810B74">
        <w:t>Android</w:t>
      </w:r>
      <w:proofErr w:type="spellEnd"/>
      <w:r w:rsidR="00810B74">
        <w:t>)</w:t>
      </w:r>
      <w:r w:rsidR="006C5105">
        <w:t>.</w:t>
      </w:r>
      <w:r w:rsidR="007F03C1">
        <w:t xml:space="preserve"> </w:t>
      </w:r>
      <w:r w:rsidR="006C5105">
        <w:t>P</w:t>
      </w:r>
      <w:r w:rsidR="007F03C1">
        <w:t xml:space="preserve">or meio da ferramenta de </w:t>
      </w:r>
      <w:r w:rsidR="006C5105">
        <w:t>fluxo de trabalho</w:t>
      </w:r>
      <w:r w:rsidR="007F03C1">
        <w:t xml:space="preserve"> </w:t>
      </w:r>
      <w:proofErr w:type="spellStart"/>
      <w:r w:rsidR="007F03C1">
        <w:t>Propeller</w:t>
      </w:r>
      <w:proofErr w:type="spellEnd"/>
      <w:r w:rsidR="007F03C1">
        <w:t xml:space="preserve">, desenvolvida </w:t>
      </w:r>
      <w:r w:rsidR="00BF0B1C">
        <w:t xml:space="preserve">por </w:t>
      </w:r>
      <w:proofErr w:type="spellStart"/>
      <w:r w:rsidR="00BF0B1C">
        <w:t>Beder</w:t>
      </w:r>
      <w:proofErr w:type="spellEnd"/>
      <w:r w:rsidR="00BF0B1C">
        <w:t xml:space="preserve"> e Otsuka (2019)</w:t>
      </w:r>
      <w:r w:rsidR="007F03C1">
        <w:t xml:space="preserve">, as atividades inerentes a cada jogo </w:t>
      </w:r>
      <w:r w:rsidR="006C5105">
        <w:t xml:space="preserve">são automatizadas </w:t>
      </w:r>
      <w:r w:rsidR="007F03C1">
        <w:t xml:space="preserve">por meio de documentos do tipo </w:t>
      </w:r>
      <w:proofErr w:type="spellStart"/>
      <w:r w:rsidR="007F03C1" w:rsidRPr="007F03C1">
        <w:rPr>
          <w:i/>
          <w:iCs/>
        </w:rPr>
        <w:t>JavaScript</w:t>
      </w:r>
      <w:proofErr w:type="spellEnd"/>
      <w:r w:rsidR="007F03C1" w:rsidRPr="007F03C1">
        <w:rPr>
          <w:i/>
          <w:iCs/>
        </w:rPr>
        <w:t xml:space="preserve"> </w:t>
      </w:r>
      <w:proofErr w:type="spellStart"/>
      <w:r w:rsidR="007F03C1" w:rsidRPr="007F03C1">
        <w:rPr>
          <w:i/>
          <w:iCs/>
        </w:rPr>
        <w:t>Object</w:t>
      </w:r>
      <w:proofErr w:type="spellEnd"/>
      <w:r w:rsidR="007F03C1" w:rsidRPr="007F03C1">
        <w:rPr>
          <w:i/>
          <w:iCs/>
        </w:rPr>
        <w:t xml:space="preserve"> </w:t>
      </w:r>
      <w:proofErr w:type="spellStart"/>
      <w:r w:rsidR="007F03C1" w:rsidRPr="007F03C1">
        <w:rPr>
          <w:i/>
          <w:iCs/>
        </w:rPr>
        <w:t>Notation</w:t>
      </w:r>
      <w:proofErr w:type="spellEnd"/>
      <w:r w:rsidR="007F03C1">
        <w:t xml:space="preserve"> (JSON). A plataforma fica em um servidor web </w:t>
      </w:r>
      <w:proofErr w:type="spellStart"/>
      <w:r w:rsidR="007F03C1">
        <w:t>Tomcat</w:t>
      </w:r>
      <w:proofErr w:type="spellEnd"/>
      <w:r w:rsidR="00ED7EC6">
        <w:t>,</w:t>
      </w:r>
      <w:r w:rsidR="007F03C1">
        <w:t xml:space="preserve"> é armazenada em um banco de dados MySQL</w:t>
      </w:r>
      <w:r w:rsidR="00ED7EC6">
        <w:t xml:space="preserve">, utiliza linguagem Java e o layout foi desenvolvido utilizando </w:t>
      </w:r>
      <w:r w:rsidR="003D0512">
        <w:t xml:space="preserve">o </w:t>
      </w:r>
      <w:r w:rsidR="003D0512" w:rsidRPr="003D0512">
        <w:rPr>
          <w:i/>
          <w:iCs/>
        </w:rPr>
        <w:t>framework</w:t>
      </w:r>
      <w:r w:rsidR="003D0512">
        <w:t xml:space="preserve"> </w:t>
      </w:r>
      <w:r w:rsidR="00ED7EC6">
        <w:t>Materialize CSS</w:t>
      </w:r>
      <w:r w:rsidR="006C5105">
        <w:t xml:space="preserve"> (</w:t>
      </w:r>
      <w:r w:rsidR="006C5105" w:rsidRPr="002A6783">
        <w:t>BEDER; OTSUKA, 2019, tradução nossa</w:t>
      </w:r>
      <w:r w:rsidR="006C5105">
        <w:t>)</w:t>
      </w:r>
      <w:r w:rsidR="007F03C1">
        <w:t xml:space="preserve">. </w:t>
      </w:r>
    </w:p>
    <w:p w14:paraId="271592A8" w14:textId="6832A52D" w:rsidR="008A3668" w:rsidRDefault="00EB24A0" w:rsidP="008A3668">
      <w:pPr>
        <w:pStyle w:val="TF-TEXTO"/>
      </w:pPr>
      <w:r>
        <w:t xml:space="preserve">A </w:t>
      </w:r>
      <w:r w:rsidR="008A3668">
        <w:t>avaliação da plataforma</w:t>
      </w:r>
      <w:r>
        <w:t xml:space="preserve"> foi realizada por meio de </w:t>
      </w:r>
      <w:r w:rsidR="00334856">
        <w:t xml:space="preserve">um teste piloto, </w:t>
      </w:r>
      <w:r w:rsidR="00F235D3">
        <w:t>na qual</w:t>
      </w:r>
      <w:r w:rsidR="00334856">
        <w:t xml:space="preserve"> </w:t>
      </w:r>
      <w:r>
        <w:t>39</w:t>
      </w:r>
      <w:r w:rsidR="008A3668">
        <w:t xml:space="preserve"> professores e estudantes de instituições parceiras da Universidade Federal de São Carlos</w:t>
      </w:r>
      <w:r w:rsidR="00334856">
        <w:t xml:space="preserve"> informaram as maiores dificuldades no uso da plataforma, seus pontos positivos e negativos, e algumas questões especificas sobre a interface e a documentação disponível</w:t>
      </w:r>
      <w:r w:rsidR="008A3668">
        <w:t>. Os pontos positivos informados pelos envolvidos foram: interface agradável, intuitiva e consistente, jogos fáceis de customizar, plataforma fácil de acessar e usar, diversas plataformas de jogo disponív</w:t>
      </w:r>
      <w:r w:rsidR="00AC3B4C">
        <w:t>eis</w:t>
      </w:r>
      <w:r w:rsidR="008A3668">
        <w:t xml:space="preserve">, diversidade de jogos e bons tutoriais. Os pontos negativos indicados foram: pouca instrução de instalação para </w:t>
      </w:r>
      <w:proofErr w:type="spellStart"/>
      <w:r w:rsidR="008A3668">
        <w:t>Android</w:t>
      </w:r>
      <w:proofErr w:type="spellEnd"/>
      <w:r w:rsidR="008A3668">
        <w:t xml:space="preserve">, inabilidade de editar um jogo após a publicação para os alunos, falta de jogos em áreas específicas como educação infantil ou musicalização </w:t>
      </w:r>
      <w:r w:rsidR="00AC3B4C">
        <w:t>bem como</w:t>
      </w:r>
      <w:r w:rsidR="008A3668">
        <w:t xml:space="preserve"> alguns bugs que foram corrigidos nas novas versões da plataforma </w:t>
      </w:r>
      <w:r w:rsidR="008A3668" w:rsidRPr="0021360E">
        <w:t>(BEDER; OTSUKA, 2019, tradução nossa).</w:t>
      </w:r>
    </w:p>
    <w:p w14:paraId="5233C4E6" w14:textId="77777777" w:rsidR="008A3668" w:rsidRDefault="008A3668" w:rsidP="003919C7">
      <w:pPr>
        <w:pStyle w:val="TF-TEXTO"/>
      </w:pPr>
    </w:p>
    <w:p w14:paraId="5C1F63C3" w14:textId="711D6807" w:rsidR="00481651" w:rsidRDefault="00481651" w:rsidP="00481651">
      <w:pPr>
        <w:pStyle w:val="TF-FIGURA"/>
      </w:pPr>
      <w:bookmarkStart w:id="25" w:name="_Ref87898401"/>
      <w:r>
        <w:lastRenderedPageBreak/>
        <w:t xml:space="preserve">Figura </w:t>
      </w:r>
      <w:r w:rsidR="009763D7">
        <w:fldChar w:fldCharType="begin"/>
      </w:r>
      <w:r w:rsidR="009763D7">
        <w:instrText xml:space="preserve"> SEQ Figura \* ARABIC </w:instrText>
      </w:r>
      <w:r w:rsidR="009763D7">
        <w:fldChar w:fldCharType="separate"/>
      </w:r>
      <w:r w:rsidR="004B504A">
        <w:rPr>
          <w:noProof/>
        </w:rPr>
        <w:t>2</w:t>
      </w:r>
      <w:r w:rsidR="009763D7">
        <w:rPr>
          <w:noProof/>
        </w:rPr>
        <w:fldChar w:fldCharType="end"/>
      </w:r>
      <w:bookmarkEnd w:id="25"/>
      <w:r>
        <w:t xml:space="preserve"> - Arquitetura da plataforma REMAR</w:t>
      </w:r>
    </w:p>
    <w:p w14:paraId="0E3ECB93" w14:textId="09B11DE0" w:rsidR="002A6783" w:rsidRDefault="00481651" w:rsidP="006C5105">
      <w:pPr>
        <w:pStyle w:val="TF-TEXTO"/>
        <w:jc w:val="center"/>
      </w:pPr>
      <w:r w:rsidRPr="006C5105">
        <w:rPr>
          <w:noProof/>
          <w:vertAlign w:val="subscript"/>
        </w:rPr>
        <w:drawing>
          <wp:inline distT="0" distB="0" distL="0" distR="0" wp14:anchorId="68DE99ED" wp14:editId="349D972C">
            <wp:extent cx="5185629" cy="3811905"/>
            <wp:effectExtent l="19050" t="190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29" cy="381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06DEA" w14:textId="54BD0A0C" w:rsidR="002A6783" w:rsidRDefault="00481651" w:rsidP="00481651">
      <w:pPr>
        <w:pStyle w:val="TF-FONTE"/>
      </w:pPr>
      <w:r>
        <w:t xml:space="preserve">Fonte: </w:t>
      </w:r>
      <w:proofErr w:type="spellStart"/>
      <w:r w:rsidRPr="00481651">
        <w:t>Beder</w:t>
      </w:r>
      <w:proofErr w:type="spellEnd"/>
      <w:r w:rsidRPr="00481651">
        <w:t xml:space="preserve"> e Otsuka (2019, tradução noss</w:t>
      </w:r>
      <w:r w:rsidR="00810B74">
        <w:t>a</w:t>
      </w:r>
      <w:r w:rsidRPr="00481651">
        <w:t>).</w:t>
      </w:r>
    </w:p>
    <w:p w14:paraId="5DA8A482" w14:textId="67B66DE1" w:rsidR="003919C7" w:rsidRDefault="00110F61" w:rsidP="003919C7">
      <w:pPr>
        <w:pStyle w:val="Ttulo2"/>
      </w:pPr>
      <w:r>
        <w:t xml:space="preserve">Polygnosis: O DESENVOLVIMENTO DE UM DICIONÁRIO DE SINÔNIMOS EM UMA PLATAFORMA EDUCACIONAL NA WEB FOCADA EM INVESTIGAÇÃO ÓPTICA E BASEADA EM LASER PARA ANÁLISE DE PATRIMÔNIO CULTURAL E </w:t>
      </w:r>
      <w:r w:rsidRPr="0026781E">
        <w:t>DIAGNÓSTICOS.</w:t>
      </w:r>
    </w:p>
    <w:p w14:paraId="29C6E17F" w14:textId="7A4B96AE" w:rsidR="00ED6042" w:rsidRDefault="00110F61" w:rsidP="0021360E">
      <w:pPr>
        <w:pStyle w:val="TF-TEXTO"/>
      </w:pPr>
      <w:r>
        <w:t xml:space="preserve">Devido a suas propriedades únicas, as tecnologias ópticas e de laser tem um papel importante na proteção e estudo do patrimônio cultural. Considerando o rápido e vasto desenvolvimento </w:t>
      </w:r>
      <w:r w:rsidR="000F09D2">
        <w:t>tecnológico</w:t>
      </w:r>
      <w:r>
        <w:t xml:space="preserve"> das metodologias e ferramentas, é necessário deixar este conhecimento mais acessível e compreensível para cientistas do patrimônio. </w:t>
      </w:r>
      <w:r w:rsidR="00AC3B4C">
        <w:t>Desta forma</w:t>
      </w:r>
      <w:r>
        <w:t xml:space="preserve">, foi </w:t>
      </w:r>
      <w:r w:rsidR="00AE546F">
        <w:t xml:space="preserve">desenvolvida </w:t>
      </w:r>
      <w:r>
        <w:t xml:space="preserve">a plataforma web de conhecimento chamada </w:t>
      </w:r>
      <w:proofErr w:type="spellStart"/>
      <w:r>
        <w:t>Polygnosis</w:t>
      </w:r>
      <w:proofErr w:type="spellEnd"/>
      <w:r w:rsidR="004F57EC">
        <w:rPr>
          <w:rStyle w:val="Refdenotaderodap"/>
        </w:rPr>
        <w:footnoteReference w:id="3"/>
      </w:r>
      <w:r w:rsidR="001F7C0E">
        <w:t>, disponibilizando imagens, análises e diagnósticos avançados de objetos de patrimônio cultural</w:t>
      </w:r>
      <w:r w:rsidR="00CA6A2E">
        <w:t xml:space="preserve"> (PLATIA </w:t>
      </w:r>
      <w:r w:rsidR="00CA6A2E">
        <w:rPr>
          <w:i/>
          <w:iCs/>
        </w:rPr>
        <w:t>et al.,</w:t>
      </w:r>
      <w:r w:rsidR="00CA6A2E">
        <w:t xml:space="preserve"> 2017, tradução nossa).</w:t>
      </w:r>
    </w:p>
    <w:p w14:paraId="1D7CF843" w14:textId="529CE400" w:rsidR="0021360E" w:rsidRDefault="00AC3B4C" w:rsidP="0021360E">
      <w:pPr>
        <w:pStyle w:val="TF-TEXTO"/>
      </w:pPr>
      <w:r>
        <w:t>De acordo com</w:t>
      </w:r>
      <w:r w:rsidRPr="00AC3B4C">
        <w:t xml:space="preserve"> </w:t>
      </w:r>
      <w:proofErr w:type="spellStart"/>
      <w:r>
        <w:t>Platia</w:t>
      </w:r>
      <w:proofErr w:type="spellEnd"/>
      <w:r>
        <w:t xml:space="preserve"> </w:t>
      </w:r>
      <w:r w:rsidRPr="0021360E">
        <w:rPr>
          <w:i/>
          <w:iCs/>
        </w:rPr>
        <w:t>et al.</w:t>
      </w:r>
      <w:r>
        <w:rPr>
          <w:i/>
          <w:iCs/>
        </w:rPr>
        <w:t xml:space="preserve"> </w:t>
      </w:r>
      <w:r>
        <w:t>(2017, tradução nossa), o</w:t>
      </w:r>
      <w:r w:rsidR="0021360E">
        <w:t xml:space="preserve"> desenvolvimento da plataforma passou por </w:t>
      </w:r>
      <w:r>
        <w:t>três</w:t>
      </w:r>
      <w:r w:rsidR="0021360E">
        <w:t xml:space="preserve"> fases, </w:t>
      </w:r>
      <w:r>
        <w:t>as quais</w:t>
      </w:r>
      <w:r w:rsidR="0021360E">
        <w:t xml:space="preserve">: Processo de design e seus desafios, Análise e coleta de dados, e Estrutura. Na fase de Processo de design e seus desafios, o maior desafio foi projetar </w:t>
      </w:r>
      <w:r w:rsidR="005F2429">
        <w:t xml:space="preserve">a plataforma </w:t>
      </w:r>
      <w:r w:rsidR="0021360E">
        <w:t xml:space="preserve">de maneira que a pergunta realizada pelo usuário correspondesse com </w:t>
      </w:r>
      <w:r w:rsidR="0090585A">
        <w:t xml:space="preserve">os dados </w:t>
      </w:r>
      <w:r w:rsidR="0090585A">
        <w:lastRenderedPageBreak/>
        <w:t xml:space="preserve">categorizados, visto que </w:t>
      </w:r>
      <w:r w:rsidR="005F2429">
        <w:t>diferentes comunidades científicas têm</w:t>
      </w:r>
      <w:r w:rsidR="0090585A">
        <w:t xml:space="preserve"> diferentes percepções dos mesmos termos e conceitos.</w:t>
      </w:r>
      <w:r w:rsidR="005F2429">
        <w:t xml:space="preserve"> Na fase de Análise e coleta de dados, os envolvidos no projeto buscaram uma série de termos para adição a plataforma, analisando se está de acordo com o que eles desejam e se condiz com o esperado para a plataforma. A estruturação foi a fase</w:t>
      </w:r>
      <w:r>
        <w:t xml:space="preserve"> de catalogação e organização do que</w:t>
      </w:r>
      <w:r w:rsidR="005F2429">
        <w:t xml:space="preserve"> </w:t>
      </w:r>
      <w:r>
        <w:t>foi</w:t>
      </w:r>
      <w:r w:rsidR="005F2429">
        <w:t xml:space="preserve"> descrito e o coletado na</w:t>
      </w:r>
      <w:r>
        <w:t xml:space="preserve">s fases </w:t>
      </w:r>
      <w:r w:rsidR="005F2429">
        <w:t>a</w:t>
      </w:r>
      <w:r>
        <w:t>nteriores</w:t>
      </w:r>
      <w:r w:rsidR="00D05D91">
        <w:t>,</w:t>
      </w:r>
      <w:r w:rsidR="005F2429">
        <w:t xml:space="preserve"> com base no seu conteúdo e significado</w:t>
      </w:r>
      <w:r w:rsidR="00ED7EC6">
        <w:t xml:space="preserve">. Para desenvolvimento da plataforma, foi utilizada a ferramenta </w:t>
      </w:r>
      <w:proofErr w:type="spellStart"/>
      <w:r w:rsidR="00ED7EC6">
        <w:t>Bootstrap</w:t>
      </w:r>
      <w:proofErr w:type="spellEnd"/>
      <w:r w:rsidR="00ED7EC6">
        <w:t xml:space="preserve"> para o desenvolvimento do </w:t>
      </w:r>
      <w:r w:rsidR="00ED7EC6" w:rsidRPr="00ED7EC6">
        <w:t>layout</w:t>
      </w:r>
      <w:r w:rsidR="00ED7EC6">
        <w:rPr>
          <w:i/>
          <w:iCs/>
        </w:rPr>
        <w:t>,</w:t>
      </w:r>
      <w:r w:rsidR="00ED7EC6">
        <w:t xml:space="preserve"> a linguagem de programação Java e o servidor web utilizado é o Apache </w:t>
      </w:r>
      <w:proofErr w:type="spellStart"/>
      <w:r w:rsidR="00ED7EC6">
        <w:t>Tomcat</w:t>
      </w:r>
      <w:proofErr w:type="spellEnd"/>
      <w:r w:rsidR="003755E5">
        <w:t xml:space="preserve"> (PLATIA </w:t>
      </w:r>
      <w:r w:rsidR="003755E5">
        <w:rPr>
          <w:i/>
          <w:iCs/>
        </w:rPr>
        <w:t xml:space="preserve">et al., </w:t>
      </w:r>
      <w:r w:rsidR="003755E5">
        <w:t>2017, tradução nossa)</w:t>
      </w:r>
      <w:r w:rsidR="005F2429">
        <w:t>.</w:t>
      </w:r>
      <w:r w:rsidR="00ED7EC6">
        <w:t xml:space="preserve"> </w:t>
      </w:r>
    </w:p>
    <w:p w14:paraId="522AF032" w14:textId="40E07B16" w:rsidR="009B5E28" w:rsidRPr="009B5E28" w:rsidRDefault="009B5E28" w:rsidP="0021360E">
      <w:pPr>
        <w:pStyle w:val="TF-TEXTO"/>
        <w:rPr>
          <w:i/>
          <w:iCs/>
        </w:rPr>
      </w:pPr>
      <w:r>
        <w:t xml:space="preserve">Na </w:t>
      </w:r>
      <w:r>
        <w:fldChar w:fldCharType="begin"/>
      </w:r>
      <w:r>
        <w:instrText xml:space="preserve"> REF _Ref87908295 \h </w:instrText>
      </w:r>
      <w:r>
        <w:fldChar w:fldCharType="separate"/>
      </w:r>
      <w:r w:rsidR="004B504A">
        <w:t xml:space="preserve">Figura </w:t>
      </w:r>
      <w:r w:rsidR="004B504A">
        <w:rPr>
          <w:noProof/>
        </w:rPr>
        <w:t>3</w:t>
      </w:r>
      <w:r>
        <w:fldChar w:fldCharType="end"/>
      </w:r>
      <w:r>
        <w:t xml:space="preserve">, é possível </w:t>
      </w:r>
      <w:r w:rsidR="00AC3B4C">
        <w:t>observar</w:t>
      </w:r>
      <w:r>
        <w:t xml:space="preserve"> um documento disponível no site </w:t>
      </w:r>
      <w:proofErr w:type="spellStart"/>
      <w:r>
        <w:t>Polygnosis</w:t>
      </w:r>
      <w:proofErr w:type="spellEnd"/>
      <w:r>
        <w:t xml:space="preserve">, demonstrando de maneira clara qual a análise realizada e o resultado dela. Com as análises realizadas previamente nos documentos, </w:t>
      </w:r>
      <w:proofErr w:type="spellStart"/>
      <w:r>
        <w:t>Platia</w:t>
      </w:r>
      <w:proofErr w:type="spellEnd"/>
      <w:r>
        <w:t xml:space="preserve"> </w:t>
      </w:r>
      <w:r>
        <w:rPr>
          <w:i/>
          <w:iCs/>
        </w:rPr>
        <w:t>et al</w:t>
      </w:r>
      <w:r w:rsidR="003755E5">
        <w:rPr>
          <w:i/>
          <w:iCs/>
        </w:rPr>
        <w:t>.</w:t>
      </w:r>
      <w:r>
        <w:rPr>
          <w:i/>
          <w:iCs/>
        </w:rPr>
        <w:t xml:space="preserve"> </w:t>
      </w:r>
      <w:r w:rsidRPr="009B5E28">
        <w:t>(2017</w:t>
      </w:r>
      <w:r>
        <w:t>, tradução nossa</w:t>
      </w:r>
      <w:r w:rsidRPr="009B5E28">
        <w:t>)</w:t>
      </w:r>
      <w:r>
        <w:t xml:space="preserve"> </w:t>
      </w:r>
      <w:r w:rsidR="00645256">
        <w:t xml:space="preserve">tem como objetivo </w:t>
      </w:r>
      <w:r>
        <w:t>deixar explicito ao usuário quais os métodos de investigação mais efetivos, as características passíveis de serem detectadas e identificadas no objeto e os dados relevantes do método de verificação aplicado.</w:t>
      </w:r>
    </w:p>
    <w:p w14:paraId="28331809" w14:textId="0FED2B4E" w:rsidR="009B5E28" w:rsidRDefault="009B5E28" w:rsidP="009B5E28">
      <w:pPr>
        <w:pStyle w:val="TF-LEGENDA"/>
      </w:pPr>
      <w:bookmarkStart w:id="26" w:name="_Ref87908295"/>
      <w:r>
        <w:t xml:space="preserve">Figura </w:t>
      </w:r>
      <w:r w:rsidR="009763D7">
        <w:fldChar w:fldCharType="begin"/>
      </w:r>
      <w:r w:rsidR="009763D7">
        <w:instrText xml:space="preserve"> SEQ Figura \* ARABIC </w:instrText>
      </w:r>
      <w:r w:rsidR="009763D7">
        <w:fldChar w:fldCharType="separate"/>
      </w:r>
      <w:r w:rsidR="004B504A">
        <w:rPr>
          <w:noProof/>
        </w:rPr>
        <w:t>3</w:t>
      </w:r>
      <w:r w:rsidR="009763D7">
        <w:rPr>
          <w:noProof/>
        </w:rPr>
        <w:fldChar w:fldCharType="end"/>
      </w:r>
      <w:bookmarkEnd w:id="26"/>
      <w:r>
        <w:t xml:space="preserve"> – Documento disponível no site </w:t>
      </w:r>
      <w:proofErr w:type="spellStart"/>
      <w:r>
        <w:t>Polygnosis</w:t>
      </w:r>
      <w:proofErr w:type="spellEnd"/>
      <w:r>
        <w:t>.</w:t>
      </w:r>
    </w:p>
    <w:p w14:paraId="1149745C" w14:textId="7B562F97" w:rsidR="009B5E28" w:rsidRDefault="009B5E28" w:rsidP="009B5E28">
      <w:pPr>
        <w:pStyle w:val="TF-TEXTO"/>
        <w:jc w:val="center"/>
      </w:pPr>
      <w:r>
        <w:rPr>
          <w:noProof/>
        </w:rPr>
        <w:drawing>
          <wp:inline distT="0" distB="0" distL="0" distR="0" wp14:anchorId="6D2EE61B" wp14:editId="22454B50">
            <wp:extent cx="5284382" cy="4421470"/>
            <wp:effectExtent l="19050" t="1905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19" cy="4431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CA466" w14:textId="6F3FB2BE" w:rsidR="009B5E28" w:rsidRPr="009B5E28" w:rsidRDefault="009B5E28" w:rsidP="009B5E28">
      <w:pPr>
        <w:pStyle w:val="TF-FONTE"/>
      </w:pPr>
      <w:r>
        <w:t xml:space="preserve">Fonte: </w:t>
      </w:r>
      <w:proofErr w:type="spellStart"/>
      <w:r>
        <w:t>Platia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 (2017).</w:t>
      </w:r>
    </w:p>
    <w:p w14:paraId="34DFE3D3" w14:textId="1F67B356" w:rsidR="005F2429" w:rsidRDefault="003755E5" w:rsidP="0021360E">
      <w:pPr>
        <w:pStyle w:val="TF-TEXTO"/>
      </w:pPr>
      <w:r>
        <w:lastRenderedPageBreak/>
        <w:t xml:space="preserve">Após publicação </w:t>
      </w:r>
      <w:r w:rsidR="00AC3B4C">
        <w:t>e</w:t>
      </w:r>
      <w:r>
        <w:t xml:space="preserve"> documentação</w:t>
      </w:r>
      <w:r w:rsidR="00AC3B4C">
        <w:t xml:space="preserve"> da plataforma</w:t>
      </w:r>
      <w:r>
        <w:t xml:space="preserve">, foi realizado uma avaliação com participantes </w:t>
      </w:r>
      <w:r w:rsidR="00AC3B4C">
        <w:t>que possuem conhecimento dos</w:t>
      </w:r>
      <w:r>
        <w:t xml:space="preserve"> métodos de análise </w:t>
      </w:r>
      <w:r w:rsidR="00AC3B4C">
        <w:t>utilizados nela</w:t>
      </w:r>
      <w:r>
        <w:t xml:space="preserve">. Alguns pontos positivos apontados pelos participantes foi a navegação simples, a cobertura ampla da área de conhecimento relacionada a tecnologias de laser para estudo de objetos patrimoniais e a </w:t>
      </w:r>
      <w:r w:rsidR="00334856">
        <w:t xml:space="preserve">organização </w:t>
      </w:r>
      <w:r>
        <w:t>estrutura</w:t>
      </w:r>
      <w:r w:rsidR="00334856">
        <w:t>l</w:t>
      </w:r>
      <w:r>
        <w:t xml:space="preserve"> d</w:t>
      </w:r>
      <w:r w:rsidR="00334856">
        <w:t>os conteúdos disponíveis n</w:t>
      </w:r>
      <w:r>
        <w:t xml:space="preserve">a plataforma, que os auxiliou a compreender o conhecimento de maneira centralizada. Os pontos negativos foram relacionados a algumas indisponibilidades do software, inconsistências da interface e excesso de informação nas páginas </w:t>
      </w:r>
      <w:r w:rsidRPr="003755E5">
        <w:t xml:space="preserve">(PLATIA </w:t>
      </w:r>
      <w:r w:rsidRPr="003755E5">
        <w:rPr>
          <w:i/>
          <w:iCs/>
        </w:rPr>
        <w:t>et al</w:t>
      </w:r>
      <w:r w:rsidRPr="003755E5">
        <w:t>., 2017, tradução nossa).</w:t>
      </w: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71E6F987" w:rsidR="00397081" w:rsidRDefault="00397081" w:rsidP="00397081">
      <w:pPr>
        <w:pStyle w:val="TF-TEXTO"/>
      </w:pPr>
      <w:r>
        <w:t xml:space="preserve">O </w:t>
      </w:r>
      <w:r w:rsidR="004E4321">
        <w:fldChar w:fldCharType="begin"/>
      </w:r>
      <w:r w:rsidR="004E4321">
        <w:instrText xml:space="preserve"> REF _Ref87909661 \h </w:instrText>
      </w:r>
      <w:r w:rsidR="004E4321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4E4321"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19B8E3E" w:rsidR="00675F2D" w:rsidRDefault="004E4321" w:rsidP="004E4321">
      <w:pPr>
        <w:pStyle w:val="TF-LEGENDA"/>
      </w:pPr>
      <w:bookmarkStart w:id="41" w:name="_Ref87909661"/>
      <w:r>
        <w:t xml:space="preserve">Quadro </w:t>
      </w:r>
      <w:r w:rsidR="009763D7">
        <w:fldChar w:fldCharType="begin"/>
      </w:r>
      <w:r w:rsidR="009763D7">
        <w:instrText xml:space="preserve"> SEQ Quadro \* ARABIC </w:instrText>
      </w:r>
      <w:r w:rsidR="009763D7">
        <w:fldChar w:fldCharType="separate"/>
      </w:r>
      <w:r w:rsidR="004B504A">
        <w:rPr>
          <w:noProof/>
        </w:rPr>
        <w:t>1</w:t>
      </w:r>
      <w:r w:rsidR="009763D7">
        <w:rPr>
          <w:noProof/>
        </w:rPr>
        <w:fldChar w:fldCharType="end"/>
      </w:r>
      <w:bookmarkEnd w:id="41"/>
      <w:r>
        <w:t xml:space="preserve"> - Comparativo dos trabalhos correlatos</w:t>
      </w:r>
    </w:p>
    <w:tbl>
      <w:tblPr>
        <w:tblW w:w="88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886"/>
        <w:gridCol w:w="2014"/>
        <w:gridCol w:w="1816"/>
      </w:tblGrid>
      <w:tr w:rsidR="00675F2D" w14:paraId="38626806" w14:textId="77777777" w:rsidTr="004E4321">
        <w:trPr>
          <w:trHeight w:val="601"/>
          <w:jc w:val="center"/>
        </w:trPr>
        <w:tc>
          <w:tcPr>
            <w:tcW w:w="3164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77777777" w:rsidR="00675F2D" w:rsidRPr="007D4566" w:rsidRDefault="009763D7" w:rsidP="00E92758">
            <w:pPr>
              <w:pStyle w:val="TF-TEXTOQUADRO"/>
            </w:pPr>
            <w:r>
              <w:rPr>
                <w:noProof/>
              </w:rPr>
            </w:r>
            <w:r w:rsidR="009763D7">
              <w:rPr>
                <w:noProof/>
              </w:rPr>
              <w:pict w14:anchorId="264D7AD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1044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9763D7">
              <w:rPr>
                <w:noProof/>
              </w:rPr>
              <w:pict w14:anchorId="056ED58A">
                <v:shape id="_x0000_s1045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45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886" w:type="dxa"/>
            <w:shd w:val="clear" w:color="auto" w:fill="A6A6A6"/>
            <w:vAlign w:val="center"/>
          </w:tcPr>
          <w:p w14:paraId="535AF554" w14:textId="4CF39E14" w:rsidR="00675F2D" w:rsidRDefault="00675F2D" w:rsidP="00E92758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="003755E5">
              <w:rPr>
                <w:i/>
                <w:iCs/>
              </w:rPr>
              <w:t xml:space="preserve"> </w:t>
            </w:r>
            <w:r>
              <w:t>(</w:t>
            </w:r>
            <w:r w:rsidRPr="00AF1693">
              <w:t>2017</w:t>
            </w:r>
            <w:r>
              <w:t>)</w:t>
            </w:r>
          </w:p>
        </w:tc>
        <w:tc>
          <w:tcPr>
            <w:tcW w:w="2014" w:type="dxa"/>
            <w:shd w:val="clear" w:color="auto" w:fill="A6A6A6"/>
            <w:vAlign w:val="center"/>
          </w:tcPr>
          <w:p w14:paraId="638289EE" w14:textId="69A45026" w:rsidR="00675F2D" w:rsidRDefault="004E4321" w:rsidP="00E92758">
            <w:pPr>
              <w:pStyle w:val="TF-TEXTOQUADRO"/>
              <w:jc w:val="center"/>
            </w:pPr>
            <w:proofErr w:type="spellStart"/>
            <w:r w:rsidRPr="004E4321">
              <w:t>Beder</w:t>
            </w:r>
            <w:proofErr w:type="spellEnd"/>
            <w:r w:rsidRPr="004E4321">
              <w:t xml:space="preserve"> e Otsuka (2019)</w:t>
            </w:r>
          </w:p>
        </w:tc>
        <w:tc>
          <w:tcPr>
            <w:tcW w:w="1816" w:type="dxa"/>
            <w:shd w:val="clear" w:color="auto" w:fill="A6A6A6"/>
            <w:vAlign w:val="center"/>
          </w:tcPr>
          <w:p w14:paraId="21F25750" w14:textId="77777777" w:rsidR="00675F2D" w:rsidRDefault="00675F2D" w:rsidP="000010BE">
            <w:pPr>
              <w:pStyle w:val="TF-TEXTOQUADRO"/>
            </w:pPr>
          </w:p>
          <w:p w14:paraId="3551533B" w14:textId="39045522" w:rsidR="00473F37" w:rsidRPr="003755E5" w:rsidRDefault="003755E5" w:rsidP="00E92758">
            <w:pPr>
              <w:pStyle w:val="TF-TEXTOQUADRO"/>
              <w:jc w:val="center"/>
              <w:rPr>
                <w:i/>
                <w:iCs/>
              </w:rPr>
            </w:pPr>
            <w:proofErr w:type="spellStart"/>
            <w:r>
              <w:t>Platia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 (2017)</w:t>
            </w:r>
          </w:p>
          <w:p w14:paraId="1C104CE3" w14:textId="77777777" w:rsidR="00675F2D" w:rsidRPr="007D4566" w:rsidRDefault="00675F2D" w:rsidP="00E92758">
            <w:pPr>
              <w:pStyle w:val="TF-TEXTOQUADRO"/>
              <w:jc w:val="center"/>
            </w:pPr>
          </w:p>
        </w:tc>
      </w:tr>
      <w:tr w:rsidR="00675F2D" w14:paraId="4FE4B20B" w14:textId="77777777" w:rsidTr="004E4321">
        <w:trPr>
          <w:trHeight w:val="270"/>
          <w:jc w:val="center"/>
        </w:trPr>
        <w:tc>
          <w:tcPr>
            <w:tcW w:w="3164" w:type="dxa"/>
            <w:shd w:val="clear" w:color="auto" w:fill="auto"/>
          </w:tcPr>
          <w:p w14:paraId="323D7391" w14:textId="16227759" w:rsidR="00675F2D" w:rsidRDefault="00675F2D" w:rsidP="00E92758">
            <w:pPr>
              <w:pStyle w:val="TF-TEXTOQUADRO"/>
            </w:pPr>
            <w:r>
              <w:t>Disponível para acesso de usuários</w:t>
            </w:r>
            <w:r w:rsidR="0037352A">
              <w:t xml:space="preserve"> sem necessidade de login</w:t>
            </w:r>
          </w:p>
        </w:tc>
        <w:tc>
          <w:tcPr>
            <w:tcW w:w="1886" w:type="dxa"/>
            <w:shd w:val="clear" w:color="auto" w:fill="auto"/>
          </w:tcPr>
          <w:p w14:paraId="7A873CCA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31341DA6" w14:textId="63FC2715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7624458" w14:textId="26DAB90E" w:rsidR="00675F2D" w:rsidRDefault="007B6AE4" w:rsidP="00E92758">
            <w:pPr>
              <w:pStyle w:val="TF-TEXTOQUADRO"/>
            </w:pPr>
            <w:r>
              <w:t>Não</w:t>
            </w:r>
          </w:p>
        </w:tc>
      </w:tr>
      <w:tr w:rsidR="00675F2D" w14:paraId="7A818933" w14:textId="77777777" w:rsidTr="004E4321">
        <w:trPr>
          <w:trHeight w:val="253"/>
          <w:jc w:val="center"/>
        </w:trPr>
        <w:tc>
          <w:tcPr>
            <w:tcW w:w="3164" w:type="dxa"/>
            <w:shd w:val="clear" w:color="auto" w:fill="auto"/>
          </w:tcPr>
          <w:p w14:paraId="138F342E" w14:textId="43A3978E" w:rsidR="00675F2D" w:rsidRDefault="0037352A" w:rsidP="00E92758">
            <w:pPr>
              <w:pStyle w:val="TF-TEXTOQUADRO"/>
            </w:pPr>
            <w:r>
              <w:t xml:space="preserve">Plataforma </w:t>
            </w:r>
            <w:r w:rsidR="005C44C6">
              <w:t xml:space="preserve">possui </w:t>
            </w:r>
            <w:r w:rsidR="00675F2D">
              <w:t xml:space="preserve">publicações </w:t>
            </w:r>
            <w:r w:rsidR="006B4FC7">
              <w:t>nos últimos 3 meses</w:t>
            </w:r>
          </w:p>
        </w:tc>
        <w:tc>
          <w:tcPr>
            <w:tcW w:w="1886" w:type="dxa"/>
            <w:shd w:val="clear" w:color="auto" w:fill="auto"/>
          </w:tcPr>
          <w:p w14:paraId="77D17690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39BE78CF" w14:textId="561955A6" w:rsidR="00675F2D" w:rsidRDefault="003C1F2D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5B2D78D6" w14:textId="7BB9AFB6" w:rsidR="00675F2D" w:rsidRDefault="0037352A" w:rsidP="00E92758">
            <w:pPr>
              <w:pStyle w:val="TF-TEXTOQUADRO"/>
            </w:pPr>
            <w:r>
              <w:t>Não</w:t>
            </w:r>
          </w:p>
        </w:tc>
      </w:tr>
      <w:tr w:rsidR="00675F2D" w14:paraId="616C1C21" w14:textId="77777777" w:rsidTr="004E4321">
        <w:trPr>
          <w:trHeight w:val="525"/>
          <w:jc w:val="center"/>
        </w:trPr>
        <w:tc>
          <w:tcPr>
            <w:tcW w:w="3164" w:type="dxa"/>
            <w:shd w:val="clear" w:color="auto" w:fill="auto"/>
          </w:tcPr>
          <w:p w14:paraId="5679531A" w14:textId="6C6CD70B" w:rsidR="00675F2D" w:rsidRDefault="00334856" w:rsidP="00E92758">
            <w:pPr>
              <w:pStyle w:val="TF-TEXTOQUADRO"/>
            </w:pPr>
            <w:r>
              <w:t>Organização do conteúdo disponível como ponto positivo</w:t>
            </w:r>
          </w:p>
        </w:tc>
        <w:tc>
          <w:tcPr>
            <w:tcW w:w="1886" w:type="dxa"/>
            <w:shd w:val="clear" w:color="auto" w:fill="auto"/>
          </w:tcPr>
          <w:p w14:paraId="0775E3BE" w14:textId="77777777" w:rsidR="00675F2D" w:rsidRDefault="00675F2D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0AE9496" w14:textId="58C2B5A5" w:rsidR="00675F2D" w:rsidRDefault="000010BE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548730E8" w14:textId="342C9DBD" w:rsidR="00675F2D" w:rsidRDefault="0037352A" w:rsidP="00E92758">
            <w:pPr>
              <w:pStyle w:val="TF-TEXTOQUADRO"/>
            </w:pPr>
            <w:r>
              <w:t>Sim</w:t>
            </w:r>
          </w:p>
        </w:tc>
      </w:tr>
      <w:tr w:rsidR="00675F2D" w14:paraId="4388AB35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0B8014C1" w14:textId="53D3E726" w:rsidR="00675F2D" w:rsidRDefault="0037352A" w:rsidP="00E92758">
            <w:pPr>
              <w:pStyle w:val="TF-TEXTOQUADRO"/>
            </w:pPr>
            <w:r>
              <w:t>Layout responsivo</w:t>
            </w:r>
          </w:p>
        </w:tc>
        <w:tc>
          <w:tcPr>
            <w:tcW w:w="1886" w:type="dxa"/>
            <w:shd w:val="clear" w:color="auto" w:fill="auto"/>
          </w:tcPr>
          <w:p w14:paraId="4BA8DFC4" w14:textId="77777777" w:rsidR="00675F2D" w:rsidRDefault="00675F2D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289D5020" w14:textId="6E618EF7" w:rsidR="00675F2D" w:rsidRDefault="0037352A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3617A102" w14:textId="252C43FE" w:rsidR="0037352A" w:rsidRDefault="0037352A" w:rsidP="00E92758">
            <w:pPr>
              <w:pStyle w:val="TF-TEXTOQUADRO"/>
            </w:pPr>
            <w:r>
              <w:t>Sim</w:t>
            </w:r>
          </w:p>
        </w:tc>
      </w:tr>
      <w:tr w:rsidR="006B4FC7" w14:paraId="5E14D01F" w14:textId="77777777" w:rsidTr="004E4321">
        <w:trPr>
          <w:trHeight w:val="168"/>
          <w:jc w:val="center"/>
        </w:trPr>
        <w:tc>
          <w:tcPr>
            <w:tcW w:w="3164" w:type="dxa"/>
            <w:shd w:val="clear" w:color="auto" w:fill="auto"/>
          </w:tcPr>
          <w:p w14:paraId="272844CD" w14:textId="3A0131E7" w:rsidR="006B4FC7" w:rsidRDefault="00F93271" w:rsidP="00E92758">
            <w:pPr>
              <w:pStyle w:val="TF-TEXTOQUADRO"/>
            </w:pPr>
            <w:r>
              <w:t xml:space="preserve">Cobertura ampla da área de conhecimento </w:t>
            </w:r>
            <w:r w:rsidR="006B4FC7">
              <w:t>estudada</w:t>
            </w:r>
          </w:p>
          <w:p w14:paraId="7D649F61" w14:textId="6860039F" w:rsidR="00F93271" w:rsidRDefault="00F93271" w:rsidP="00E92758">
            <w:pPr>
              <w:pStyle w:val="TF-TEXTOQUADRO"/>
            </w:pPr>
          </w:p>
        </w:tc>
        <w:tc>
          <w:tcPr>
            <w:tcW w:w="1886" w:type="dxa"/>
            <w:shd w:val="clear" w:color="auto" w:fill="auto"/>
          </w:tcPr>
          <w:p w14:paraId="18434241" w14:textId="061CF1AE" w:rsidR="006B4FC7" w:rsidRDefault="006B4FC7" w:rsidP="00E92758">
            <w:pPr>
              <w:pStyle w:val="TF-TEXTOQUADRO"/>
            </w:pPr>
            <w:r>
              <w:t>Sim</w:t>
            </w:r>
          </w:p>
        </w:tc>
        <w:tc>
          <w:tcPr>
            <w:tcW w:w="2014" w:type="dxa"/>
            <w:shd w:val="clear" w:color="auto" w:fill="auto"/>
          </w:tcPr>
          <w:p w14:paraId="67516E62" w14:textId="3F407DAD" w:rsidR="006B4FC7" w:rsidRDefault="006B4FC7" w:rsidP="00E92758">
            <w:pPr>
              <w:pStyle w:val="TF-TEXTOQUADRO"/>
            </w:pPr>
            <w:r>
              <w:t>Não</w:t>
            </w:r>
          </w:p>
        </w:tc>
        <w:tc>
          <w:tcPr>
            <w:tcW w:w="1816" w:type="dxa"/>
            <w:shd w:val="clear" w:color="auto" w:fill="auto"/>
          </w:tcPr>
          <w:p w14:paraId="3A049D56" w14:textId="6561830D" w:rsidR="006B4FC7" w:rsidRDefault="006B4FC7" w:rsidP="00E92758">
            <w:pPr>
              <w:pStyle w:val="TF-TEXTOQUADRO"/>
            </w:pPr>
            <w:r>
              <w:t>Sim</w:t>
            </w:r>
          </w:p>
        </w:tc>
      </w:tr>
      <w:tr w:rsidR="00675F2D" w14:paraId="79FFF57B" w14:textId="77777777" w:rsidTr="004E4321">
        <w:trPr>
          <w:trHeight w:val="177"/>
          <w:jc w:val="center"/>
        </w:trPr>
        <w:tc>
          <w:tcPr>
            <w:tcW w:w="3164" w:type="dxa"/>
            <w:shd w:val="clear" w:color="auto" w:fill="auto"/>
          </w:tcPr>
          <w:p w14:paraId="0D0EE81F" w14:textId="5C2438DE" w:rsidR="00675F2D" w:rsidRDefault="007B6AE4" w:rsidP="00E92758">
            <w:pPr>
              <w:pStyle w:val="TF-TEXTOQUADRO"/>
            </w:pPr>
            <w:r>
              <w:t>Permite envio de conteúdo para postagem na plataforma</w:t>
            </w:r>
          </w:p>
        </w:tc>
        <w:tc>
          <w:tcPr>
            <w:tcW w:w="1886" w:type="dxa"/>
            <w:shd w:val="clear" w:color="auto" w:fill="auto"/>
          </w:tcPr>
          <w:p w14:paraId="0FEBA5FC" w14:textId="60015C85" w:rsidR="00675F2D" w:rsidRDefault="007B6AE4" w:rsidP="00E92758">
            <w:pPr>
              <w:pStyle w:val="TF-TEXTOQUADRO"/>
            </w:pPr>
            <w:r>
              <w:t>Não</w:t>
            </w:r>
          </w:p>
        </w:tc>
        <w:tc>
          <w:tcPr>
            <w:tcW w:w="2014" w:type="dxa"/>
            <w:shd w:val="clear" w:color="auto" w:fill="auto"/>
          </w:tcPr>
          <w:p w14:paraId="5E4B7B47" w14:textId="2C08518E" w:rsidR="00675F2D" w:rsidRDefault="007B6AE4" w:rsidP="00E92758">
            <w:pPr>
              <w:pStyle w:val="TF-TEXTOQUADRO"/>
            </w:pPr>
            <w:r>
              <w:t>Sim</w:t>
            </w:r>
          </w:p>
        </w:tc>
        <w:tc>
          <w:tcPr>
            <w:tcW w:w="1816" w:type="dxa"/>
            <w:shd w:val="clear" w:color="auto" w:fill="auto"/>
          </w:tcPr>
          <w:p w14:paraId="10C53E9E" w14:textId="77CE5708" w:rsidR="00675F2D" w:rsidRDefault="007B6AE4" w:rsidP="00E92758">
            <w:pPr>
              <w:pStyle w:val="TF-TEXTOQUADRO"/>
            </w:pPr>
            <w:r>
              <w:t>Não</w:t>
            </w:r>
          </w:p>
        </w:tc>
      </w:tr>
    </w:tbl>
    <w:p w14:paraId="5228CA3F" w14:textId="6B888FC8" w:rsidR="00675F2D" w:rsidRPr="0075781C" w:rsidRDefault="00675F2D" w:rsidP="00675F2D">
      <w:pPr>
        <w:pStyle w:val="TF-FONTE"/>
      </w:pPr>
      <w:r>
        <w:t>Fonte: elaborado pelo autor.</w:t>
      </w:r>
    </w:p>
    <w:p w14:paraId="463DC17D" w14:textId="63A4F0BE" w:rsidR="006B4FC7" w:rsidRPr="007553F2" w:rsidRDefault="002F2418" w:rsidP="00D00CB6">
      <w:pPr>
        <w:pStyle w:val="TF-TEXTO"/>
      </w:pPr>
      <w:r>
        <w:t xml:space="preserve">A partir do </w:t>
      </w:r>
      <w:r w:rsidR="006D6AC6">
        <w:fldChar w:fldCharType="begin"/>
      </w:r>
      <w:r w:rsidR="006D6AC6">
        <w:instrText xml:space="preserve"> REF _Ref87909661 \h </w:instrText>
      </w:r>
      <w:r w:rsidR="006D6AC6">
        <w:fldChar w:fldCharType="separate"/>
      </w:r>
      <w:r w:rsidR="004B504A">
        <w:t xml:space="preserve">Quadro </w:t>
      </w:r>
      <w:r w:rsidR="004B504A">
        <w:rPr>
          <w:noProof/>
        </w:rPr>
        <w:t>1</w:t>
      </w:r>
      <w:r w:rsidR="006D6AC6">
        <w:fldChar w:fldCharType="end"/>
      </w:r>
      <w:r w:rsidR="006D6AC6">
        <w:t xml:space="preserve"> </w:t>
      </w:r>
      <w:r w:rsidR="006B4FC7">
        <w:t xml:space="preserve">podemos observar que </w:t>
      </w:r>
      <w:r w:rsidR="00CE3483">
        <w:t>d</w:t>
      </w:r>
      <w:r w:rsidR="005C44C6">
        <w:t>o</w:t>
      </w:r>
      <w:r w:rsidR="00CE3483">
        <w:t xml:space="preserve">s 3 </w:t>
      </w:r>
      <w:r w:rsidR="005C44C6">
        <w:t>trabalhos correlatos</w:t>
      </w:r>
      <w:r w:rsidR="00CE3483">
        <w:t>, apenas a</w:t>
      </w:r>
      <w:r w:rsidR="005C44C6">
        <w:t xml:space="preserve"> plataforma</w:t>
      </w:r>
      <w:r w:rsidR="00CE3483">
        <w:t xml:space="preserve"> de </w:t>
      </w:r>
      <w:proofErr w:type="spellStart"/>
      <w:r w:rsidR="00CE3483">
        <w:t>Platia</w:t>
      </w:r>
      <w:proofErr w:type="spellEnd"/>
      <w:r w:rsidR="00CE3483">
        <w:t xml:space="preserve"> </w:t>
      </w:r>
      <w:r w:rsidR="00CE3483">
        <w:rPr>
          <w:i/>
          <w:iCs/>
        </w:rPr>
        <w:t>et al.</w:t>
      </w:r>
      <w:r w:rsidR="00CE3483">
        <w:t xml:space="preserve"> (2017) não permite o acesso </w:t>
      </w:r>
      <w:r w:rsidR="00912FA9">
        <w:t xml:space="preserve">aos documentos divulgados aos usuários não </w:t>
      </w:r>
      <w:proofErr w:type="spellStart"/>
      <w:r w:rsidR="00912FA9">
        <w:t>logados</w:t>
      </w:r>
      <w:proofErr w:type="spellEnd"/>
      <w:r w:rsidR="00912FA9">
        <w:t xml:space="preserve">, dependendo da disponibilização de acesso pelos administradores da </w:t>
      </w:r>
      <w:r w:rsidR="00912FA9">
        <w:lastRenderedPageBreak/>
        <w:t xml:space="preserve">plataforma. A plataforma de </w:t>
      </w:r>
      <w:proofErr w:type="spellStart"/>
      <w:r w:rsidR="00912FA9">
        <w:t>Beder</w:t>
      </w:r>
      <w:proofErr w:type="spellEnd"/>
      <w:r w:rsidR="00912FA9">
        <w:t xml:space="preserve"> e Otsuka (2019)</w:t>
      </w:r>
      <w:r w:rsidR="005C44C6">
        <w:t xml:space="preserve"> apresenta publicações criadas nos últimos 3 meses, a de Schmitt </w:t>
      </w:r>
      <w:r w:rsidR="005C44C6">
        <w:rPr>
          <w:i/>
          <w:iCs/>
        </w:rPr>
        <w:t xml:space="preserve">et al. </w:t>
      </w:r>
      <w:r w:rsidR="005C44C6">
        <w:t xml:space="preserve">(2017) teve sua última atualização em setembro de 2020 e </w:t>
      </w:r>
      <w:proofErr w:type="spellStart"/>
      <w:r w:rsidR="005C44C6">
        <w:t>Platia</w:t>
      </w:r>
      <w:proofErr w:type="spellEnd"/>
      <w:r w:rsidR="005C44C6">
        <w:t xml:space="preserve"> </w:t>
      </w:r>
      <w:r w:rsidR="005C44C6">
        <w:rPr>
          <w:i/>
          <w:iCs/>
        </w:rPr>
        <w:t>et al.</w:t>
      </w:r>
      <w:r w:rsidR="005C44C6">
        <w:t xml:space="preserve"> (2017) teve sua modificação mais recente em 2019. A </w:t>
      </w:r>
      <w:r w:rsidR="000010BE">
        <w:t>organização dos conteúdos disponíveis n</w:t>
      </w:r>
      <w:r w:rsidR="005C44C6">
        <w:t xml:space="preserve">a plataforma criada por </w:t>
      </w:r>
      <w:proofErr w:type="spellStart"/>
      <w:r w:rsidR="005C44C6">
        <w:t>Platia</w:t>
      </w:r>
      <w:proofErr w:type="spellEnd"/>
      <w:r w:rsidR="005C44C6">
        <w:t xml:space="preserve"> </w:t>
      </w:r>
      <w:r w:rsidR="005C44C6">
        <w:rPr>
          <w:i/>
          <w:iCs/>
        </w:rPr>
        <w:t xml:space="preserve">et al. </w:t>
      </w:r>
      <w:r w:rsidR="005C44C6">
        <w:t>(2017) foi citada como ponto positivo em sua avaliaç</w:t>
      </w:r>
      <w:r w:rsidR="000010BE">
        <w:t>ão</w:t>
      </w:r>
      <w:r w:rsidR="005C44C6">
        <w:t>,</w:t>
      </w:r>
      <w:r w:rsidR="000010BE">
        <w:t xml:space="preserve"> auxiliando os usuários </w:t>
      </w:r>
      <w:r w:rsidR="0024220B">
        <w:t>a</w:t>
      </w:r>
      <w:r w:rsidR="000010BE">
        <w:t xml:space="preserve"> compreender os conteúdos disponibilizados,</w:t>
      </w:r>
      <w:r w:rsidR="005C44C6">
        <w:t xml:space="preserve"> </w:t>
      </w:r>
      <w:r w:rsidR="000010BE">
        <w:t xml:space="preserve">a plataforma de </w:t>
      </w:r>
      <w:proofErr w:type="spellStart"/>
      <w:r w:rsidR="000010BE">
        <w:t>Beder</w:t>
      </w:r>
      <w:proofErr w:type="spellEnd"/>
      <w:r w:rsidR="000010BE">
        <w:t xml:space="preserve"> e Otsuka (2019) não teve esse ponto mencionado na avaliação e </w:t>
      </w:r>
      <w:r w:rsidR="005C44C6">
        <w:t xml:space="preserve">a plataforma de Schmitt </w:t>
      </w:r>
      <w:r w:rsidR="005C44C6">
        <w:rPr>
          <w:i/>
          <w:iCs/>
        </w:rPr>
        <w:t>et al.</w:t>
      </w:r>
      <w:r w:rsidR="005C44C6">
        <w:t xml:space="preserve"> (2017) não teve avaliação posterior à sua disponibilização. </w:t>
      </w:r>
      <w:r w:rsidR="00F93271">
        <w:t>Quanto ao layout responsivo, todos os 3 correlatos apresentaram essa característica.</w:t>
      </w:r>
      <w:r w:rsidR="005C44C6">
        <w:t xml:space="preserve"> </w:t>
      </w:r>
      <w:r w:rsidR="00F93271">
        <w:t xml:space="preserve">A cobertura ampla dos assuntos foi citada como ponto positivo no trabalho de </w:t>
      </w:r>
      <w:proofErr w:type="spellStart"/>
      <w:r w:rsidR="00F93271">
        <w:t>Platia</w:t>
      </w:r>
      <w:proofErr w:type="spellEnd"/>
      <w:r w:rsidR="00F93271">
        <w:t xml:space="preserve"> </w:t>
      </w:r>
      <w:r w:rsidR="00F93271">
        <w:rPr>
          <w:i/>
          <w:iCs/>
        </w:rPr>
        <w:t xml:space="preserve">et al. </w:t>
      </w:r>
      <w:r w:rsidR="00F93271" w:rsidRPr="00F93271">
        <w:t>(2017)</w:t>
      </w:r>
      <w:r w:rsidR="00F93271">
        <w:t xml:space="preserve">, porém o trabalho de </w:t>
      </w:r>
      <w:proofErr w:type="spellStart"/>
      <w:r w:rsidR="00F93271">
        <w:t>Beder</w:t>
      </w:r>
      <w:proofErr w:type="spellEnd"/>
      <w:r w:rsidR="00F93271">
        <w:t xml:space="preserve"> e Otsuka (2019) teve como ponto negativo a falta de jogos em áreas específicas. O trabalho de Schmitt </w:t>
      </w:r>
      <w:r w:rsidR="00F93271">
        <w:rPr>
          <w:i/>
          <w:iCs/>
        </w:rPr>
        <w:t>et al.</w:t>
      </w:r>
      <w:r w:rsidR="00F93271">
        <w:t xml:space="preserve"> (2017) não teve avaliação posterior, porém menciona no trabalho a coleta de documentos que abrangem todos as modalidades do esporte paralímpico brasileiro. </w:t>
      </w:r>
      <w:r w:rsidR="007553F2">
        <w:t>Por fim, s</w:t>
      </w:r>
      <w:r w:rsidR="00F93271">
        <w:t>obre a possibilidade de adicionar mais conteúdos nas plataformas descritas</w:t>
      </w:r>
      <w:r w:rsidR="007553F2">
        <w:t xml:space="preserve"> por intermédio do envio pelos usuários, apenas a plataforma de </w:t>
      </w:r>
      <w:proofErr w:type="spellStart"/>
      <w:r w:rsidR="007553F2">
        <w:t>Beder</w:t>
      </w:r>
      <w:proofErr w:type="spellEnd"/>
      <w:r w:rsidR="007553F2">
        <w:t xml:space="preserve"> e Otsuka (2019) possui esta possibilidade disponível, os trabalhos de Schmitt </w:t>
      </w:r>
      <w:r w:rsidR="007553F2">
        <w:rPr>
          <w:i/>
          <w:iCs/>
        </w:rPr>
        <w:t xml:space="preserve">et al. </w:t>
      </w:r>
      <w:r w:rsidR="007553F2">
        <w:t xml:space="preserve">(2017) e </w:t>
      </w:r>
      <w:proofErr w:type="spellStart"/>
      <w:r w:rsidR="007553F2">
        <w:t>Platia</w:t>
      </w:r>
      <w:proofErr w:type="spellEnd"/>
      <w:r w:rsidR="007553F2">
        <w:t xml:space="preserve"> </w:t>
      </w:r>
      <w:r w:rsidR="007553F2">
        <w:rPr>
          <w:i/>
          <w:iCs/>
        </w:rPr>
        <w:t xml:space="preserve">et al. </w:t>
      </w:r>
      <w:r w:rsidR="007553F2">
        <w:t>(2017) não possuem um local específico para envio.</w:t>
      </w:r>
    </w:p>
    <w:p w14:paraId="07196BB3" w14:textId="5DA5E4B4" w:rsidR="00831131" w:rsidRPr="00377360" w:rsidRDefault="00831131" w:rsidP="00D00CB6">
      <w:pPr>
        <w:pStyle w:val="TF-TEXTO"/>
        <w:rPr>
          <w:b/>
          <w:bCs/>
        </w:rPr>
      </w:pPr>
      <w:r>
        <w:t xml:space="preserve">Assim sendo, o presente projeto busca disponibilizar uma plataforma digital disponível em ambiente web, com </w:t>
      </w:r>
      <w:r w:rsidR="006D319C">
        <w:t>recursos educacionais</w:t>
      </w:r>
      <w:r>
        <w:t xml:space="preserve"> atualizado</w:t>
      </w:r>
      <w:r w:rsidR="00C74159">
        <w:t>s</w:t>
      </w:r>
      <w:r>
        <w:t>.</w:t>
      </w:r>
      <w:r w:rsidR="00C74159">
        <w:t xml:space="preserve"> A plataforma</w:t>
      </w:r>
      <w:r>
        <w:t xml:space="preserve"> </w:t>
      </w:r>
      <w:r w:rsidR="004438A4">
        <w:t xml:space="preserve">tem o intuito de ser </w:t>
      </w:r>
      <w:r w:rsidR="000010BE">
        <w:t>organizada detalhadamente</w:t>
      </w:r>
      <w:r>
        <w:t xml:space="preserve"> para facilitar as buscas pelo conteúdo desejado, </w:t>
      </w:r>
      <w:r w:rsidR="00C23958">
        <w:t>com</w:t>
      </w:r>
      <w:r>
        <w:t xml:space="preserve"> </w:t>
      </w:r>
      <w:r w:rsidR="00C23958">
        <w:t>layout responsivo</w:t>
      </w:r>
      <w:r w:rsidR="007553F2">
        <w:t xml:space="preserve"> e cobertura ampla da área de conhecimento estudada</w:t>
      </w:r>
      <w:r w:rsidR="00C74159">
        <w:t xml:space="preserve">. Será </w:t>
      </w:r>
      <w:r w:rsidR="007553F2">
        <w:t>disponibilizado um</w:t>
      </w:r>
      <w:r w:rsidR="00C74159">
        <w:t xml:space="preserve"> local específico para compartilhamento de materiais para postagem na plataforma</w:t>
      </w:r>
      <w:r w:rsidR="007553F2">
        <w:t>,</w:t>
      </w:r>
      <w:r w:rsidR="0016471A">
        <w:t xml:space="preserve"> expandindo ainda mais o conteúdo disponível,</w:t>
      </w:r>
      <w:r w:rsidR="007553F2">
        <w:t xml:space="preserve"> conforme necessidade expressa por </w:t>
      </w:r>
      <w:proofErr w:type="spellStart"/>
      <w:r w:rsidR="007553F2">
        <w:t>Heinzle</w:t>
      </w:r>
      <w:proofErr w:type="spellEnd"/>
      <w:r w:rsidR="007553F2">
        <w:t xml:space="preserve"> (2021)</w:t>
      </w:r>
      <w:r w:rsidR="00C74159">
        <w:t>.</w:t>
      </w:r>
    </w:p>
    <w:p w14:paraId="25F681E5" w14:textId="02EFB42C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</w:t>
      </w:r>
      <w:r w:rsidR="0016471A">
        <w:t>amplamente disponíveis</w:t>
      </w:r>
      <w:r w:rsidR="0088569A">
        <w:t xml:space="preserve">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objetivos, possibilitando o acesso à informação a distância e de </w:t>
      </w:r>
      <w:r w:rsidR="00795FC0">
        <w:t>auxilia</w:t>
      </w:r>
      <w:r w:rsidR="003A357C">
        <w:t>r</w:t>
      </w:r>
      <w:r w:rsidR="00795FC0">
        <w:t xml:space="preserve"> </w:t>
      </w:r>
      <w:r w:rsidR="005A6402">
        <w:t>a eliminar dados</w:t>
      </w:r>
      <w:r w:rsidR="0082131E">
        <w:t xml:space="preserve"> e </w:t>
      </w:r>
      <w:r w:rsidR="005A6402">
        <w:t>informações redundantes, supérfluas e irrelevantes.</w:t>
      </w:r>
    </w:p>
    <w:p w14:paraId="23DA36FE" w14:textId="024D22FF" w:rsidR="00E10F24" w:rsidRDefault="00E10F24">
      <w:pPr>
        <w:pStyle w:val="TF-TEXTO"/>
      </w:pPr>
      <w:r>
        <w:t xml:space="preserve">Segundo </w:t>
      </w:r>
      <w:proofErr w:type="spellStart"/>
      <w:r>
        <w:t>Frizon</w:t>
      </w:r>
      <w:proofErr w:type="spellEnd"/>
      <w:r w:rsidR="00B22456">
        <w:t xml:space="preserve"> </w:t>
      </w:r>
      <w:r w:rsidR="00B22456">
        <w:rPr>
          <w:i/>
          <w:iCs/>
        </w:rPr>
        <w:t>et al.</w:t>
      </w:r>
      <w:r>
        <w:t xml:space="preserve"> (201</w:t>
      </w:r>
      <w:r w:rsidR="00D73ACF">
        <w:t>5</w:t>
      </w:r>
      <w:r>
        <w:t xml:space="preserve">) “...investir na formação inicial e continuada do professor, representa o fortalecimento para a educação, permitindo ao professor maior autonomia no uso das tecnologias digitais, implementado, dessa forma, suas práticas pedagógicas.”. A plataforma de Observatório </w:t>
      </w:r>
      <w:r w:rsidR="00CC009B">
        <w:t xml:space="preserve">pretende </w:t>
      </w:r>
      <w:r>
        <w:t xml:space="preserve">auxiliar os professores que estão imersos e/ou querem </w:t>
      </w:r>
      <w:r>
        <w:lastRenderedPageBreak/>
        <w:t xml:space="preserve">conhecer mais sobre o Ensino Bilíngue, trazendo informações e formas de </w:t>
      </w:r>
      <w:r w:rsidR="00764544">
        <w:t xml:space="preserve">trabalhar </w:t>
      </w:r>
      <w:r>
        <w:t xml:space="preserve">a </w:t>
      </w:r>
      <w:proofErr w:type="spellStart"/>
      <w:r>
        <w:t>bilingualidade</w:t>
      </w:r>
      <w:proofErr w:type="spellEnd"/>
      <w:r>
        <w:t xml:space="preserve"> </w:t>
      </w:r>
      <w:r w:rsidR="00764544">
        <w:t xml:space="preserve">no </w:t>
      </w:r>
      <w:r>
        <w:t xml:space="preserve">dia a dia das aulas de maneira natural e embasada. A disponibilidade destes </w:t>
      </w:r>
      <w:r w:rsidR="006D319C">
        <w:t>recursos</w:t>
      </w:r>
      <w:r>
        <w:t xml:space="preserve"> em meio online também permite o acesso a estes arquivos fora do horário comercial </w:t>
      </w:r>
      <w:r w:rsidR="005D384F">
        <w:t xml:space="preserve">bem como </w:t>
      </w:r>
      <w:r>
        <w:t>o armazenamento deles para consulta própria, facilitando o uso pelos professores interessados.</w:t>
      </w:r>
      <w:r w:rsidR="00975A24">
        <w:t xml:space="preserve"> Os envolvidos desejam, conforme </w:t>
      </w:r>
      <w:r w:rsidR="00E339B2">
        <w:t xml:space="preserve">solicitado </w:t>
      </w:r>
      <w:r w:rsidR="00975A24">
        <w:t xml:space="preserve">por </w:t>
      </w:r>
      <w:proofErr w:type="spellStart"/>
      <w:r w:rsidR="00975A24">
        <w:t>Heinzle</w:t>
      </w:r>
      <w:proofErr w:type="spellEnd"/>
      <w:r w:rsidR="00975A24">
        <w:t xml:space="preserve"> (2021), ter controle dos acessos realizados na plataforma, recebendo um relatório </w:t>
      </w:r>
      <w:r w:rsidR="007553F2">
        <w:t>mensal</w:t>
      </w:r>
      <w:r w:rsidR="00975A24">
        <w:t xml:space="preserve"> da frequência de acessos em cada um dos recursos educacionais disponibilizados.</w:t>
      </w:r>
    </w:p>
    <w:p w14:paraId="2EE906D9" w14:textId="05ABCC12" w:rsidR="00C74159" w:rsidRDefault="00C74159">
      <w:pPr>
        <w:pStyle w:val="TF-TEXTO"/>
      </w:pPr>
      <w:r>
        <w:t>O gerenciamento do</w:t>
      </w:r>
      <w:r w:rsidR="00975A24">
        <w:t xml:space="preserve">s recursos educacionais </w:t>
      </w:r>
      <w:r>
        <w:t>disponíve</w:t>
      </w:r>
      <w:r w:rsidR="00975A24">
        <w:t>is</w:t>
      </w:r>
      <w:r>
        <w:t xml:space="preserve"> na plataforma será </w:t>
      </w:r>
      <w:r w:rsidR="00975A24">
        <w:t>feito</w:t>
      </w:r>
      <w:r>
        <w:t xml:space="preserve"> por dois tipos de usuários: </w:t>
      </w:r>
      <w:r w:rsidR="00912FA9">
        <w:t>moderador</w:t>
      </w:r>
      <w:r>
        <w:t xml:space="preserve"> e </w:t>
      </w:r>
      <w:proofErr w:type="spellStart"/>
      <w:r>
        <w:t>admin</w:t>
      </w:r>
      <w:proofErr w:type="spellEnd"/>
      <w:r>
        <w:t xml:space="preserve">. O usuário </w:t>
      </w:r>
      <w:r w:rsidR="00912FA9">
        <w:t>moderador</w:t>
      </w:r>
      <w:r>
        <w:t xml:space="preserve"> poderá </w:t>
      </w:r>
      <w:r w:rsidR="00975A24">
        <w:t xml:space="preserve">manter os recursos educacionais via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 (CRUD), porém caso </w:t>
      </w:r>
      <w:r w:rsidR="00975A24">
        <w:t>ele</w:t>
      </w:r>
      <w:r>
        <w:t xml:space="preserve"> realize uma criação, uma edição ou deseja deletar algo, </w:t>
      </w:r>
      <w:r w:rsidR="00975A24">
        <w:t>o usuário</w:t>
      </w:r>
      <w:r>
        <w:t xml:space="preserve"> </w:t>
      </w:r>
      <w:proofErr w:type="spellStart"/>
      <w:r>
        <w:t>admin</w:t>
      </w:r>
      <w:proofErr w:type="spellEnd"/>
      <w:r w:rsidR="00975A24">
        <w:t xml:space="preserve"> deverá aprovar</w:t>
      </w:r>
      <w:r>
        <w:t xml:space="preserve">. O usuário </w:t>
      </w:r>
      <w:proofErr w:type="spellStart"/>
      <w:r>
        <w:t>admin</w:t>
      </w:r>
      <w:proofErr w:type="spellEnd"/>
      <w:r w:rsidR="00975A24">
        <w:t xml:space="preserve"> poderá realizar qualquer operação de CRUD</w:t>
      </w:r>
      <w:r w:rsidR="008264C6">
        <w:t xml:space="preserve"> sem restrições</w:t>
      </w:r>
      <w:r w:rsidR="00975A24">
        <w:t xml:space="preserve"> e</w:t>
      </w:r>
      <w:r>
        <w:t xml:space="preserve"> </w:t>
      </w:r>
      <w:r w:rsidR="00975A24">
        <w:t xml:space="preserve">deve verificar e aprovar ou reprovar as requisições feita </w:t>
      </w:r>
      <w:r w:rsidR="00912FA9">
        <w:t>pelos usuários moderadores</w:t>
      </w:r>
      <w:r w:rsidR="00975A24">
        <w:t xml:space="preserve"> (criação, edição ou remoção). 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017D2148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</w:t>
      </w:r>
      <w:r w:rsidR="006D319C">
        <w:t>recursos educacionais</w:t>
      </w:r>
      <w:r w:rsidR="00446957">
        <w:t xml:space="preserve"> publicados</w:t>
      </w:r>
      <w:r w:rsidR="00141203">
        <w:t xml:space="preserve"> sem necessidade de </w:t>
      </w:r>
      <w:r w:rsidR="007553F2">
        <w:t>fazer login</w:t>
      </w:r>
      <w:r w:rsidR="00446957">
        <w:t xml:space="preserve"> </w:t>
      </w:r>
      <w:r>
        <w:t>(RF);</w:t>
      </w:r>
    </w:p>
    <w:p w14:paraId="41B0F836" w14:textId="29A104A9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</w:t>
      </w:r>
      <w:r w:rsidR="006D6AC6">
        <w:t>a</w:t>
      </w:r>
      <w:r w:rsidR="00975A24">
        <w:t xml:space="preserve">o usuário </w:t>
      </w:r>
      <w:r w:rsidR="00912FA9">
        <w:t>moderador</w:t>
      </w:r>
      <w:r w:rsidR="00975A24">
        <w:t xml:space="preserve"> manter os recursos educacionais, com aprovação do </w:t>
      </w:r>
      <w:proofErr w:type="spellStart"/>
      <w:r w:rsidR="00975A24">
        <w:t>admin</w:t>
      </w:r>
      <w:proofErr w:type="spellEnd"/>
      <w:r w:rsidR="00975A24">
        <w:t xml:space="preserve"> caso adicione, edite ou delete algo (CRUD) (</w:t>
      </w:r>
      <w:r>
        <w:t>RF);</w:t>
      </w:r>
    </w:p>
    <w:p w14:paraId="005C448A" w14:textId="3722ACF9" w:rsidR="00975A24" w:rsidRDefault="006D6AC6" w:rsidP="00446957">
      <w:pPr>
        <w:pStyle w:val="TF-TEXTO"/>
        <w:numPr>
          <w:ilvl w:val="0"/>
          <w:numId w:val="20"/>
        </w:numPr>
        <w:spacing w:before="240"/>
      </w:pPr>
      <w:r>
        <w:t>permitir ao</w:t>
      </w:r>
      <w:r w:rsidR="00975A24">
        <w:t xml:space="preserve"> usuário </w:t>
      </w:r>
      <w:proofErr w:type="spellStart"/>
      <w:r w:rsidR="00975A24">
        <w:t>admin</w:t>
      </w:r>
      <w:proofErr w:type="spellEnd"/>
      <w:r w:rsidR="00975A24">
        <w:t xml:space="preserve"> mante</w:t>
      </w:r>
      <w:r>
        <w:t>r</w:t>
      </w:r>
      <w:r w:rsidR="00975A24">
        <w:t xml:space="preserve"> os recursos educacionais da plataforma (CRUD) (RF)</w:t>
      </w:r>
    </w:p>
    <w:p w14:paraId="7E866B7F" w14:textId="72988A9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</w:t>
      </w:r>
      <w:r w:rsidR="00287793">
        <w:t>usuários</w:t>
      </w:r>
      <w:r w:rsidR="00141203">
        <w:t xml:space="preserve"> não </w:t>
      </w:r>
      <w:proofErr w:type="spellStart"/>
      <w:r w:rsidR="00141203">
        <w:t>logados</w:t>
      </w:r>
      <w:proofErr w:type="spellEnd"/>
      <w:r>
        <w:t xml:space="preserve"> possam </w:t>
      </w:r>
      <w:r w:rsidR="00141203">
        <w:t xml:space="preserve">enviar seus trabalhos pessoais ou contribuições para </w:t>
      </w:r>
      <w:r>
        <w:t xml:space="preserve">os organizadores </w:t>
      </w:r>
      <w:r w:rsidR="00141203">
        <w:t>aprovarem posterior</w:t>
      </w:r>
      <w:r>
        <w:t xml:space="preserve"> publicação (RF);</w:t>
      </w:r>
    </w:p>
    <w:p w14:paraId="16729AFC" w14:textId="3D57282C" w:rsidR="00287793" w:rsidRDefault="00287793" w:rsidP="00446957">
      <w:pPr>
        <w:pStyle w:val="TF-TEXTO"/>
        <w:numPr>
          <w:ilvl w:val="0"/>
          <w:numId w:val="20"/>
        </w:numPr>
        <w:spacing w:before="240"/>
      </w:pPr>
      <w:r>
        <w:t>permitir o cadastro d</w:t>
      </w:r>
      <w:r w:rsidR="00975A24">
        <w:t xml:space="preserve">os seguintes tipos de recursos educacionais: </w:t>
      </w:r>
      <w:r w:rsidR="006D6AC6">
        <w:t xml:space="preserve">apresentação, áudio, imagem, infográfico, jogo, livro digital, mapa, software educacional, texto, vídeo e plano de aula </w:t>
      </w:r>
      <w:r>
        <w:t>(RF);</w:t>
      </w:r>
    </w:p>
    <w:p w14:paraId="53ACEAB0" w14:textId="6D38D4CE" w:rsidR="00C87509" w:rsidRDefault="00C87509" w:rsidP="00446957">
      <w:pPr>
        <w:pStyle w:val="TF-TEXTO"/>
        <w:numPr>
          <w:ilvl w:val="0"/>
          <w:numId w:val="20"/>
        </w:numPr>
        <w:spacing w:before="240"/>
      </w:pPr>
      <w:r>
        <w:t>permitir a organização dos recursos educacionais nas seguintes categorias: por componentes curriculares, por tipo de recurso, por abrangência de política, por etapa de ensino, por idioma e por palavras-chave (RF);</w:t>
      </w:r>
    </w:p>
    <w:p w14:paraId="18A0A9AB" w14:textId="4F6C7DA0" w:rsidR="00287793" w:rsidRDefault="00287793" w:rsidP="00446957">
      <w:pPr>
        <w:pStyle w:val="TF-TEXTO"/>
        <w:numPr>
          <w:ilvl w:val="0"/>
          <w:numId w:val="20"/>
        </w:numPr>
        <w:spacing w:before="240"/>
      </w:pPr>
      <w:r>
        <w:t>coletar estatísticas de acesso a</w:t>
      </w:r>
      <w:r w:rsidR="006D6AC6">
        <w:t xml:space="preserve">os recursos educacionais disponibilizados </w:t>
      </w:r>
      <w:r w:rsidR="00416D99">
        <w:t>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o </w:t>
      </w:r>
      <w:proofErr w:type="spellStart"/>
      <w:r w:rsidRPr="00287793">
        <w:rPr>
          <w:i/>
          <w:iCs/>
        </w:rPr>
        <w:t>backend</w:t>
      </w:r>
      <w:proofErr w:type="spellEnd"/>
      <w:r>
        <w:t xml:space="preserve">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0489A3A9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lastRenderedPageBreak/>
        <w:t xml:space="preserve">utilizar a biblioteca </w:t>
      </w:r>
      <w:proofErr w:type="spellStart"/>
      <w:r>
        <w:t>React</w:t>
      </w:r>
      <w:proofErr w:type="spellEnd"/>
      <w:r>
        <w:t xml:space="preserve">, HTML, </w:t>
      </w:r>
      <w:r w:rsidR="00287793">
        <w:t>Folhas de Estilo em Cascata (</w:t>
      </w:r>
      <w:r>
        <w:t>CSS</w:t>
      </w:r>
      <w:r w:rsidR="00287793">
        <w:t>)</w:t>
      </w:r>
      <w:r>
        <w:t xml:space="preserve"> e </w:t>
      </w:r>
      <w:proofErr w:type="spellStart"/>
      <w:r>
        <w:t>Javascript</w:t>
      </w:r>
      <w:proofErr w:type="spellEnd"/>
      <w:r>
        <w:t xml:space="preserve"> para desenvolvimento do </w:t>
      </w:r>
      <w:proofErr w:type="spellStart"/>
      <w:r w:rsidRPr="00287793">
        <w:rPr>
          <w:i/>
          <w:iCs/>
        </w:rPr>
        <w:t>frontend</w:t>
      </w:r>
      <w:proofErr w:type="spellEnd"/>
      <w:r>
        <w:t xml:space="preserve"> (RNF);</w:t>
      </w:r>
    </w:p>
    <w:p w14:paraId="6ECC97D1" w14:textId="3848E47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5F7165FF" w14:textId="61E0C224" w:rsidR="00C87509" w:rsidRDefault="006B4FC7" w:rsidP="00446957">
      <w:pPr>
        <w:pStyle w:val="TF-TEXTO"/>
        <w:numPr>
          <w:ilvl w:val="0"/>
          <w:numId w:val="20"/>
        </w:numPr>
        <w:spacing w:before="240"/>
      </w:pPr>
      <w:r>
        <w:t>possuir layout</w:t>
      </w:r>
      <w:r w:rsidR="00C87509">
        <w:t xml:space="preserve"> responsiv</w:t>
      </w:r>
      <w:r>
        <w:t>o</w:t>
      </w:r>
      <w:r w:rsidR="00C87509">
        <w:t xml:space="preserve">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090CFB80" w:rsidR="00FD0072" w:rsidRDefault="00C87509" w:rsidP="005017AF">
      <w:pPr>
        <w:pStyle w:val="TF-TEXTO"/>
        <w:numPr>
          <w:ilvl w:val="0"/>
          <w:numId w:val="20"/>
        </w:numPr>
        <w:spacing w:before="240"/>
      </w:pPr>
      <w:r>
        <w:t>possuir uma descrição equivalente em todas as imagens</w:t>
      </w:r>
      <w:r w:rsidR="00636367">
        <w:t xml:space="preserve"> (RNF)</w:t>
      </w:r>
      <w:r>
        <w:t>;</w:t>
      </w:r>
    </w:p>
    <w:p w14:paraId="52192498" w14:textId="20FC27A5" w:rsidR="00C87509" w:rsidRDefault="00C87509" w:rsidP="005017AF">
      <w:pPr>
        <w:pStyle w:val="TF-TEXTO"/>
        <w:numPr>
          <w:ilvl w:val="0"/>
          <w:numId w:val="20"/>
        </w:numPr>
        <w:spacing w:before="240"/>
      </w:pPr>
      <w:r>
        <w:t>utilizar cores contrastantes (RNF).</w:t>
      </w:r>
    </w:p>
    <w:p w14:paraId="7952BE44" w14:textId="77777777" w:rsidR="00E06FE6" w:rsidRDefault="00E06FE6" w:rsidP="00E06FE6">
      <w:pPr>
        <w:pStyle w:val="Ttulo2"/>
      </w:pPr>
      <w:bookmarkStart w:id="42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590A999E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</w:t>
      </w:r>
      <w:r w:rsidR="00C87509">
        <w:t>,</w:t>
      </w:r>
      <w:r w:rsidR="00831131">
        <w:t xml:space="preserve"> internacionalização do ensino</w:t>
      </w:r>
      <w:r w:rsidR="004C5C74">
        <w:t>,</w:t>
      </w:r>
      <w:r w:rsidR="00C87509">
        <w:t xml:space="preserve"> avaliação de acessibilidade</w:t>
      </w:r>
      <w:r w:rsidR="004C5C74">
        <w:t xml:space="preserve"> e de heurísticas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</w:t>
      </w:r>
      <w:proofErr w:type="spellStart"/>
      <w:r w:rsidR="00831131">
        <w:t>RFs</w:t>
      </w:r>
      <w:proofErr w:type="spellEnd"/>
      <w:r w:rsidR="00831131">
        <w:t xml:space="preserve"> e </w:t>
      </w:r>
      <w:proofErr w:type="spellStart"/>
      <w:r w:rsidR="00831131">
        <w:t>RNFs</w:t>
      </w:r>
      <w:proofErr w:type="spellEnd"/>
      <w:r w:rsidR="00831131">
        <w:t xml:space="preserve"> já definidos </w:t>
      </w:r>
      <w:r w:rsidR="003C2A26">
        <w:t>na sub</w:t>
      </w:r>
      <w:r w:rsidR="00831131">
        <w:t xml:space="preserve">seção 4.2, </w:t>
      </w:r>
      <w:r w:rsidR="00FD38CB">
        <w:t>e, caso necessário, especificar novos requisitos a partir das necessidades encontradas a partir da revisão bibliográfica;</w:t>
      </w:r>
    </w:p>
    <w:p w14:paraId="426B4F48" w14:textId="6F7979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</w:t>
      </w:r>
      <w:r w:rsidR="00D73ACF">
        <w:t xml:space="preserve">, </w:t>
      </w:r>
      <w:r w:rsidR="00CF7928">
        <w:t xml:space="preserve">fazendo uso de diagramas (como os de caso de uso, classe e sequência) da </w:t>
      </w:r>
      <w:proofErr w:type="spellStart"/>
      <w:r w:rsidR="00CF7928">
        <w:t>Unified</w:t>
      </w:r>
      <w:proofErr w:type="spellEnd"/>
      <w:r w:rsidR="00CF7928">
        <w:t xml:space="preserve"> </w:t>
      </w:r>
      <w:proofErr w:type="spellStart"/>
      <w:r w:rsidR="00CF7928">
        <w:t>Modeling</w:t>
      </w:r>
      <w:proofErr w:type="spellEnd"/>
      <w:r w:rsidR="00CF7928">
        <w:t xml:space="preserve"> </w:t>
      </w:r>
      <w:proofErr w:type="spellStart"/>
      <w:r w:rsidR="00CF7928">
        <w:t>Language</w:t>
      </w:r>
      <w:proofErr w:type="spellEnd"/>
      <w:r w:rsidR="00CF7928">
        <w:t xml:space="preserve"> (UML) utilizando a ferramenta </w:t>
      </w:r>
      <w:proofErr w:type="spellStart"/>
      <w:r w:rsidR="002A1945">
        <w:t>LucidChart</w:t>
      </w:r>
      <w:proofErr w:type="spellEnd"/>
      <w:r w:rsidR="00CF7928">
        <w:t>;</w:t>
      </w:r>
    </w:p>
    <w:p w14:paraId="29CD53A0" w14:textId="4E5A21AF" w:rsidR="003F2DE1" w:rsidRDefault="003F2DE1" w:rsidP="003F2DE1">
      <w:pPr>
        <w:pStyle w:val="TF-ALNEA"/>
      </w:pPr>
      <w:r>
        <w:t xml:space="preserve">implementação de </w:t>
      </w:r>
      <w:proofErr w:type="spellStart"/>
      <w:r w:rsidRPr="00287793">
        <w:rPr>
          <w:i/>
          <w:iCs/>
        </w:rPr>
        <w:t>frontend</w:t>
      </w:r>
      <w:proofErr w:type="spellEnd"/>
      <w:r w:rsidR="00915776">
        <w:t>:</w:t>
      </w:r>
      <w:r w:rsidR="00C76DF3">
        <w:t xml:space="preserve"> desenvolver a parte visual da aplicação atendendo os requisitos e especificações, utilizando linguagem </w:t>
      </w:r>
      <w:proofErr w:type="spellStart"/>
      <w:r w:rsidR="00D025AF">
        <w:t>J</w:t>
      </w:r>
      <w:r w:rsidR="00C76DF3">
        <w:t>avascript</w:t>
      </w:r>
      <w:proofErr w:type="spellEnd"/>
      <w:r w:rsidR="00C76DF3">
        <w:t xml:space="preserve">, HTML, CSS e biblioteca </w:t>
      </w:r>
      <w:proofErr w:type="spellStart"/>
      <w:r w:rsidR="00C76DF3">
        <w:t>React</w:t>
      </w:r>
      <w:proofErr w:type="spellEnd"/>
      <w:r w:rsidR="00C76DF3">
        <w:t>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proofErr w:type="spellStart"/>
      <w:r w:rsidRPr="00287793">
        <w:rPr>
          <w:i/>
          <w:iCs/>
        </w:rPr>
        <w:t>backend</w:t>
      </w:r>
      <w:proofErr w:type="spellEnd"/>
      <w:r w:rsidR="00915776">
        <w:t>:</w:t>
      </w:r>
      <w:r w:rsidR="00C76DF3">
        <w:t xml:space="preserve"> desenvolver a programação e comunicação com parte visual (</w:t>
      </w:r>
      <w:proofErr w:type="spellStart"/>
      <w:r w:rsidR="00C76DF3">
        <w:t>frontend</w:t>
      </w:r>
      <w:proofErr w:type="spellEnd"/>
      <w:r w:rsidR="00C76DF3">
        <w:t>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25373E3F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 w:rsidR="00C87509">
        <w:t>participantes do</w:t>
      </w:r>
      <w:r w:rsidR="00C76DF3">
        <w:t xml:space="preserve">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</w:t>
      </w:r>
      <w:r w:rsidR="00C87509">
        <w:t>os pontos positivos e negativos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lastRenderedPageBreak/>
        <w:t xml:space="preserve">Quadro </w:t>
      </w:r>
      <w:bookmarkEnd w:id="42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158953F6" w:rsidR="00451B94" w:rsidRPr="007E0D87" w:rsidRDefault="00E6690C" w:rsidP="00470C41">
            <w:pPr>
              <w:pStyle w:val="TF-TEXTOQUADROCentralizado"/>
            </w:pPr>
            <w:r>
              <w:t>jul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1486BDD2" w:rsidR="00451B94" w:rsidRPr="007E0D87" w:rsidRDefault="00E6690C" w:rsidP="00470C41">
            <w:pPr>
              <w:pStyle w:val="TF-TEXTOQUADROCentralizado"/>
            </w:pPr>
            <w:r>
              <w:t>ago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58F309CC" w:rsidR="00451B94" w:rsidRPr="007E0D87" w:rsidRDefault="00E6690C" w:rsidP="00470C41">
            <w:pPr>
              <w:pStyle w:val="TF-TEXTOQUADROCentralizado"/>
            </w:pPr>
            <w:r>
              <w:t>set</w:t>
            </w:r>
            <w:r w:rsidR="0028779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35CC63C7" w:rsidR="00451B94" w:rsidRPr="007E0D87" w:rsidRDefault="00E6690C" w:rsidP="00470C41">
            <w:pPr>
              <w:pStyle w:val="TF-TEXTOQUADROCentralizado"/>
            </w:pPr>
            <w:r>
              <w:t>out</w:t>
            </w:r>
            <w:r w:rsidR="0028779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16D2B340" w:rsidR="00451B94" w:rsidRPr="007E0D87" w:rsidRDefault="00E6690C" w:rsidP="00470C41">
            <w:pPr>
              <w:pStyle w:val="TF-TEXTOQUADROCentralizado"/>
            </w:pPr>
            <w:r>
              <w:t>nov</w:t>
            </w:r>
            <w:r w:rsidR="00287793">
              <w:t>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 xml:space="preserve">Implementação de </w:t>
            </w:r>
            <w:proofErr w:type="spellStart"/>
            <w:r w:rsidRPr="00287793">
              <w:rPr>
                <w:i/>
                <w:iCs/>
              </w:rPr>
              <w:t>frontend</w:t>
            </w:r>
            <w:proofErr w:type="spellEnd"/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proofErr w:type="spellStart"/>
            <w:r w:rsidRPr="00287793">
              <w:rPr>
                <w:i/>
                <w:iCs/>
              </w:rPr>
              <w:t>backend</w:t>
            </w:r>
            <w:proofErr w:type="spellEnd"/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2B617F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3A5D3DE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>posto, que são: o uso de observatórios</w:t>
      </w:r>
      <w:r w:rsidR="007553F2">
        <w:t xml:space="preserve"> na educação</w:t>
      </w:r>
      <w:r w:rsidR="00141203">
        <w:t>,</w:t>
      </w:r>
      <w:r w:rsidR="00D9520A">
        <w:t xml:space="preserve"> o uso de recursos educacionais digitais,</w:t>
      </w:r>
      <w:r>
        <w:t xml:space="preserve"> </w:t>
      </w:r>
      <w:r w:rsidR="00C76DF3">
        <w:t xml:space="preserve">a biblioteca </w:t>
      </w:r>
      <w:proofErr w:type="spellStart"/>
      <w:r w:rsidR="00C76DF3">
        <w:t>React</w:t>
      </w:r>
      <w:proofErr w:type="spellEnd"/>
      <w:r w:rsidR="00C76DF3">
        <w:t xml:space="preserve"> escolhida para </w:t>
      </w:r>
      <w:r w:rsidR="00805F95">
        <w:t xml:space="preserve">desenvolvimento do </w:t>
      </w:r>
      <w:proofErr w:type="spellStart"/>
      <w:r w:rsidR="00805F95" w:rsidRPr="00287793">
        <w:rPr>
          <w:i/>
          <w:iCs/>
        </w:rPr>
        <w:t>frontend</w:t>
      </w:r>
      <w:proofErr w:type="spellEnd"/>
      <w:r w:rsidR="007553F2">
        <w:t xml:space="preserve"> </w:t>
      </w:r>
      <w:r w:rsidR="0095165F">
        <w:t>e</w:t>
      </w:r>
      <w:r w:rsidR="00141203">
        <w:t xml:space="preserve"> as heurísticas de Nielse</w:t>
      </w:r>
      <w:r w:rsidR="0095165F">
        <w:t>n</w:t>
      </w:r>
      <w:r w:rsidR="000A4CC9">
        <w:t>.</w:t>
      </w:r>
    </w:p>
    <w:p w14:paraId="096CE9D5" w14:textId="2C5D1C7D" w:rsidR="00141203" w:rsidRDefault="00141203" w:rsidP="00141203">
      <w:pPr>
        <w:pStyle w:val="Ttulo2"/>
        <w:numPr>
          <w:ilvl w:val="1"/>
          <w:numId w:val="26"/>
        </w:numPr>
      </w:pPr>
      <w:r>
        <w:t>Obervatórios na educação</w:t>
      </w:r>
    </w:p>
    <w:p w14:paraId="4AAED709" w14:textId="77777777" w:rsidR="00E63624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</w:t>
      </w:r>
      <w:proofErr w:type="spellStart"/>
      <w:r w:rsidR="000A4CC9">
        <w:t>Bilingue</w:t>
      </w:r>
      <w:proofErr w:type="spellEnd"/>
      <w:r>
        <w:t xml:space="preserve"> perpassa pela importância dos Observatórios como ferramenta para gestão de conhecimento na educação</w:t>
      </w:r>
      <w:r w:rsidR="00B22456"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>”</w:t>
      </w:r>
      <w:r w:rsidR="00D660FD">
        <w:t xml:space="preserve"> (OLIVEIRA; FREITAS, 2016,</w:t>
      </w:r>
      <w:r w:rsidR="003C28A3">
        <w:t xml:space="preserve"> p. </w:t>
      </w:r>
      <w:r w:rsidR="00EC03D2">
        <w:t>227</w:t>
      </w:r>
      <w:r w:rsidR="003C28A3">
        <w:t>).</w:t>
      </w:r>
      <w:r w:rsidR="008F1A05">
        <w:t xml:space="preserve"> </w:t>
      </w:r>
    </w:p>
    <w:p w14:paraId="3EF3DF1F" w14:textId="0D7488C0" w:rsidR="000A4CC9" w:rsidRPr="005B6509" w:rsidRDefault="002F53F4" w:rsidP="000A4CC9">
      <w:pPr>
        <w:pStyle w:val="TF-TEXTO"/>
        <w:rPr>
          <w:u w:val="single"/>
        </w:rPr>
      </w:pPr>
      <w:r>
        <w:t xml:space="preserve">Observatórios na educação são descritos por </w:t>
      </w:r>
      <w:r w:rsidR="004D7DA8">
        <w:t>Oliveira</w:t>
      </w:r>
      <w:r w:rsidR="00B22456">
        <w:t xml:space="preserve"> e Freitas</w:t>
      </w:r>
      <w:r w:rsidR="007C329E">
        <w:rPr>
          <w:i/>
          <w:iCs/>
        </w:rPr>
        <w:t xml:space="preserve"> </w:t>
      </w:r>
      <w:r w:rsidR="004D7DA8">
        <w:t>(2016)</w:t>
      </w:r>
      <w:r w:rsidR="008F1A05">
        <w:t xml:space="preserve"> </w:t>
      </w:r>
      <w:r w:rsidR="004D7DA8"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55E01">
        <w:t xml:space="preserve">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</w:t>
      </w:r>
      <w:r w:rsidR="00B22456">
        <w:t xml:space="preserve"> (</w:t>
      </w:r>
      <w:r w:rsidR="00B22456" w:rsidRPr="00B22456">
        <w:t>OLIVEIRA; FREITAS</w:t>
      </w:r>
      <w:r w:rsidR="00B22456">
        <w:t xml:space="preserve">, </w:t>
      </w:r>
      <w:r w:rsidR="00B22456" w:rsidRPr="00B22456">
        <w:t>2016</w:t>
      </w:r>
      <w:r w:rsidR="00B22456" w:rsidRPr="00137DA7">
        <w:t>)</w:t>
      </w:r>
      <w:r w:rsidR="00BD2C22">
        <w:t>.</w:t>
      </w:r>
    </w:p>
    <w:p w14:paraId="483CA154" w14:textId="3E6FB071" w:rsidR="00D9520A" w:rsidRDefault="00D9520A" w:rsidP="00141203">
      <w:pPr>
        <w:pStyle w:val="Ttulo2"/>
        <w:numPr>
          <w:ilvl w:val="1"/>
          <w:numId w:val="26"/>
        </w:numPr>
      </w:pPr>
      <w:r>
        <w:t>recursos educacionais digitais</w:t>
      </w:r>
    </w:p>
    <w:p w14:paraId="7DC2ADE7" w14:textId="3010D9AD" w:rsidR="00490A5D" w:rsidRDefault="002D0033" w:rsidP="00D9520A">
      <w:pPr>
        <w:pStyle w:val="TF-TEXTO"/>
      </w:pPr>
      <w:r>
        <w:t>Segundo Couto (2017), a</w:t>
      </w:r>
      <w:r w:rsidR="00D9520A">
        <w:t xml:space="preserve"> revolução tecnológica tem remodelado a sociedade </w:t>
      </w:r>
      <w:r w:rsidR="00511D3C">
        <w:t>em ritmo acelerado,</w:t>
      </w:r>
      <w:r w:rsidR="00D9520A">
        <w:t xml:space="preserve"> por</w:t>
      </w:r>
      <w:r w:rsidR="00395DF5">
        <w:t>é</w:t>
      </w:r>
      <w:r w:rsidR="00D9520A">
        <w:t xml:space="preserve">m o método de ensino tradicional, que tem o professor como fornecedor e o aluno como consumidor, ainda é muito </w:t>
      </w:r>
      <w:r w:rsidR="00395DF5">
        <w:t xml:space="preserve">presente na educação. Para gerar transformação neste contexto, </w:t>
      </w:r>
      <w:r w:rsidR="001B7ED4">
        <w:t xml:space="preserve">Couto (2017) afirma </w:t>
      </w:r>
      <w:r w:rsidR="00395DF5">
        <w:t xml:space="preserve">que é preciso construir e experimentar novos modelos de </w:t>
      </w:r>
      <w:r w:rsidR="00395DF5">
        <w:lastRenderedPageBreak/>
        <w:t xml:space="preserve">produção e transmissão de conhecimento, que sejam eficazes para encarar os desafios enfrentados pelos professores. </w:t>
      </w:r>
    </w:p>
    <w:p w14:paraId="5DD0BD62" w14:textId="4C4492DB" w:rsidR="00D9520A" w:rsidRPr="00D9520A" w:rsidRDefault="00511D3C" w:rsidP="00D9520A">
      <w:pPr>
        <w:pStyle w:val="TF-TEXTO"/>
      </w:pPr>
      <w:r>
        <w:t>De acordo com</w:t>
      </w:r>
      <w:r w:rsidR="004B504A">
        <w:t xml:space="preserve"> Veiga (2019)</w:t>
      </w:r>
      <w:r>
        <w:t>, Recursos Educacionais</w:t>
      </w:r>
      <w:r w:rsidR="004B504A">
        <w:t xml:space="preserve"> são recursos que apresentam conteúdo textual claro e consistente, aponta objetivos pedagógicos, usa linguagem adequada ao público que é destinado e mostra o objetivo do aprendizado a que se propõe.</w:t>
      </w:r>
      <w:r>
        <w:t xml:space="preserve"> </w:t>
      </w:r>
      <w:r w:rsidR="00395DF5">
        <w:t>O uso de recursos educacionais</w:t>
      </w:r>
      <w:r>
        <w:t xml:space="preserve"> digitais</w:t>
      </w:r>
      <w:r w:rsidR="00395DF5">
        <w:t xml:space="preserve"> não só pelos alunos, mas para a formação dos professores</w:t>
      </w:r>
      <w:r w:rsidR="00EB7B36">
        <w:t>,</w:t>
      </w:r>
      <w:r w:rsidR="00395DF5">
        <w:t xml:space="preserve"> torna</w:t>
      </w:r>
      <w:r>
        <w:t xml:space="preserve"> a formação profissional desses</w:t>
      </w:r>
      <w:r w:rsidR="00395DF5">
        <w:t xml:space="preserve"> mais complexa e </w:t>
      </w:r>
      <w:r w:rsidR="004B504A">
        <w:t>mais bem</w:t>
      </w:r>
      <w:r>
        <w:t xml:space="preserve"> posicionada na situação atual, possibilitando um aprendizado profundo aos alunos envolvidos</w:t>
      </w:r>
      <w:r w:rsidR="004B504A">
        <w:t xml:space="preserve"> (COUTO, 2017)</w:t>
      </w:r>
      <w:r>
        <w:t>.</w:t>
      </w:r>
    </w:p>
    <w:p w14:paraId="398D86BF" w14:textId="5A1C9300" w:rsidR="00D9520A" w:rsidRPr="00D9520A" w:rsidRDefault="00141203" w:rsidP="00634C4A">
      <w:pPr>
        <w:pStyle w:val="Ttulo2"/>
        <w:numPr>
          <w:ilvl w:val="1"/>
          <w:numId w:val="26"/>
        </w:numPr>
      </w:pPr>
      <w:r>
        <w:t>Biblioteca react</w:t>
      </w:r>
    </w:p>
    <w:p w14:paraId="65086FE9" w14:textId="66F5BB56" w:rsidR="006547CB" w:rsidRDefault="002F53F4">
      <w:pPr>
        <w:pStyle w:val="TF-TEXTO"/>
        <w:rPr>
          <w:i/>
          <w:iCs/>
        </w:rPr>
      </w:pPr>
      <w:proofErr w:type="spellStart"/>
      <w:r>
        <w:t>React</w:t>
      </w:r>
      <w:proofErr w:type="spellEnd"/>
      <w:r>
        <w:t xml:space="preserve"> é uma biblioteca de </w:t>
      </w:r>
      <w:proofErr w:type="spellStart"/>
      <w:r>
        <w:t>JavaScript</w:t>
      </w:r>
      <w:proofErr w:type="spellEnd"/>
      <w:r>
        <w:t xml:space="preserve">, desenvolvida pelo </w:t>
      </w:r>
      <w:proofErr w:type="spellStart"/>
      <w:r>
        <w:t>Facebook</w:t>
      </w:r>
      <w:proofErr w:type="spellEnd"/>
      <w:r>
        <w:t xml:space="preserve"> para criação de interfaces de usuário. U</w:t>
      </w:r>
      <w:r w:rsidR="00805F95">
        <w:t xml:space="preserve">m dos diferenciais da biblioteca é a capacidade de reaproveitamento de código, utilizando componentes compilados em </w:t>
      </w:r>
      <w:proofErr w:type="spellStart"/>
      <w:r w:rsidR="00805F95">
        <w:t>JavaScript</w:t>
      </w:r>
      <w:proofErr w:type="spellEnd"/>
      <w:r w:rsidR="00805F95">
        <w:t xml:space="preserve">, gerando aumento de performance ao desenvolver. </w:t>
      </w:r>
      <w:r w:rsidR="00D16A00">
        <w:t xml:space="preserve">A ferramenta </w:t>
      </w:r>
      <w:proofErr w:type="spellStart"/>
      <w:r w:rsidR="00805F95">
        <w:t>React</w:t>
      </w:r>
      <w:proofErr w:type="spellEnd"/>
      <w:r w:rsidR="00805F95">
        <w:t xml:space="preserve">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(CAMARGOS </w:t>
      </w:r>
      <w:r w:rsidR="00805F95">
        <w:rPr>
          <w:i/>
          <w:iCs/>
        </w:rPr>
        <w:t>et al., 2019).</w:t>
      </w:r>
    </w:p>
    <w:p w14:paraId="455ACF94" w14:textId="7B528B1E" w:rsidR="00141203" w:rsidRDefault="00141203" w:rsidP="00141203">
      <w:pPr>
        <w:pStyle w:val="Ttulo2"/>
        <w:numPr>
          <w:ilvl w:val="1"/>
          <w:numId w:val="26"/>
        </w:numPr>
      </w:pPr>
      <w:r>
        <w:t>Heurísticas de Nielsen</w:t>
      </w:r>
    </w:p>
    <w:p w14:paraId="28AFEDD8" w14:textId="5DB202BC" w:rsidR="00141203" w:rsidRDefault="003B5439" w:rsidP="00141203">
      <w:pPr>
        <w:pStyle w:val="TF-TEXTO"/>
      </w:pPr>
      <w:r>
        <w:t>De acordo com Silva, Sá e Oliveira (2019), a</w:t>
      </w:r>
      <w:r w:rsidR="0095165F">
        <w:t xml:space="preserve"> importância do uso de heurísticas de usabilidade, parte da premissa que a experiência do usuário deve ser satisfatória quanto aos quesitos de facilidade, rapidez e compreensão na interação com os recursos informacionais presentes nos sites.  </w:t>
      </w:r>
      <w:r w:rsidR="00EC6D16">
        <w:t>As heurísticas descritas por Nielsen (1994, tradução nossa) abrangem 10 conceitos importantes para uma agradável experiência do usuário</w:t>
      </w:r>
      <w:r w:rsidR="008942FB">
        <w:t>, que são:</w:t>
      </w:r>
      <w:r w:rsidR="003B6CAA">
        <w:t xml:space="preserve"> </w:t>
      </w:r>
      <w:r w:rsidR="003A357C">
        <w:t>Visibilidade, Correspondência</w:t>
      </w:r>
      <w:r w:rsidR="003B6CAA">
        <w:t xml:space="preserve">, </w:t>
      </w:r>
      <w:r w:rsidR="003A357C">
        <w:t>C</w:t>
      </w:r>
      <w:r w:rsidR="003B6CAA">
        <w:t xml:space="preserve">ontrole </w:t>
      </w:r>
      <w:r w:rsidR="003A357C">
        <w:t>F</w:t>
      </w:r>
      <w:r w:rsidR="003B6CAA">
        <w:t xml:space="preserve">ácil, </w:t>
      </w:r>
      <w:r w:rsidR="003A357C">
        <w:t>P</w:t>
      </w:r>
      <w:r w:rsidR="003B6CAA">
        <w:t xml:space="preserve">adrões, </w:t>
      </w:r>
      <w:r w:rsidR="003A357C">
        <w:t>P</w:t>
      </w:r>
      <w:r w:rsidR="003B6CAA">
        <w:t xml:space="preserve">revenções, </w:t>
      </w:r>
      <w:r w:rsidR="003A357C">
        <w:t>R</w:t>
      </w:r>
      <w:r w:rsidR="003B6CAA">
        <w:t xml:space="preserve">econhecimento, </w:t>
      </w:r>
      <w:r w:rsidR="003A357C">
        <w:t>F</w:t>
      </w:r>
      <w:r w:rsidR="003B6CAA">
        <w:t xml:space="preserve">lexibilidade, </w:t>
      </w:r>
      <w:r w:rsidR="003A357C">
        <w:t>E</w:t>
      </w:r>
      <w:r w:rsidR="003B6CAA">
        <w:t xml:space="preserve">stética, </w:t>
      </w:r>
      <w:r w:rsidR="003A357C">
        <w:t>A</w:t>
      </w:r>
      <w:r w:rsidR="003B6CAA">
        <w:t xml:space="preserve">uxílio aos </w:t>
      </w:r>
      <w:r w:rsidR="003A357C">
        <w:t>U</w:t>
      </w:r>
      <w:r w:rsidR="003B6CAA">
        <w:t xml:space="preserve">suários e </w:t>
      </w:r>
      <w:r w:rsidR="003A357C">
        <w:t>D</w:t>
      </w:r>
      <w:r w:rsidR="003B6CAA">
        <w:t xml:space="preserve">ocumentação de </w:t>
      </w:r>
      <w:r w:rsidR="003A357C">
        <w:t>A</w:t>
      </w:r>
      <w:r w:rsidR="003B6CAA">
        <w:t>uxílio.</w:t>
      </w:r>
    </w:p>
    <w:p w14:paraId="4CB656C6" w14:textId="2D9C9392" w:rsidR="003B6CAA" w:rsidRDefault="000B51C2" w:rsidP="00141203">
      <w:pPr>
        <w:pStyle w:val="TF-TEXTO"/>
      </w:pPr>
      <w:r>
        <w:t>Na</w:t>
      </w:r>
      <w:r w:rsidR="0026781E">
        <w:t xml:space="preserve"> heurística </w:t>
      </w:r>
      <w:r>
        <w:t xml:space="preserve">de </w:t>
      </w:r>
      <w:r w:rsidR="00A01207">
        <w:t xml:space="preserve">Visibilidade </w:t>
      </w:r>
      <w:r w:rsidR="003B6CAA">
        <w:t xml:space="preserve">do estado do sistema, o usuário deve sempre ser informado do que está acontecendo no sistema dentro de um tempo razoável. A </w:t>
      </w:r>
      <w:r w:rsidR="009269C9">
        <w:t xml:space="preserve">de </w:t>
      </w:r>
      <w:r w:rsidR="001B52D7">
        <w:t xml:space="preserve">Correspondência </w:t>
      </w:r>
      <w:r w:rsidR="003B6CAA">
        <w:t xml:space="preserve">pede que o sistema fale a linguagem do usuário, usando termos, palavras e frases familiares em detrimento do uso de termos técnicos que não se apliquem ao público-alvo. </w:t>
      </w:r>
      <w:r w:rsidR="0026781E">
        <w:t>A heurística de</w:t>
      </w:r>
      <w:r w:rsidR="003B6CAA">
        <w:t xml:space="preserve"> </w:t>
      </w:r>
      <w:r w:rsidR="001B52D7">
        <w:t xml:space="preserve">Controle Fácil </w:t>
      </w:r>
      <w:r w:rsidR="003B6CAA">
        <w:t xml:space="preserve">diz respeito ao usuário ter a possibilidade de cancelar alguma ação realizada, por meio de opções como desfazer, cancelar ou voltar. </w:t>
      </w:r>
      <w:r w:rsidR="0026781E">
        <w:t xml:space="preserve">A </w:t>
      </w:r>
      <w:r w:rsidR="00264BCA">
        <w:t>C</w:t>
      </w:r>
      <w:r w:rsidR="003B6CAA">
        <w:t>onsistência indica o uso das mesmas palavras para as mesmas ações, como usar deletar e remover</w:t>
      </w:r>
      <w:r w:rsidR="006B5D47">
        <w:t xml:space="preserve"> em locais diferentes do sistema</w:t>
      </w:r>
      <w:r w:rsidR="003B6CAA">
        <w:t>, por exemplo</w:t>
      </w:r>
      <w:r w:rsidR="006B5D47">
        <w:t xml:space="preserve">. </w:t>
      </w:r>
      <w:r w:rsidR="0026781E">
        <w:t xml:space="preserve">A heurística de </w:t>
      </w:r>
      <w:r w:rsidR="001B52D7">
        <w:t xml:space="preserve">Prevenções </w:t>
      </w:r>
      <w:r w:rsidR="0026781E">
        <w:t>indica</w:t>
      </w:r>
      <w:r w:rsidR="006B5D47">
        <w:t xml:space="preserve"> a criação de designs que não induzam ao erro, e caso alguma ação possa ser fonte de erros, ter a opção de </w:t>
      </w:r>
      <w:r w:rsidR="006B5D47">
        <w:lastRenderedPageBreak/>
        <w:t xml:space="preserve">o usuário confirmar o que deseja fazer. </w:t>
      </w:r>
      <w:r w:rsidR="0026781E">
        <w:t xml:space="preserve">A heurística </w:t>
      </w:r>
      <w:r w:rsidR="005828D7">
        <w:t xml:space="preserve">de </w:t>
      </w:r>
      <w:r w:rsidR="001B52D7">
        <w:t xml:space="preserve">Reconhecimento </w:t>
      </w:r>
      <w:r w:rsidR="006B5D47">
        <w:t>indica o uso de ações, elementos e opções claras e visíveis aos usuários. A</w:t>
      </w:r>
      <w:r w:rsidR="0026781E">
        <w:t xml:space="preserve"> de </w:t>
      </w:r>
      <w:r w:rsidR="001B52D7">
        <w:t xml:space="preserve">Flexibilidade </w:t>
      </w:r>
      <w:r w:rsidR="0026781E">
        <w:t>indica que o uso de alguns atalhos</w:t>
      </w:r>
      <w:r w:rsidR="003A357C">
        <w:t xml:space="preserve"> que</w:t>
      </w:r>
      <w:r w:rsidR="0026781E">
        <w:t xml:space="preserve"> pode</w:t>
      </w:r>
      <w:r w:rsidR="00515A08">
        <w:t>m</w:t>
      </w:r>
      <w:r w:rsidR="006B5D47">
        <w:t xml:space="preserve"> ajudar os usuários frequentes a cortar caminhos e chegar no que desejam mais rapidamente. A interface não deve possuir informações irrelevantes que contribuam para poluição visual, </w:t>
      </w:r>
      <w:r w:rsidR="0026781E">
        <w:t xml:space="preserve">logo </w:t>
      </w:r>
      <w:r w:rsidR="006B5D47">
        <w:t xml:space="preserve">a heurística </w:t>
      </w:r>
      <w:r w:rsidR="00927FF9">
        <w:t xml:space="preserve">de </w:t>
      </w:r>
      <w:r w:rsidR="0026781E">
        <w:t>E</w:t>
      </w:r>
      <w:r w:rsidR="006B5D47">
        <w:t xml:space="preserve">stética </w:t>
      </w:r>
      <w:r w:rsidR="0026781E">
        <w:t>recomenda</w:t>
      </w:r>
      <w:r w:rsidR="006B5D47">
        <w:t xml:space="preserve"> que o design utilizado seja o mais minimalista possível, focando apenas no essencial. </w:t>
      </w:r>
      <w:r w:rsidR="0026781E">
        <w:t>A</w:t>
      </w:r>
      <w:r w:rsidR="006B5D47">
        <w:t xml:space="preserve"> heurística </w:t>
      </w:r>
      <w:r w:rsidR="00927FF9">
        <w:t xml:space="preserve">de Auxílio </w:t>
      </w:r>
      <w:r w:rsidR="006B5D47">
        <w:t xml:space="preserve">aos </w:t>
      </w:r>
      <w:r w:rsidR="00927FF9">
        <w:t xml:space="preserve">Usuários </w:t>
      </w:r>
      <w:r w:rsidR="00BA4C92">
        <w:t xml:space="preserve">sugere </w:t>
      </w:r>
      <w:r w:rsidR="006B5D47">
        <w:t>que as mensagens de erro sejam descritas de maneira clara ao usuário e indicar o problema diretamente</w:t>
      </w:r>
      <w:r w:rsidR="0026781E">
        <w:t>.</w:t>
      </w:r>
      <w:r w:rsidR="006B5D47">
        <w:t xml:space="preserve"> </w:t>
      </w:r>
      <w:r w:rsidR="0026781E">
        <w:t>Por fim,</w:t>
      </w:r>
      <w:r w:rsidR="006B5D47">
        <w:t xml:space="preserve"> heurística de </w:t>
      </w:r>
      <w:r w:rsidR="00E34DF2">
        <w:t xml:space="preserve">Documentação </w:t>
      </w:r>
      <w:r w:rsidR="006B5D47">
        <w:t xml:space="preserve">de </w:t>
      </w:r>
      <w:r w:rsidR="00E34DF2">
        <w:t xml:space="preserve">Auxílio </w:t>
      </w:r>
      <w:r w:rsidR="006B5D47">
        <w:t>destaca a importância de ter uma documentação de auxílio ao usuário</w:t>
      </w:r>
      <w:r w:rsidR="0026781E">
        <w:t xml:space="preserve"> para auxiliá-lo caso tenha algum problema durante a navegação</w:t>
      </w:r>
      <w:r w:rsidR="006B5D47">
        <w:t xml:space="preserve"> (NIELSEN, 1994, tradução nossa).</w:t>
      </w:r>
    </w:p>
    <w:p w14:paraId="54583EC1" w14:textId="77777777" w:rsidR="00141203" w:rsidRPr="00141203" w:rsidRDefault="00141203" w:rsidP="00141203">
      <w:pPr>
        <w:pStyle w:val="TF-TEXTO"/>
      </w:pPr>
    </w:p>
    <w:p w14:paraId="2353FC4A" w14:textId="77777777" w:rsidR="00141203" w:rsidRPr="00141203" w:rsidRDefault="00141203" w:rsidP="00141203">
      <w:pPr>
        <w:pStyle w:val="TF-TEXTO"/>
      </w:pPr>
    </w:p>
    <w:p w14:paraId="145BF3AC" w14:textId="77777777" w:rsidR="00141203" w:rsidRPr="00BB688B" w:rsidRDefault="00141203">
      <w:pPr>
        <w:pStyle w:val="TF-TEXTO"/>
      </w:pPr>
    </w:p>
    <w:p w14:paraId="790029FE" w14:textId="37B53BC5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3"/>
    </w:p>
    <w:p w14:paraId="3411A5C0" w14:textId="18727C96" w:rsidR="003A357C" w:rsidRDefault="003A357C" w:rsidP="00451B94">
      <w:pPr>
        <w:pStyle w:val="TF-refernciasITEM"/>
      </w:pPr>
      <w:r w:rsidRPr="00F578BC">
        <w:t xml:space="preserve">BEDER, Delano; OTSUKA, Joice. </w:t>
      </w:r>
      <w:r w:rsidRPr="003A357C">
        <w:rPr>
          <w:lang w:val="en-US"/>
        </w:rPr>
        <w:t xml:space="preserve">A platform for customization and publication of open educational games. </w:t>
      </w:r>
      <w:proofErr w:type="spellStart"/>
      <w:r w:rsidRPr="003A357C">
        <w:rPr>
          <w:b/>
          <w:bCs/>
        </w:rPr>
        <w:t>Brazilian</w:t>
      </w:r>
      <w:proofErr w:type="spellEnd"/>
      <w:r w:rsidRPr="003A357C">
        <w:rPr>
          <w:b/>
          <w:bCs/>
        </w:rPr>
        <w:t xml:space="preserve"> </w:t>
      </w:r>
      <w:proofErr w:type="spellStart"/>
      <w:r w:rsidRPr="003A357C">
        <w:rPr>
          <w:b/>
          <w:bCs/>
        </w:rPr>
        <w:t>Symposium</w:t>
      </w:r>
      <w:proofErr w:type="spellEnd"/>
      <w:r w:rsidRPr="003A357C">
        <w:rPr>
          <w:b/>
          <w:bCs/>
        </w:rPr>
        <w:t xml:space="preserve"> </w:t>
      </w:r>
      <w:proofErr w:type="spellStart"/>
      <w:r w:rsidRPr="003A357C">
        <w:rPr>
          <w:b/>
          <w:bCs/>
        </w:rPr>
        <w:t>on</w:t>
      </w:r>
      <w:proofErr w:type="spellEnd"/>
      <w:r w:rsidRPr="003A357C">
        <w:rPr>
          <w:b/>
          <w:bCs/>
        </w:rPr>
        <w:t xml:space="preserve"> </w:t>
      </w:r>
      <w:proofErr w:type="spellStart"/>
      <w:r w:rsidRPr="003A357C">
        <w:rPr>
          <w:b/>
          <w:bCs/>
        </w:rPr>
        <w:t>Computers</w:t>
      </w:r>
      <w:proofErr w:type="spellEnd"/>
      <w:r w:rsidRPr="003A357C">
        <w:rPr>
          <w:b/>
          <w:bCs/>
        </w:rPr>
        <w:t xml:space="preserve"> in </w:t>
      </w:r>
      <w:proofErr w:type="spellStart"/>
      <w:r w:rsidRPr="003A357C">
        <w:rPr>
          <w:b/>
          <w:bCs/>
        </w:rPr>
        <w:t>Education</w:t>
      </w:r>
      <w:proofErr w:type="spellEnd"/>
      <w:r w:rsidRPr="003A357C">
        <w:rPr>
          <w:b/>
          <w:bCs/>
        </w:rPr>
        <w:t xml:space="preserve"> (Simpósio Brasileiro de Informática na Educação - SBIE)</w:t>
      </w:r>
      <w:r w:rsidRPr="003A357C">
        <w:t>, [</w:t>
      </w:r>
      <w:proofErr w:type="spellStart"/>
      <w:r w:rsidRPr="003A357C">
        <w:t>S.l</w:t>
      </w:r>
      <w:proofErr w:type="spellEnd"/>
      <w:r w:rsidRPr="003A357C">
        <w:t>.], p. 902, nov. 2019. ISSN 2316-6533. Disponível em: &lt;</w:t>
      </w:r>
      <w:proofErr w:type="spellStart"/>
      <w:r w:rsidRPr="003A357C">
        <w:t>http</w:t>
      </w:r>
      <w:proofErr w:type="spellEnd"/>
      <w:r w:rsidRPr="003A357C">
        <w:t>://br-ie.org/pub/</w:t>
      </w:r>
      <w:proofErr w:type="spellStart"/>
      <w:r w:rsidRPr="003A357C">
        <w:t>index.php</w:t>
      </w:r>
      <w:proofErr w:type="spellEnd"/>
      <w:r w:rsidRPr="003A357C">
        <w:t>/</w:t>
      </w:r>
      <w:proofErr w:type="spellStart"/>
      <w:r w:rsidRPr="003A357C">
        <w:t>sbie</w:t>
      </w:r>
      <w:proofErr w:type="spellEnd"/>
      <w:r w:rsidRPr="003A357C">
        <w:t>/</w:t>
      </w:r>
      <w:proofErr w:type="spellStart"/>
      <w:r w:rsidRPr="003A357C">
        <w:t>article</w:t>
      </w:r>
      <w:proofErr w:type="spellEnd"/>
      <w:r w:rsidRPr="003A357C">
        <w:t>/</w:t>
      </w:r>
      <w:proofErr w:type="spellStart"/>
      <w:r w:rsidRPr="003A357C">
        <w:t>view</w:t>
      </w:r>
      <w:proofErr w:type="spellEnd"/>
      <w:r w:rsidRPr="003A357C">
        <w:t xml:space="preserve">/8818&gt;. Acesso em: </w:t>
      </w:r>
      <w:r w:rsidR="00334856">
        <w:t>05</w:t>
      </w:r>
      <w:r w:rsidRPr="003A357C">
        <w:t xml:space="preserve"> </w:t>
      </w:r>
      <w:r w:rsidR="00334856">
        <w:t>nov</w:t>
      </w:r>
      <w:r w:rsidRPr="003A357C">
        <w:t xml:space="preserve">. 2021. </w:t>
      </w:r>
      <w:proofErr w:type="spellStart"/>
      <w:r w:rsidRPr="003A357C">
        <w:t>doi:http</w:t>
      </w:r>
      <w:proofErr w:type="spellEnd"/>
      <w:r w:rsidRPr="003A357C">
        <w:t>://dx.doi.org/10.5753/cbie.sbie.2019.902.</w:t>
      </w:r>
    </w:p>
    <w:p w14:paraId="3487C793" w14:textId="243F8658" w:rsidR="00BC2A9B" w:rsidRDefault="00BC2A9B" w:rsidP="00451B94">
      <w:pPr>
        <w:pStyle w:val="TF-refernciasITEM"/>
      </w:pPr>
      <w:r w:rsidRPr="00BC2A9B">
        <w:t xml:space="preserve">BELLOTTO, Heloísa </w:t>
      </w:r>
      <w:proofErr w:type="spellStart"/>
      <w:r w:rsidRPr="00BC2A9B">
        <w:t>Liberalli</w:t>
      </w:r>
      <w:proofErr w:type="spellEnd"/>
      <w:r w:rsidRPr="00BC2A9B">
        <w:t xml:space="preserve">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3EA2A093" w14:textId="4FD471E1" w:rsidR="00ED1F6A" w:rsidRDefault="00ED1F6A" w:rsidP="00451B94">
      <w:pPr>
        <w:pStyle w:val="TF-refernciasITEM"/>
      </w:pPr>
      <w:r w:rsidRPr="00ED1F6A">
        <w:t>CAMARGOS, João Gabriel Colares</w:t>
      </w:r>
      <w:r w:rsidR="0021533E">
        <w:t xml:space="preserve"> de</w:t>
      </w:r>
      <w:r w:rsidRPr="00ED1F6A">
        <w:t xml:space="preserve"> </w:t>
      </w:r>
      <w:r w:rsidRPr="0021533E">
        <w:rPr>
          <w:i/>
          <w:iCs/>
        </w:rPr>
        <w:t>et al</w:t>
      </w:r>
      <w:r w:rsidRPr="00ED1F6A">
        <w:t xml:space="preserve">. Uma Análise Comparativa entre os Frameworks </w:t>
      </w:r>
      <w:proofErr w:type="spellStart"/>
      <w:r w:rsidRPr="00ED1F6A">
        <w:t>Javascript</w:t>
      </w:r>
      <w:proofErr w:type="spellEnd"/>
      <w:r w:rsidRPr="00ED1F6A">
        <w:t xml:space="preserve"> Angular e </w:t>
      </w:r>
      <w:proofErr w:type="spellStart"/>
      <w:r w:rsidRPr="00ED1F6A">
        <w:t>React</w:t>
      </w:r>
      <w:proofErr w:type="spellEnd"/>
      <w:r w:rsidRPr="00ED1F6A">
        <w:t xml:space="preserve">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24219417" w14:textId="7CDCA626" w:rsidR="00395DF5" w:rsidRDefault="00395DF5" w:rsidP="00451B94">
      <w:pPr>
        <w:pStyle w:val="TF-refernciasITEM"/>
      </w:pPr>
      <w:r w:rsidRPr="00395DF5">
        <w:t xml:space="preserve">COUTO, </w:t>
      </w:r>
      <w:proofErr w:type="spellStart"/>
      <w:r w:rsidRPr="00395DF5">
        <w:t>Zuila</w:t>
      </w:r>
      <w:proofErr w:type="spellEnd"/>
      <w:r w:rsidRPr="00395DF5">
        <w:t xml:space="preserve"> Kelly. O uso de Recursos Educacionais Digitais na Educação Básica (REDEB): relato de experiência. </w:t>
      </w:r>
      <w:r w:rsidRPr="00395DF5">
        <w:rPr>
          <w:b/>
          <w:bCs/>
        </w:rPr>
        <w:t>Revista Práxis: saberes da extensão</w:t>
      </w:r>
      <w:r w:rsidRPr="00395DF5">
        <w:t>, [</w:t>
      </w:r>
      <w:proofErr w:type="spellStart"/>
      <w:r w:rsidRPr="00395DF5">
        <w:t>S.l</w:t>
      </w:r>
      <w:proofErr w:type="spellEnd"/>
      <w:r w:rsidRPr="00395DF5">
        <w:t xml:space="preserve">.], v. 5, n. 9, p. 34-39, mai. 2017. ISSN 2525-5355. Disponível em: &lt;https://periodicos.ifpb.edu.br/index.php/praxis/article/view/1451&gt;. Acesso em: </w:t>
      </w:r>
      <w:r>
        <w:t>20</w:t>
      </w:r>
      <w:r w:rsidRPr="00395DF5">
        <w:t xml:space="preserve"> Nov. 2021. </w:t>
      </w:r>
      <w:proofErr w:type="spellStart"/>
      <w:r w:rsidRPr="00395DF5">
        <w:t>doi:http</w:t>
      </w:r>
      <w:proofErr w:type="spellEnd"/>
      <w:r w:rsidRPr="00395DF5">
        <w:t>://dx.doi.org/10.18265/2318-23692017v5n9p34-39.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7B2246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; BLANC, M</w:t>
      </w:r>
      <w:r w:rsidR="00B763C4" w:rsidRPr="008F1A05">
        <w:t>ichel</w:t>
      </w:r>
      <w:r w:rsidRPr="00CC7C4A">
        <w:t xml:space="preserve">. </w:t>
      </w:r>
      <w:proofErr w:type="spellStart"/>
      <w:r w:rsidRPr="008F1A05">
        <w:rPr>
          <w:b/>
          <w:bCs/>
          <w:lang w:val="en-US"/>
        </w:rPr>
        <w:t>Bilinguality</w:t>
      </w:r>
      <w:proofErr w:type="spellEnd"/>
      <w:r w:rsidRPr="008F1A05">
        <w:rPr>
          <w:b/>
          <w:bCs/>
          <w:lang w:val="en-US"/>
        </w:rPr>
        <w:t xml:space="preserve"> and Bilingualism</w:t>
      </w:r>
      <w:r w:rsidRPr="008F1A05">
        <w:rPr>
          <w:lang w:val="en-US"/>
        </w:rPr>
        <w:t>. Cambridge: Cambridge University Press, 2000.</w:t>
      </w:r>
    </w:p>
    <w:p w14:paraId="3A4DE977" w14:textId="06716B88" w:rsidR="00B763C4" w:rsidRDefault="00B763C4" w:rsidP="00802C33">
      <w:pPr>
        <w:pStyle w:val="TF-refernciasITEM"/>
      </w:pPr>
      <w:r w:rsidRPr="00B763C4">
        <w:t>H</w:t>
      </w:r>
      <w:r>
        <w:t xml:space="preserve">EINZLE, </w:t>
      </w:r>
      <w:r w:rsidRPr="00B763C4">
        <w:t xml:space="preserve">Marcia Regina </w:t>
      </w:r>
      <w:proofErr w:type="spellStart"/>
      <w:r w:rsidRPr="00B763C4">
        <w:t>Selpa</w:t>
      </w:r>
      <w:proofErr w:type="spellEnd"/>
      <w:r>
        <w:t xml:space="preserve">. </w:t>
      </w:r>
      <w:r w:rsidRPr="008009D9">
        <w:rPr>
          <w:b/>
          <w:bCs/>
        </w:rPr>
        <w:t xml:space="preserve">Entrevista concedida a Luísa </w:t>
      </w:r>
      <w:proofErr w:type="spellStart"/>
      <w:r w:rsidRPr="008009D9">
        <w:rPr>
          <w:b/>
          <w:bCs/>
        </w:rPr>
        <w:t>Vegini</w:t>
      </w:r>
      <w:proofErr w:type="spellEnd"/>
      <w:r w:rsidRPr="008009D9">
        <w:rPr>
          <w:b/>
          <w:bCs/>
        </w:rPr>
        <w:t xml:space="preserve"> </w:t>
      </w:r>
      <w:proofErr w:type="spellStart"/>
      <w:r w:rsidRPr="008009D9">
        <w:rPr>
          <w:b/>
          <w:bCs/>
        </w:rPr>
        <w:t>Remonato</w:t>
      </w:r>
      <w:proofErr w:type="spellEnd"/>
      <w:r>
        <w:t>.</w:t>
      </w:r>
      <w:r w:rsidR="000730A6">
        <w:t xml:space="preserve"> Blumenau, 10 set. 2021.</w:t>
      </w:r>
    </w:p>
    <w:p w14:paraId="2ACE69C1" w14:textId="20E82F75" w:rsidR="008009D9" w:rsidRDefault="008009D9" w:rsidP="00802C33">
      <w:pPr>
        <w:pStyle w:val="TF-refernciasITEM"/>
      </w:pPr>
      <w:r w:rsidRPr="008009D9">
        <w:t xml:space="preserve">HEINZLE, Marcia Regina </w:t>
      </w:r>
      <w:proofErr w:type="spellStart"/>
      <w:r w:rsidRPr="008009D9">
        <w:t>Selpa</w:t>
      </w:r>
      <w:proofErr w:type="spellEnd"/>
      <w:r w:rsidR="003A357C">
        <w:t xml:space="preserve"> </w:t>
      </w:r>
      <w:r w:rsidR="003A357C">
        <w:rPr>
          <w:i/>
          <w:iCs/>
        </w:rPr>
        <w:t>et al</w:t>
      </w:r>
      <w:r w:rsidRPr="008009D9">
        <w:t xml:space="preserve">. </w:t>
      </w:r>
      <w:r w:rsidRPr="008009D9">
        <w:rPr>
          <w:b/>
          <w:bCs/>
        </w:rPr>
        <w:t>O</w:t>
      </w:r>
      <w:r w:rsidR="00A102EC">
        <w:rPr>
          <w:b/>
          <w:bCs/>
        </w:rPr>
        <w:t>bservatório de Internacionalização da Educa</w:t>
      </w:r>
      <w:r w:rsidR="00917639">
        <w:rPr>
          <w:b/>
          <w:bCs/>
        </w:rPr>
        <w:t>ção Básica</w:t>
      </w:r>
      <w:r w:rsidRPr="008009D9">
        <w:rPr>
          <w:b/>
          <w:bCs/>
        </w:rPr>
        <w:t>: P</w:t>
      </w:r>
      <w:r w:rsidR="00917639">
        <w:rPr>
          <w:b/>
          <w:bCs/>
        </w:rPr>
        <w:t>olíticas Públicas de Ensino Bilíngue e Tecnologias Digitais</w:t>
      </w:r>
      <w:r w:rsidRPr="008009D9">
        <w:t>. Blumenau: Projeto - Grupos de Pesquisa/ACAFE/FAPESC, 2021.</w:t>
      </w:r>
    </w:p>
    <w:p w14:paraId="1F3270BB" w14:textId="281149E9" w:rsidR="00802C33" w:rsidRPr="0021533E" w:rsidRDefault="00802C33" w:rsidP="00802C33">
      <w:pPr>
        <w:pStyle w:val="TF-refernciasITEM"/>
        <w:rPr>
          <w:lang w:val="en-US"/>
        </w:rPr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21533E">
        <w:rPr>
          <w:lang w:val="en-US"/>
        </w:rPr>
        <w:t xml:space="preserve">The </w:t>
      </w:r>
      <w:proofErr w:type="spellStart"/>
      <w:r w:rsidRPr="0021533E">
        <w:rPr>
          <w:lang w:val="en-US"/>
        </w:rPr>
        <w:t>Especialist</w:t>
      </w:r>
      <w:proofErr w:type="spellEnd"/>
      <w:r w:rsidRPr="0021533E">
        <w:rPr>
          <w:lang w:val="en-US"/>
        </w:rPr>
        <w:t>, v. 39, n. 2, 2018.</w:t>
      </w:r>
    </w:p>
    <w:p w14:paraId="3A4D284A" w14:textId="1719BC7D" w:rsidR="0095165F" w:rsidRPr="0021533E" w:rsidRDefault="0095165F" w:rsidP="0095165F">
      <w:pPr>
        <w:pStyle w:val="TF-refernciasITEM"/>
      </w:pPr>
      <w:r w:rsidRPr="0095165F">
        <w:rPr>
          <w:lang w:val="en-US"/>
        </w:rPr>
        <w:lastRenderedPageBreak/>
        <w:t>NIELSEN, J</w:t>
      </w:r>
      <w:r w:rsidR="003B6CAA">
        <w:rPr>
          <w:lang w:val="en-US"/>
        </w:rPr>
        <w:t>akob</w:t>
      </w:r>
      <w:r w:rsidRPr="0095165F">
        <w:rPr>
          <w:lang w:val="en-US"/>
        </w:rPr>
        <w:t xml:space="preserve">. 10 usability heuristics for user interface design. </w:t>
      </w:r>
      <w:r w:rsidRPr="0021533E">
        <w:rPr>
          <w:b/>
          <w:bCs/>
        </w:rPr>
        <w:t xml:space="preserve">Nielsen Norman </w:t>
      </w:r>
      <w:proofErr w:type="spellStart"/>
      <w:r w:rsidRPr="0021533E">
        <w:rPr>
          <w:b/>
          <w:bCs/>
        </w:rPr>
        <w:t>Group</w:t>
      </w:r>
      <w:proofErr w:type="spellEnd"/>
      <w:r w:rsidRPr="0021533E">
        <w:t xml:space="preserve">, </w:t>
      </w:r>
      <w:proofErr w:type="spellStart"/>
      <w:r w:rsidRPr="0021533E">
        <w:t>California</w:t>
      </w:r>
      <w:proofErr w:type="spellEnd"/>
      <w:r w:rsidRPr="0021533E">
        <w:t xml:space="preserve">, 24 abr. 1994. </w:t>
      </w:r>
      <w:r>
        <w:t>Disponível em: &lt;</w:t>
      </w:r>
      <w:proofErr w:type="spellStart"/>
      <w:r>
        <w:t>https</w:t>
      </w:r>
      <w:proofErr w:type="spellEnd"/>
      <w:r>
        <w:t>://www.nngroup.com/</w:t>
      </w:r>
      <w:proofErr w:type="spellStart"/>
      <w:r>
        <w:t>articles</w:t>
      </w:r>
      <w:proofErr w:type="spellEnd"/>
      <w:r>
        <w:t>/</w:t>
      </w:r>
      <w:proofErr w:type="spellStart"/>
      <w:r>
        <w:t>ten-usability-heuristics</w:t>
      </w:r>
      <w:proofErr w:type="spellEnd"/>
      <w:r>
        <w:t>/&gt;. Acesso em: 13</w:t>
      </w:r>
      <w:r w:rsidRPr="0021533E">
        <w:t xml:space="preserve"> </w:t>
      </w:r>
      <w:r>
        <w:t>nov. 2021.</w:t>
      </w:r>
    </w:p>
    <w:p w14:paraId="1242A4AF" w14:textId="7A94E051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</w:t>
      </w:r>
      <w:r w:rsidR="008A1D4B">
        <w:t xml:space="preserve"> </w:t>
      </w:r>
      <w:r w:rsidR="00692D70">
        <w:t>p</w:t>
      </w:r>
      <w:r w:rsidR="00DE79B3">
        <w:t xml:space="preserve">. 227-233, </w:t>
      </w:r>
      <w:r w:rsidRPr="00BD2C22">
        <w:t>2016.</w:t>
      </w:r>
    </w:p>
    <w:p w14:paraId="5E295664" w14:textId="1DF15D08" w:rsidR="00CB1906" w:rsidRPr="0013366C" w:rsidRDefault="00CB1906" w:rsidP="00802C33">
      <w:pPr>
        <w:pStyle w:val="TF-refernciasITEM"/>
      </w:pPr>
      <w:r w:rsidRPr="00CB1906">
        <w:rPr>
          <w:lang w:val="en-US"/>
        </w:rPr>
        <w:t xml:space="preserve">PLATIA, </w:t>
      </w:r>
      <w:proofErr w:type="spellStart"/>
      <w:r w:rsidRPr="00CB1906">
        <w:rPr>
          <w:lang w:val="en-US"/>
        </w:rPr>
        <w:t>Nikoleta</w:t>
      </w:r>
      <w:proofErr w:type="spellEnd"/>
      <w:r w:rsidRPr="00CB1906">
        <w:rPr>
          <w:lang w:val="en-US"/>
        </w:rPr>
        <w:t xml:space="preserve"> </w:t>
      </w:r>
      <w:r w:rsidRPr="00395DF5">
        <w:rPr>
          <w:i/>
          <w:iCs/>
          <w:lang w:val="en-US"/>
        </w:rPr>
        <w:t>et al</w:t>
      </w:r>
      <w:r w:rsidRPr="00CB1906">
        <w:rPr>
          <w:lang w:val="en-US"/>
        </w:rPr>
        <w:t xml:space="preserve">. ‘‘POLYGNOSIS’’: the development of a thesaurus in an Educational Web Platform on optical and laser-based investigation methods for cultural heritage analysis and diagnosis. </w:t>
      </w:r>
      <w:proofErr w:type="spellStart"/>
      <w:r w:rsidRPr="0013366C">
        <w:rPr>
          <w:b/>
          <w:bCs/>
        </w:rPr>
        <w:t>Heritage</w:t>
      </w:r>
      <w:proofErr w:type="spellEnd"/>
      <w:r w:rsidRPr="0013366C">
        <w:rPr>
          <w:b/>
          <w:bCs/>
        </w:rPr>
        <w:t xml:space="preserve"> Science</w:t>
      </w:r>
      <w:r w:rsidRPr="0013366C">
        <w:t>, v. 5, n. 1, p. 1-17, 2017.</w:t>
      </w:r>
    </w:p>
    <w:p w14:paraId="4F8AB4B4" w14:textId="06D8F90F" w:rsidR="0021533E" w:rsidRPr="009763D7" w:rsidRDefault="0021533E" w:rsidP="00802C33">
      <w:pPr>
        <w:pStyle w:val="TF-refernciasITEM"/>
        <w:rPr>
          <w:lang w:val="en-US"/>
        </w:rPr>
      </w:pPr>
      <w:r w:rsidRPr="0013366C">
        <w:t xml:space="preserve">ROCHA, Julia Maria </w:t>
      </w:r>
      <w:proofErr w:type="spellStart"/>
      <w:r w:rsidRPr="0013366C">
        <w:t>Gerhardt</w:t>
      </w:r>
      <w:proofErr w:type="spellEnd"/>
      <w:r w:rsidRPr="0013366C">
        <w:t xml:space="preserve"> da </w:t>
      </w:r>
      <w:r w:rsidRPr="0013366C">
        <w:rPr>
          <w:i/>
          <w:iCs/>
        </w:rPr>
        <w:t>et al</w:t>
      </w:r>
      <w:r w:rsidRPr="0013366C">
        <w:t xml:space="preserve">. </w:t>
      </w:r>
      <w:r w:rsidRPr="00855006">
        <w:t xml:space="preserve">Curadoria para uma Plataforma de Recursos Educacionais Digitais: conceitos e práticas analisadas e construídas para uma proposta. </w:t>
      </w:r>
      <w:r w:rsidRPr="009763D7">
        <w:rPr>
          <w:b/>
          <w:bCs/>
          <w:lang w:val="en-US"/>
        </w:rPr>
        <w:t>Research, Society and Development</w:t>
      </w:r>
      <w:r w:rsidRPr="009763D7">
        <w:rPr>
          <w:lang w:val="en-US"/>
        </w:rPr>
        <w:t>, v. 9, n. 7, p. e45973793-e45973793, 2020.</w:t>
      </w:r>
    </w:p>
    <w:p w14:paraId="50E21C64" w14:textId="5F8A887C" w:rsidR="00BA20CE" w:rsidRDefault="00BA20CE" w:rsidP="00802C33">
      <w:pPr>
        <w:pStyle w:val="TF-refernciasITEM"/>
      </w:pPr>
      <w:r w:rsidRPr="009763D7">
        <w:rPr>
          <w:lang w:val="en-US"/>
        </w:rPr>
        <w:t>SALGADO, A</w:t>
      </w:r>
      <w:r w:rsidR="00ED1F6A" w:rsidRPr="009763D7">
        <w:rPr>
          <w:lang w:val="en-US"/>
        </w:rPr>
        <w:t>na</w:t>
      </w:r>
      <w:r w:rsidRPr="009763D7">
        <w:rPr>
          <w:lang w:val="en-US"/>
        </w:rPr>
        <w:t xml:space="preserve">. </w:t>
      </w:r>
      <w:r w:rsidRPr="009763D7">
        <w:rPr>
          <w:i/>
          <w:iCs/>
          <w:lang w:val="en-US"/>
        </w:rPr>
        <w:t>et al.</w:t>
      </w:r>
      <w:r w:rsidRPr="009763D7">
        <w:rPr>
          <w:lang w:val="en-US"/>
        </w:rPr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28CB9949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 xml:space="preserve">Revista </w:t>
      </w:r>
      <w:proofErr w:type="spellStart"/>
      <w:r w:rsidRPr="00BA20CE">
        <w:rPr>
          <w:b/>
          <w:bCs/>
        </w:rPr>
        <w:t>Observatorio</w:t>
      </w:r>
      <w:proofErr w:type="spellEnd"/>
      <w:r w:rsidRPr="00BA20CE">
        <w:rPr>
          <w:b/>
          <w:bCs/>
        </w:rPr>
        <w:t xml:space="preserve"> </w:t>
      </w:r>
      <w:proofErr w:type="spellStart"/>
      <w:r w:rsidRPr="00BA20CE">
        <w:rPr>
          <w:b/>
          <w:bCs/>
        </w:rPr>
        <w:t>del</w:t>
      </w:r>
      <w:proofErr w:type="spellEnd"/>
      <w:r w:rsidRPr="00BA20CE">
        <w:rPr>
          <w:b/>
          <w:bCs/>
        </w:rPr>
        <w:t xml:space="preserve">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25C44C54" w14:textId="6122BBF9" w:rsidR="0021533E" w:rsidRDefault="0021533E" w:rsidP="00802C33">
      <w:pPr>
        <w:pStyle w:val="TF-refernciasITEM"/>
      </w:pPr>
      <w:r w:rsidRPr="0095165F">
        <w:t>SILVA, Gabriel José Teixeira</w:t>
      </w:r>
      <w:r>
        <w:t xml:space="preserve"> da</w:t>
      </w:r>
      <w:r w:rsidRPr="0095165F">
        <w:t xml:space="preserve">; SÁ, </w:t>
      </w:r>
      <w:proofErr w:type="spellStart"/>
      <w:r w:rsidRPr="0095165F">
        <w:t>Nysia</w:t>
      </w:r>
      <w:proofErr w:type="spellEnd"/>
      <w:r w:rsidRPr="0095165F">
        <w:t xml:space="preserve"> Oliveira</w:t>
      </w:r>
      <w:r>
        <w:t xml:space="preserve"> de</w:t>
      </w:r>
      <w:r w:rsidRPr="0095165F">
        <w:t xml:space="preserve">; OLIVEIRA, Gabriela Da Silva. AVALIAÇÃO DA USABILIDADE DE SITES DAS BIBLIOTECAS DE IFES BRASILEIRAS: recorte institucional. In: </w:t>
      </w:r>
      <w:r w:rsidRPr="0095165F">
        <w:rPr>
          <w:b/>
          <w:bCs/>
        </w:rPr>
        <w:t>Anais do Congresso Brasileiro de Biblioteconomia, Documentação e Ciência da Informação-FEBAB</w:t>
      </w:r>
      <w:r w:rsidRPr="0095165F">
        <w:t>. 2019.</w:t>
      </w:r>
    </w:p>
    <w:p w14:paraId="0C92322D" w14:textId="237E9217" w:rsidR="004B504A" w:rsidRDefault="004B504A" w:rsidP="00802C33">
      <w:pPr>
        <w:pStyle w:val="TF-refernciasITEM"/>
      </w:pPr>
      <w:r w:rsidRPr="004B504A">
        <w:t xml:space="preserve">VEIGA, André Barroso da. </w:t>
      </w:r>
      <w:r w:rsidRPr="004B504A">
        <w:rPr>
          <w:b/>
          <w:bCs/>
        </w:rPr>
        <w:t>Produção de recursos educacionais digitais para o ensino técnico em audiovisual</w:t>
      </w:r>
      <w:r w:rsidRPr="004B504A">
        <w:t>. 2019. 36 f. TCC (</w:t>
      </w:r>
      <w:r>
        <w:t>Especialização</w:t>
      </w:r>
      <w:r w:rsidRPr="004B504A">
        <w:t>) - Curso de Especialização em Inovação e Tecnologias na Educação, Universidade Tecnológica Federal do Paraná, Curitiba, 2019. Disponível em: http://repositorio.utfpr.edu.br/jspui/handle/1/19615. Acesso em: 21 nov. 2021.</w:t>
      </w:r>
    </w:p>
    <w:p w14:paraId="49B74230" w14:textId="1673105E" w:rsidR="009763D7" w:rsidRDefault="009763D7">
      <w:pPr>
        <w:keepNext w:val="0"/>
        <w:keepLines w:val="0"/>
        <w:rPr>
          <w:szCs w:val="20"/>
        </w:rPr>
      </w:pPr>
      <w:r>
        <w:br w:type="page"/>
      </w:r>
    </w:p>
    <w:p w14:paraId="5028695E" w14:textId="77777777" w:rsidR="009763D7" w:rsidRPr="00320BFA" w:rsidRDefault="009763D7" w:rsidP="009763D7">
      <w:pPr>
        <w:pStyle w:val="TF-xAvalTTULO"/>
      </w:pPr>
      <w:r w:rsidRPr="00320BFA">
        <w:lastRenderedPageBreak/>
        <w:t>FORMULÁRIO  DE  avaliação</w:t>
      </w:r>
      <w:r>
        <w:t xml:space="preserve"> SIS </w:t>
      </w:r>
      <w:r w:rsidRPr="00320BFA">
        <w:t xml:space="preserve">– PROFESSOR </w:t>
      </w:r>
      <w:r>
        <w:t>AVALIADOR</w:t>
      </w:r>
    </w:p>
    <w:p w14:paraId="395F1B05" w14:textId="718F565A" w:rsidR="009763D7" w:rsidRDefault="009763D7" w:rsidP="009763D7">
      <w:pPr>
        <w:pStyle w:val="TF-xAvalLINHA"/>
      </w:pPr>
      <w:r w:rsidRPr="00320BFA">
        <w:t>Avaliador(a):</w:t>
      </w:r>
      <w:r w:rsidRPr="00320BFA">
        <w:tab/>
      </w:r>
      <w:r w:rsidRPr="009763D7">
        <w:t>Marcel Hugo</w:t>
      </w:r>
    </w:p>
    <w:p w14:paraId="109C6523" w14:textId="77777777" w:rsidR="009763D7" w:rsidRPr="00340EA0" w:rsidRDefault="009763D7" w:rsidP="009763D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9763D7" w:rsidRPr="00320BFA" w14:paraId="1A70CFCE" w14:textId="77777777" w:rsidTr="005F523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0ACC8" w14:textId="77777777" w:rsidR="009763D7" w:rsidRPr="00320BFA" w:rsidRDefault="009763D7" w:rsidP="005F523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8514FEA" w14:textId="77777777" w:rsidR="009763D7" w:rsidRPr="00320BFA" w:rsidRDefault="009763D7" w:rsidP="005F523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73CD59" w14:textId="77777777" w:rsidR="009763D7" w:rsidRPr="00320BFA" w:rsidRDefault="009763D7" w:rsidP="005F523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99CD97" w14:textId="77777777" w:rsidR="009763D7" w:rsidRPr="00320BFA" w:rsidRDefault="009763D7" w:rsidP="005F5236">
            <w:pPr>
              <w:pStyle w:val="TF-xAvalITEMTABELA"/>
            </w:pPr>
            <w:r w:rsidRPr="00320BFA">
              <w:t>não atende</w:t>
            </w:r>
          </w:p>
        </w:tc>
      </w:tr>
      <w:tr w:rsidR="009763D7" w:rsidRPr="00320BFA" w14:paraId="59A189C8" w14:textId="77777777" w:rsidTr="005F523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4E0E348" w14:textId="77777777" w:rsidR="009763D7" w:rsidRPr="0000224C" w:rsidRDefault="009763D7" w:rsidP="005F5236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2C00" w14:textId="77777777" w:rsidR="009763D7" w:rsidRPr="00320BFA" w:rsidRDefault="009763D7" w:rsidP="009763D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0B0FD1B" w14:textId="77777777" w:rsidR="009763D7" w:rsidRPr="00320BFA" w:rsidRDefault="009763D7" w:rsidP="005F5236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A716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CC4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60F4F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29C410B7" w14:textId="77777777" w:rsidTr="005F523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2F9B6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2E16" w14:textId="77777777" w:rsidR="009763D7" w:rsidRPr="00320BFA" w:rsidRDefault="009763D7" w:rsidP="005F5236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C4E8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B3A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2ED59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0693FA91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20BAE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EBD3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7D1E0C8" w14:textId="77777777" w:rsidR="009763D7" w:rsidRPr="00320BFA" w:rsidRDefault="009763D7" w:rsidP="005F5236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3E7C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EF3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B03F8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689EFE10" w14:textId="77777777" w:rsidTr="005F523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04C5D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4C3" w14:textId="77777777" w:rsidR="009763D7" w:rsidRPr="00320BFA" w:rsidRDefault="009763D7" w:rsidP="005F523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22C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E549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7EA9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7719861D" w14:textId="77777777" w:rsidTr="005F523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5A4F9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B348" w14:textId="77777777" w:rsidR="009763D7" w:rsidRPr="00320BFA" w:rsidRDefault="009763D7" w:rsidP="005F523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41E8AE4B" w14:textId="77777777" w:rsidR="009763D7" w:rsidRPr="00320BFA" w:rsidRDefault="009763D7" w:rsidP="005F5236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449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454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A938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464C06FB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3B06F7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F218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C025DAE" w14:textId="77777777" w:rsidR="009763D7" w:rsidRPr="00320BFA" w:rsidRDefault="009763D7" w:rsidP="005F5236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9A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008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E756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41613595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B494FC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8487" w14:textId="77777777" w:rsidR="009763D7" w:rsidRPr="00320BFA" w:rsidRDefault="009763D7" w:rsidP="005F5236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07F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195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069A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797A4552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5164C7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035A" w14:textId="77777777" w:rsidR="009763D7" w:rsidRPr="00320BFA" w:rsidRDefault="009763D7" w:rsidP="005F523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847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8ADE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344F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026A98E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C2497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F248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AC399C2" w14:textId="77777777" w:rsidR="009763D7" w:rsidRPr="00320BFA" w:rsidRDefault="009763D7" w:rsidP="005F5236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8D0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3DED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8699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59E90D1" w14:textId="77777777" w:rsidTr="005F523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438A2C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8ECD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12B3FFD" w14:textId="77777777" w:rsidR="009763D7" w:rsidRPr="00320BFA" w:rsidRDefault="009763D7" w:rsidP="005F523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ADF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D902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ECEF2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55586E10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674E0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6BC6" w14:textId="77777777" w:rsidR="009763D7" w:rsidRPr="00320BFA" w:rsidRDefault="009763D7" w:rsidP="005F5236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D3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F3C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3DCFC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333C8004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83502D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AB90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F6D6549" w14:textId="77777777" w:rsidR="009763D7" w:rsidRPr="00320BFA" w:rsidRDefault="009763D7" w:rsidP="005F5236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A7A5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1DD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B893B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07BB202B" w14:textId="77777777" w:rsidTr="005F523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07DC4A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9ADD9F" w14:textId="77777777" w:rsidR="009763D7" w:rsidRPr="00320BFA" w:rsidRDefault="009763D7" w:rsidP="005F5236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34F555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465D1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B2D5A7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5E44144A" w14:textId="77777777" w:rsidTr="005F5236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CDC373" w14:textId="77777777" w:rsidR="009763D7" w:rsidRPr="0000224C" w:rsidRDefault="009763D7" w:rsidP="005F523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E499" w14:textId="77777777" w:rsidR="009763D7" w:rsidRPr="00320BFA" w:rsidRDefault="009763D7" w:rsidP="009763D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281A8E9" w14:textId="77777777" w:rsidR="009763D7" w:rsidRPr="00320BFA" w:rsidRDefault="009763D7" w:rsidP="005F523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B8A0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4FE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E0935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763D7" w:rsidRPr="00320BFA" w14:paraId="19DA7372" w14:textId="77777777" w:rsidTr="005F523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CB3325" w14:textId="77777777" w:rsidR="009763D7" w:rsidRPr="00320BFA" w:rsidRDefault="009763D7" w:rsidP="005F523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761199" w14:textId="77777777" w:rsidR="009763D7" w:rsidRPr="00320BFA" w:rsidRDefault="009763D7" w:rsidP="005F523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8DD77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9116D4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587DF" w14:textId="77777777" w:rsidR="009763D7" w:rsidRPr="00320BFA" w:rsidRDefault="009763D7" w:rsidP="005F523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C8B9296" w14:textId="77777777" w:rsidR="009763D7" w:rsidRPr="003F5F25" w:rsidRDefault="009763D7" w:rsidP="009763D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9763D7" w:rsidRPr="0000224C" w14:paraId="7ED4A0E6" w14:textId="77777777" w:rsidTr="005F523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1836AD8" w14:textId="77777777" w:rsidR="009763D7" w:rsidRPr="0000224C" w:rsidRDefault="009763D7" w:rsidP="005F523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9A6BF1A" w14:textId="77777777" w:rsidR="009763D7" w:rsidRPr="0000224C" w:rsidRDefault="009763D7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CFE3218" w14:textId="77777777" w:rsidR="009763D7" w:rsidRPr="0000224C" w:rsidRDefault="009763D7" w:rsidP="005F523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9763D7" w:rsidRPr="0000224C" w14:paraId="78B673FE" w14:textId="77777777" w:rsidTr="005F523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E2DA41F" w14:textId="77777777" w:rsidR="009763D7" w:rsidRPr="0000224C" w:rsidRDefault="009763D7" w:rsidP="005F523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7FE09CE" w14:textId="77777777" w:rsidR="009763D7" w:rsidRPr="0000224C" w:rsidRDefault="009763D7" w:rsidP="005F523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CB2E27" w14:textId="77777777" w:rsidR="009763D7" w:rsidRPr="0000224C" w:rsidRDefault="009763D7" w:rsidP="005F523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A8CD1B6" w14:textId="77777777" w:rsidR="009763D7" w:rsidRDefault="009763D7" w:rsidP="009763D7">
      <w:pPr>
        <w:pStyle w:val="TF-xAvalITEMDETALHE"/>
      </w:pPr>
    </w:p>
    <w:p w14:paraId="5755DF19" w14:textId="77777777" w:rsidR="009763D7" w:rsidRDefault="009763D7" w:rsidP="009763D7">
      <w:pPr>
        <w:pStyle w:val="TF-xAvalTTULO"/>
        <w:ind w:left="0" w:firstLine="0"/>
        <w:jc w:val="left"/>
      </w:pPr>
    </w:p>
    <w:p w14:paraId="5747B353" w14:textId="77777777" w:rsidR="009763D7" w:rsidRDefault="009763D7" w:rsidP="00802C33">
      <w:pPr>
        <w:pStyle w:val="TF-refernciasITEM"/>
      </w:pPr>
    </w:p>
    <w:sectPr w:rsidR="009763D7" w:rsidSect="009763D7">
      <w:headerReference w:type="default" r:id="rId14"/>
      <w:footerReference w:type="even" r:id="rId15"/>
      <w:footerReference w:type="defaul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CD69" w14:textId="77777777" w:rsidR="0087388C" w:rsidRDefault="0087388C">
      <w:r>
        <w:separator/>
      </w:r>
    </w:p>
  </w:endnote>
  <w:endnote w:type="continuationSeparator" w:id="0">
    <w:p w14:paraId="6CF25212" w14:textId="77777777" w:rsidR="0087388C" w:rsidRDefault="0087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50780830"/>
      <w:docPartObj>
        <w:docPartGallery w:val="Page Numbers (Bottom of Page)"/>
        <w:docPartUnique/>
      </w:docPartObj>
    </w:sdtPr>
    <w:sdtContent>
      <w:p w14:paraId="5567BE18" w14:textId="48B65823" w:rsidR="009763D7" w:rsidRDefault="009763D7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C5D6139" w14:textId="77777777" w:rsidR="009763D7" w:rsidRDefault="009763D7" w:rsidP="009763D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49844762"/>
      <w:docPartObj>
        <w:docPartGallery w:val="Page Numbers (Bottom of Page)"/>
        <w:docPartUnique/>
      </w:docPartObj>
    </w:sdtPr>
    <w:sdtContent>
      <w:p w14:paraId="3E9F0918" w14:textId="496DEFC2" w:rsidR="009763D7" w:rsidRDefault="009763D7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1D189C4" w14:textId="77777777" w:rsidR="009763D7" w:rsidRDefault="009763D7" w:rsidP="009763D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B1C5" w14:textId="77777777" w:rsidR="0087388C" w:rsidRDefault="0087388C">
      <w:r>
        <w:separator/>
      </w:r>
    </w:p>
  </w:footnote>
  <w:footnote w:type="continuationSeparator" w:id="0">
    <w:p w14:paraId="667B29DC" w14:textId="77777777" w:rsidR="0087388C" w:rsidRDefault="0087388C">
      <w:r>
        <w:continuationSeparator/>
      </w:r>
    </w:p>
  </w:footnote>
  <w:footnote w:id="1">
    <w:p w14:paraId="1603F50E" w14:textId="0512F3B5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>Link para</w:t>
      </w:r>
      <w:r>
        <w:t xml:space="preserve"> acesso ao observatório: </w:t>
      </w:r>
      <w:r w:rsidRPr="004F57EC">
        <w:t>https://www.ufrgs.br/nehmeparalimpico/</w:t>
      </w:r>
    </w:p>
  </w:footnote>
  <w:footnote w:id="2">
    <w:p w14:paraId="1A59509E" w14:textId="547267CA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Link para acesso ao REMAR: </w:t>
      </w:r>
      <w:r w:rsidRPr="004F57EC">
        <w:t>http://remar.rnp.br/</w:t>
      </w:r>
    </w:p>
  </w:footnote>
  <w:footnote w:id="3">
    <w:p w14:paraId="7D4B9D78" w14:textId="1D96EDC1" w:rsidR="004F57EC" w:rsidRDefault="004F57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A6A2E">
        <w:t xml:space="preserve">Link para acesso ao </w:t>
      </w:r>
      <w:proofErr w:type="spellStart"/>
      <w:r w:rsidR="00CA6A2E">
        <w:t>Polygnosis</w:t>
      </w:r>
      <w:proofErr w:type="spellEnd"/>
      <w:r w:rsidR="00CA6A2E">
        <w:t xml:space="preserve">: </w:t>
      </w:r>
      <w:r w:rsidR="00CA6A2E" w:rsidRPr="00CA6A2E">
        <w:t>http://politeia.iesl.forth.gr/polygnosis/#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0BE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2FB0"/>
    <w:rsid w:val="000533DA"/>
    <w:rsid w:val="00053A7B"/>
    <w:rsid w:val="0005457F"/>
    <w:rsid w:val="00057C21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B51C2"/>
    <w:rsid w:val="000C1926"/>
    <w:rsid w:val="000C1A18"/>
    <w:rsid w:val="000C1B1B"/>
    <w:rsid w:val="000C2340"/>
    <w:rsid w:val="000C648D"/>
    <w:rsid w:val="000C7D47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09D2"/>
    <w:rsid w:val="000F2B26"/>
    <w:rsid w:val="000F77E3"/>
    <w:rsid w:val="001013E2"/>
    <w:rsid w:val="001079A1"/>
    <w:rsid w:val="00107B02"/>
    <w:rsid w:val="00107F2C"/>
    <w:rsid w:val="00107FB5"/>
    <w:rsid w:val="00110F61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366C"/>
    <w:rsid w:val="00134CDF"/>
    <w:rsid w:val="001367E2"/>
    <w:rsid w:val="00136B8E"/>
    <w:rsid w:val="001375F7"/>
    <w:rsid w:val="00137DA7"/>
    <w:rsid w:val="00141203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471A"/>
    <w:rsid w:val="0016560C"/>
    <w:rsid w:val="00171075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B52D7"/>
    <w:rsid w:val="001B7ED4"/>
    <w:rsid w:val="001C33B0"/>
    <w:rsid w:val="001C476B"/>
    <w:rsid w:val="001C55B1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1F7C0E"/>
    <w:rsid w:val="00201E19"/>
    <w:rsid w:val="00202F3F"/>
    <w:rsid w:val="0021360E"/>
    <w:rsid w:val="00213CD9"/>
    <w:rsid w:val="0021533E"/>
    <w:rsid w:val="00224BB2"/>
    <w:rsid w:val="00224F74"/>
    <w:rsid w:val="00226808"/>
    <w:rsid w:val="00232846"/>
    <w:rsid w:val="00234D90"/>
    <w:rsid w:val="00235240"/>
    <w:rsid w:val="002368FD"/>
    <w:rsid w:val="00236E94"/>
    <w:rsid w:val="00237983"/>
    <w:rsid w:val="0024110F"/>
    <w:rsid w:val="0024220B"/>
    <w:rsid w:val="002423AB"/>
    <w:rsid w:val="002440B0"/>
    <w:rsid w:val="002505BC"/>
    <w:rsid w:val="00252D85"/>
    <w:rsid w:val="00256EEB"/>
    <w:rsid w:val="002575D7"/>
    <w:rsid w:val="00257FB3"/>
    <w:rsid w:val="00264BCA"/>
    <w:rsid w:val="00265031"/>
    <w:rsid w:val="0026646F"/>
    <w:rsid w:val="0026781E"/>
    <w:rsid w:val="0027792D"/>
    <w:rsid w:val="00282723"/>
    <w:rsid w:val="00282788"/>
    <w:rsid w:val="0028420C"/>
    <w:rsid w:val="0028617A"/>
    <w:rsid w:val="002868FF"/>
    <w:rsid w:val="00287793"/>
    <w:rsid w:val="0029608A"/>
    <w:rsid w:val="002A1945"/>
    <w:rsid w:val="002A4CD2"/>
    <w:rsid w:val="002A6617"/>
    <w:rsid w:val="002A6783"/>
    <w:rsid w:val="002A7E1B"/>
    <w:rsid w:val="002B0EDC"/>
    <w:rsid w:val="002B4718"/>
    <w:rsid w:val="002B617F"/>
    <w:rsid w:val="002C2071"/>
    <w:rsid w:val="002D0033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4856"/>
    <w:rsid w:val="00335048"/>
    <w:rsid w:val="003374E3"/>
    <w:rsid w:val="00340AD0"/>
    <w:rsid w:val="00340B6D"/>
    <w:rsid w:val="00340C8E"/>
    <w:rsid w:val="00341DB8"/>
    <w:rsid w:val="003437A8"/>
    <w:rsid w:val="00344540"/>
    <w:rsid w:val="003449AD"/>
    <w:rsid w:val="00344AF1"/>
    <w:rsid w:val="00345F58"/>
    <w:rsid w:val="00351274"/>
    <w:rsid w:val="003519A3"/>
    <w:rsid w:val="0036071D"/>
    <w:rsid w:val="00362443"/>
    <w:rsid w:val="00364713"/>
    <w:rsid w:val="0036572B"/>
    <w:rsid w:val="0037046F"/>
    <w:rsid w:val="00371851"/>
    <w:rsid w:val="0037352A"/>
    <w:rsid w:val="003755E5"/>
    <w:rsid w:val="00377308"/>
    <w:rsid w:val="00377360"/>
    <w:rsid w:val="00377667"/>
    <w:rsid w:val="00377DA7"/>
    <w:rsid w:val="00380126"/>
    <w:rsid w:val="00383087"/>
    <w:rsid w:val="00384A91"/>
    <w:rsid w:val="00385698"/>
    <w:rsid w:val="003872BA"/>
    <w:rsid w:val="0038773D"/>
    <w:rsid w:val="003919C7"/>
    <w:rsid w:val="00391EFA"/>
    <w:rsid w:val="00392FF7"/>
    <w:rsid w:val="00394107"/>
    <w:rsid w:val="00395DF5"/>
    <w:rsid w:val="00397081"/>
    <w:rsid w:val="003973B3"/>
    <w:rsid w:val="003A0590"/>
    <w:rsid w:val="003A2B7D"/>
    <w:rsid w:val="003A357C"/>
    <w:rsid w:val="003A4A75"/>
    <w:rsid w:val="003A5366"/>
    <w:rsid w:val="003B3E82"/>
    <w:rsid w:val="003B5439"/>
    <w:rsid w:val="003B5A99"/>
    <w:rsid w:val="003B647A"/>
    <w:rsid w:val="003B6CAA"/>
    <w:rsid w:val="003C1874"/>
    <w:rsid w:val="003C1F2D"/>
    <w:rsid w:val="003C28A3"/>
    <w:rsid w:val="003C2A26"/>
    <w:rsid w:val="003C5262"/>
    <w:rsid w:val="003D0042"/>
    <w:rsid w:val="003D051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6D99"/>
    <w:rsid w:val="004173CC"/>
    <w:rsid w:val="00417A86"/>
    <w:rsid w:val="00422BD4"/>
    <w:rsid w:val="0042356B"/>
    <w:rsid w:val="0042420A"/>
    <w:rsid w:val="004243D2"/>
    <w:rsid w:val="00424610"/>
    <w:rsid w:val="004252C0"/>
    <w:rsid w:val="004438A4"/>
    <w:rsid w:val="00446957"/>
    <w:rsid w:val="00451B94"/>
    <w:rsid w:val="004520CC"/>
    <w:rsid w:val="004701D8"/>
    <w:rsid w:val="00470C41"/>
    <w:rsid w:val="00471740"/>
    <w:rsid w:val="00473F37"/>
    <w:rsid w:val="00475D9E"/>
    <w:rsid w:val="0047690F"/>
    <w:rsid w:val="00476C78"/>
    <w:rsid w:val="0048079D"/>
    <w:rsid w:val="00481651"/>
    <w:rsid w:val="00484BA6"/>
    <w:rsid w:val="0048576D"/>
    <w:rsid w:val="00487BE2"/>
    <w:rsid w:val="00490A5D"/>
    <w:rsid w:val="004936EE"/>
    <w:rsid w:val="00493B1A"/>
    <w:rsid w:val="0049495C"/>
    <w:rsid w:val="00497EF6"/>
    <w:rsid w:val="004A73A6"/>
    <w:rsid w:val="004B42D8"/>
    <w:rsid w:val="004B504A"/>
    <w:rsid w:val="004B6B8F"/>
    <w:rsid w:val="004B7511"/>
    <w:rsid w:val="004B79B6"/>
    <w:rsid w:val="004C07C6"/>
    <w:rsid w:val="004C5C74"/>
    <w:rsid w:val="004D7DA8"/>
    <w:rsid w:val="004E0188"/>
    <w:rsid w:val="004E23CE"/>
    <w:rsid w:val="004E424F"/>
    <w:rsid w:val="004E4321"/>
    <w:rsid w:val="004E4918"/>
    <w:rsid w:val="004E516B"/>
    <w:rsid w:val="004E51D9"/>
    <w:rsid w:val="004E7284"/>
    <w:rsid w:val="004F2E08"/>
    <w:rsid w:val="004F57EC"/>
    <w:rsid w:val="004F7CB9"/>
    <w:rsid w:val="00500132"/>
    <w:rsid w:val="00500539"/>
    <w:rsid w:val="005017AF"/>
    <w:rsid w:val="005021F2"/>
    <w:rsid w:val="00503373"/>
    <w:rsid w:val="0050398A"/>
    <w:rsid w:val="00503F3F"/>
    <w:rsid w:val="00511D3C"/>
    <w:rsid w:val="00515A08"/>
    <w:rsid w:val="00531257"/>
    <w:rsid w:val="00531B5E"/>
    <w:rsid w:val="00536336"/>
    <w:rsid w:val="00541F91"/>
    <w:rsid w:val="00542ED7"/>
    <w:rsid w:val="00544792"/>
    <w:rsid w:val="00546FBF"/>
    <w:rsid w:val="00547B56"/>
    <w:rsid w:val="00550D4A"/>
    <w:rsid w:val="00554405"/>
    <w:rsid w:val="005565CC"/>
    <w:rsid w:val="00560AA7"/>
    <w:rsid w:val="00560F0E"/>
    <w:rsid w:val="00564A29"/>
    <w:rsid w:val="00564FBC"/>
    <w:rsid w:val="00566341"/>
    <w:rsid w:val="0056671F"/>
    <w:rsid w:val="005705A9"/>
    <w:rsid w:val="00571EFA"/>
    <w:rsid w:val="00572864"/>
    <w:rsid w:val="005736AD"/>
    <w:rsid w:val="005749D0"/>
    <w:rsid w:val="00577E79"/>
    <w:rsid w:val="005828D7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B6509"/>
    <w:rsid w:val="005C0BF5"/>
    <w:rsid w:val="005C21FC"/>
    <w:rsid w:val="005C2C27"/>
    <w:rsid w:val="005C30AE"/>
    <w:rsid w:val="005C44C6"/>
    <w:rsid w:val="005D384F"/>
    <w:rsid w:val="005D772C"/>
    <w:rsid w:val="005E35F3"/>
    <w:rsid w:val="005E400D"/>
    <w:rsid w:val="005E698D"/>
    <w:rsid w:val="005E718B"/>
    <w:rsid w:val="005E794D"/>
    <w:rsid w:val="005F09F1"/>
    <w:rsid w:val="005F1D07"/>
    <w:rsid w:val="005F2429"/>
    <w:rsid w:val="005F645A"/>
    <w:rsid w:val="0060060C"/>
    <w:rsid w:val="00603414"/>
    <w:rsid w:val="0060343C"/>
    <w:rsid w:val="006118D1"/>
    <w:rsid w:val="0061251F"/>
    <w:rsid w:val="00613D79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4C4A"/>
    <w:rsid w:val="00636367"/>
    <w:rsid w:val="006364F4"/>
    <w:rsid w:val="006426D5"/>
    <w:rsid w:val="00642924"/>
    <w:rsid w:val="006429A8"/>
    <w:rsid w:val="006432C8"/>
    <w:rsid w:val="006436D7"/>
    <w:rsid w:val="00645256"/>
    <w:rsid w:val="006466FF"/>
    <w:rsid w:val="00646A5F"/>
    <w:rsid w:val="006475C1"/>
    <w:rsid w:val="006503BC"/>
    <w:rsid w:val="00650AB0"/>
    <w:rsid w:val="006547CB"/>
    <w:rsid w:val="00656C00"/>
    <w:rsid w:val="00661967"/>
    <w:rsid w:val="00661F61"/>
    <w:rsid w:val="0066244B"/>
    <w:rsid w:val="00662932"/>
    <w:rsid w:val="0066479F"/>
    <w:rsid w:val="006659CF"/>
    <w:rsid w:val="00665BCC"/>
    <w:rsid w:val="00670CB3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2D70"/>
    <w:rsid w:val="00695745"/>
    <w:rsid w:val="0069600B"/>
    <w:rsid w:val="00697416"/>
    <w:rsid w:val="00697635"/>
    <w:rsid w:val="006A0A1A"/>
    <w:rsid w:val="006A1874"/>
    <w:rsid w:val="006A433D"/>
    <w:rsid w:val="006A480F"/>
    <w:rsid w:val="006A5B9F"/>
    <w:rsid w:val="006A6460"/>
    <w:rsid w:val="006B104E"/>
    <w:rsid w:val="006B353A"/>
    <w:rsid w:val="006B4FC7"/>
    <w:rsid w:val="006B5AEA"/>
    <w:rsid w:val="006B5D47"/>
    <w:rsid w:val="006B6383"/>
    <w:rsid w:val="006B640D"/>
    <w:rsid w:val="006C183F"/>
    <w:rsid w:val="006C2653"/>
    <w:rsid w:val="006C32DC"/>
    <w:rsid w:val="006C4C76"/>
    <w:rsid w:val="006C5105"/>
    <w:rsid w:val="006C5D48"/>
    <w:rsid w:val="006C61FA"/>
    <w:rsid w:val="006C7D12"/>
    <w:rsid w:val="006D0896"/>
    <w:rsid w:val="006D16B7"/>
    <w:rsid w:val="006D2265"/>
    <w:rsid w:val="006D319C"/>
    <w:rsid w:val="006D3C84"/>
    <w:rsid w:val="006D6AC6"/>
    <w:rsid w:val="006E25D2"/>
    <w:rsid w:val="006F5471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3F2"/>
    <w:rsid w:val="007554DF"/>
    <w:rsid w:val="0075776D"/>
    <w:rsid w:val="007613FB"/>
    <w:rsid w:val="00761E34"/>
    <w:rsid w:val="00764544"/>
    <w:rsid w:val="00767836"/>
    <w:rsid w:val="007722BF"/>
    <w:rsid w:val="007738DB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A6D5C"/>
    <w:rsid w:val="007B21CB"/>
    <w:rsid w:val="007B6AE4"/>
    <w:rsid w:val="007B6B09"/>
    <w:rsid w:val="007B71D0"/>
    <w:rsid w:val="007C329E"/>
    <w:rsid w:val="007C36CA"/>
    <w:rsid w:val="007D0720"/>
    <w:rsid w:val="007D10F2"/>
    <w:rsid w:val="007D207E"/>
    <w:rsid w:val="007D6DEC"/>
    <w:rsid w:val="007E46A1"/>
    <w:rsid w:val="007E730D"/>
    <w:rsid w:val="007E7311"/>
    <w:rsid w:val="007F03C1"/>
    <w:rsid w:val="007F403E"/>
    <w:rsid w:val="007F7510"/>
    <w:rsid w:val="007F7B5E"/>
    <w:rsid w:val="00800353"/>
    <w:rsid w:val="008009D9"/>
    <w:rsid w:val="00802C33"/>
    <w:rsid w:val="008038DD"/>
    <w:rsid w:val="00805F95"/>
    <w:rsid w:val="008072AC"/>
    <w:rsid w:val="00810B74"/>
    <w:rsid w:val="00810CEA"/>
    <w:rsid w:val="00815122"/>
    <w:rsid w:val="0082131E"/>
    <w:rsid w:val="008233E5"/>
    <w:rsid w:val="008264C6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55006"/>
    <w:rsid w:val="00855E01"/>
    <w:rsid w:val="008646A1"/>
    <w:rsid w:val="00865891"/>
    <w:rsid w:val="00871A41"/>
    <w:rsid w:val="00871F75"/>
    <w:rsid w:val="008732C8"/>
    <w:rsid w:val="0087388C"/>
    <w:rsid w:val="008756F4"/>
    <w:rsid w:val="00876362"/>
    <w:rsid w:val="00881E84"/>
    <w:rsid w:val="0088569A"/>
    <w:rsid w:val="00886D76"/>
    <w:rsid w:val="008924D6"/>
    <w:rsid w:val="008942FB"/>
    <w:rsid w:val="00897019"/>
    <w:rsid w:val="008979D5"/>
    <w:rsid w:val="008A1A1A"/>
    <w:rsid w:val="008A1D1F"/>
    <w:rsid w:val="008A1D4B"/>
    <w:rsid w:val="008A2442"/>
    <w:rsid w:val="008A3523"/>
    <w:rsid w:val="008A3668"/>
    <w:rsid w:val="008A4747"/>
    <w:rsid w:val="008A7C47"/>
    <w:rsid w:val="008B0A07"/>
    <w:rsid w:val="008B362E"/>
    <w:rsid w:val="008B781F"/>
    <w:rsid w:val="008C0069"/>
    <w:rsid w:val="008C1495"/>
    <w:rsid w:val="008C2530"/>
    <w:rsid w:val="008C3D87"/>
    <w:rsid w:val="008C49C9"/>
    <w:rsid w:val="008C5E2A"/>
    <w:rsid w:val="008C75B1"/>
    <w:rsid w:val="008D5522"/>
    <w:rsid w:val="008D69C5"/>
    <w:rsid w:val="008D7404"/>
    <w:rsid w:val="008E0193"/>
    <w:rsid w:val="008E0F86"/>
    <w:rsid w:val="008E5284"/>
    <w:rsid w:val="008F1814"/>
    <w:rsid w:val="008F1906"/>
    <w:rsid w:val="008F1A05"/>
    <w:rsid w:val="008F28E7"/>
    <w:rsid w:val="008F2DC1"/>
    <w:rsid w:val="008F6190"/>
    <w:rsid w:val="008F70AD"/>
    <w:rsid w:val="00900DB1"/>
    <w:rsid w:val="009022BF"/>
    <w:rsid w:val="00902A44"/>
    <w:rsid w:val="0090585A"/>
    <w:rsid w:val="00911CD9"/>
    <w:rsid w:val="00912B71"/>
    <w:rsid w:val="00912FA9"/>
    <w:rsid w:val="0091434E"/>
    <w:rsid w:val="00915776"/>
    <w:rsid w:val="00916530"/>
    <w:rsid w:val="00916984"/>
    <w:rsid w:val="00917639"/>
    <w:rsid w:val="00925673"/>
    <w:rsid w:val="009269C9"/>
    <w:rsid w:val="0092789F"/>
    <w:rsid w:val="00927FF9"/>
    <w:rsid w:val="00931632"/>
    <w:rsid w:val="00931C57"/>
    <w:rsid w:val="00932C92"/>
    <w:rsid w:val="009413DE"/>
    <w:rsid w:val="009453FF"/>
    <w:rsid w:val="009454E4"/>
    <w:rsid w:val="00950471"/>
    <w:rsid w:val="0095165F"/>
    <w:rsid w:val="00954F6A"/>
    <w:rsid w:val="00961839"/>
    <w:rsid w:val="0096683A"/>
    <w:rsid w:val="00967611"/>
    <w:rsid w:val="009719B4"/>
    <w:rsid w:val="009758BE"/>
    <w:rsid w:val="00975A24"/>
    <w:rsid w:val="009763D7"/>
    <w:rsid w:val="00976BF8"/>
    <w:rsid w:val="00983DE7"/>
    <w:rsid w:val="00984240"/>
    <w:rsid w:val="0098658B"/>
    <w:rsid w:val="00987F2B"/>
    <w:rsid w:val="009928EE"/>
    <w:rsid w:val="00995B07"/>
    <w:rsid w:val="009A1B19"/>
    <w:rsid w:val="009A2619"/>
    <w:rsid w:val="009A4813"/>
    <w:rsid w:val="009A5850"/>
    <w:rsid w:val="009B10D6"/>
    <w:rsid w:val="009B3BC0"/>
    <w:rsid w:val="009B5E28"/>
    <w:rsid w:val="009C5E7D"/>
    <w:rsid w:val="009D1319"/>
    <w:rsid w:val="009D1CC3"/>
    <w:rsid w:val="009D1D3A"/>
    <w:rsid w:val="009D65D0"/>
    <w:rsid w:val="009D7E91"/>
    <w:rsid w:val="009E135E"/>
    <w:rsid w:val="009E3C92"/>
    <w:rsid w:val="009E3F98"/>
    <w:rsid w:val="009E4925"/>
    <w:rsid w:val="009E54F4"/>
    <w:rsid w:val="009F0263"/>
    <w:rsid w:val="009F2BFA"/>
    <w:rsid w:val="009F34BE"/>
    <w:rsid w:val="009F5464"/>
    <w:rsid w:val="009F68E5"/>
    <w:rsid w:val="00A01207"/>
    <w:rsid w:val="00A0283B"/>
    <w:rsid w:val="00A03A3D"/>
    <w:rsid w:val="00A045C4"/>
    <w:rsid w:val="00A102EC"/>
    <w:rsid w:val="00A10DFA"/>
    <w:rsid w:val="00A11223"/>
    <w:rsid w:val="00A124F1"/>
    <w:rsid w:val="00A126E7"/>
    <w:rsid w:val="00A14319"/>
    <w:rsid w:val="00A16DED"/>
    <w:rsid w:val="00A21708"/>
    <w:rsid w:val="00A22362"/>
    <w:rsid w:val="00A249BA"/>
    <w:rsid w:val="00A26F34"/>
    <w:rsid w:val="00A307C7"/>
    <w:rsid w:val="00A3155C"/>
    <w:rsid w:val="00A32454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4AF2"/>
    <w:rsid w:val="00A963A7"/>
    <w:rsid w:val="00A966E6"/>
    <w:rsid w:val="00AA6309"/>
    <w:rsid w:val="00AB045E"/>
    <w:rsid w:val="00AB2782"/>
    <w:rsid w:val="00AB2BE3"/>
    <w:rsid w:val="00AB7834"/>
    <w:rsid w:val="00AC11A9"/>
    <w:rsid w:val="00AC1760"/>
    <w:rsid w:val="00AC2B2D"/>
    <w:rsid w:val="00AC36F1"/>
    <w:rsid w:val="00AC3B4C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18"/>
    <w:rsid w:val="00AE3148"/>
    <w:rsid w:val="00AE546F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2456"/>
    <w:rsid w:val="00B236CE"/>
    <w:rsid w:val="00B2388C"/>
    <w:rsid w:val="00B266E8"/>
    <w:rsid w:val="00B42041"/>
    <w:rsid w:val="00B438BF"/>
    <w:rsid w:val="00B43FBF"/>
    <w:rsid w:val="00B444CC"/>
    <w:rsid w:val="00B445DD"/>
    <w:rsid w:val="00B44F11"/>
    <w:rsid w:val="00B46078"/>
    <w:rsid w:val="00B4693A"/>
    <w:rsid w:val="00B47F0D"/>
    <w:rsid w:val="00B51846"/>
    <w:rsid w:val="00B5389D"/>
    <w:rsid w:val="00B54221"/>
    <w:rsid w:val="00B614C1"/>
    <w:rsid w:val="00B62979"/>
    <w:rsid w:val="00B659F1"/>
    <w:rsid w:val="00B67B35"/>
    <w:rsid w:val="00B70056"/>
    <w:rsid w:val="00B70DDA"/>
    <w:rsid w:val="00B763C4"/>
    <w:rsid w:val="00B80A9E"/>
    <w:rsid w:val="00B823A7"/>
    <w:rsid w:val="00B83A2B"/>
    <w:rsid w:val="00B87738"/>
    <w:rsid w:val="00B90FA5"/>
    <w:rsid w:val="00B919F1"/>
    <w:rsid w:val="00BA20CE"/>
    <w:rsid w:val="00BA2260"/>
    <w:rsid w:val="00BA2BDF"/>
    <w:rsid w:val="00BA4C92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0B1C"/>
    <w:rsid w:val="00BF2B6E"/>
    <w:rsid w:val="00C00B88"/>
    <w:rsid w:val="00C03561"/>
    <w:rsid w:val="00C06B2A"/>
    <w:rsid w:val="00C07F66"/>
    <w:rsid w:val="00C23958"/>
    <w:rsid w:val="00C35E57"/>
    <w:rsid w:val="00C35E80"/>
    <w:rsid w:val="00C40AA2"/>
    <w:rsid w:val="00C4244F"/>
    <w:rsid w:val="00C60E56"/>
    <w:rsid w:val="00C61363"/>
    <w:rsid w:val="00C632ED"/>
    <w:rsid w:val="00C66150"/>
    <w:rsid w:val="00C70B2E"/>
    <w:rsid w:val="00C70EF5"/>
    <w:rsid w:val="00C73E32"/>
    <w:rsid w:val="00C74159"/>
    <w:rsid w:val="00C756C5"/>
    <w:rsid w:val="00C76DF3"/>
    <w:rsid w:val="00C775C0"/>
    <w:rsid w:val="00C82195"/>
    <w:rsid w:val="00C82CAE"/>
    <w:rsid w:val="00C82D23"/>
    <w:rsid w:val="00C8442E"/>
    <w:rsid w:val="00C87509"/>
    <w:rsid w:val="00C930A8"/>
    <w:rsid w:val="00C9356E"/>
    <w:rsid w:val="00CA108B"/>
    <w:rsid w:val="00CA6A2E"/>
    <w:rsid w:val="00CA6CDB"/>
    <w:rsid w:val="00CB1906"/>
    <w:rsid w:val="00CB1913"/>
    <w:rsid w:val="00CB441E"/>
    <w:rsid w:val="00CB48CF"/>
    <w:rsid w:val="00CB4DF9"/>
    <w:rsid w:val="00CB5A24"/>
    <w:rsid w:val="00CB5E13"/>
    <w:rsid w:val="00CC009B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483"/>
    <w:rsid w:val="00CE3E9A"/>
    <w:rsid w:val="00CE708B"/>
    <w:rsid w:val="00CF2369"/>
    <w:rsid w:val="00CF26B7"/>
    <w:rsid w:val="00CF2B71"/>
    <w:rsid w:val="00CF6E39"/>
    <w:rsid w:val="00CF72DA"/>
    <w:rsid w:val="00CF7928"/>
    <w:rsid w:val="00D00CB6"/>
    <w:rsid w:val="00D00E86"/>
    <w:rsid w:val="00D025AF"/>
    <w:rsid w:val="00D05D91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1ACC"/>
    <w:rsid w:val="00D229C9"/>
    <w:rsid w:val="00D23703"/>
    <w:rsid w:val="00D359AD"/>
    <w:rsid w:val="00D362E1"/>
    <w:rsid w:val="00D447EF"/>
    <w:rsid w:val="00D505E2"/>
    <w:rsid w:val="00D54585"/>
    <w:rsid w:val="00D55A50"/>
    <w:rsid w:val="00D61B3C"/>
    <w:rsid w:val="00D6498F"/>
    <w:rsid w:val="00D650C4"/>
    <w:rsid w:val="00D660FD"/>
    <w:rsid w:val="00D66860"/>
    <w:rsid w:val="00D72130"/>
    <w:rsid w:val="00D73A7B"/>
    <w:rsid w:val="00D73ACF"/>
    <w:rsid w:val="00D7463D"/>
    <w:rsid w:val="00D7569B"/>
    <w:rsid w:val="00D80E5A"/>
    <w:rsid w:val="00D80F5A"/>
    <w:rsid w:val="00D82F79"/>
    <w:rsid w:val="00D83DE8"/>
    <w:rsid w:val="00D84943"/>
    <w:rsid w:val="00D84A36"/>
    <w:rsid w:val="00D9058C"/>
    <w:rsid w:val="00D94AE7"/>
    <w:rsid w:val="00D9520A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C3B79"/>
    <w:rsid w:val="00DD672A"/>
    <w:rsid w:val="00DE085B"/>
    <w:rsid w:val="00DE23BF"/>
    <w:rsid w:val="00DE3981"/>
    <w:rsid w:val="00DE40DD"/>
    <w:rsid w:val="00DE7755"/>
    <w:rsid w:val="00DE79B3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2D75"/>
    <w:rsid w:val="00E14993"/>
    <w:rsid w:val="00E17D9E"/>
    <w:rsid w:val="00E21D40"/>
    <w:rsid w:val="00E2252C"/>
    <w:rsid w:val="00E270C0"/>
    <w:rsid w:val="00E339B2"/>
    <w:rsid w:val="00E34DF2"/>
    <w:rsid w:val="00E36D82"/>
    <w:rsid w:val="00E415D5"/>
    <w:rsid w:val="00E460B9"/>
    <w:rsid w:val="00E47616"/>
    <w:rsid w:val="00E51601"/>
    <w:rsid w:val="00E51965"/>
    <w:rsid w:val="00E60CCB"/>
    <w:rsid w:val="00E62E81"/>
    <w:rsid w:val="00E63624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2758"/>
    <w:rsid w:val="00E93A83"/>
    <w:rsid w:val="00E96684"/>
    <w:rsid w:val="00E9731C"/>
    <w:rsid w:val="00EA04ED"/>
    <w:rsid w:val="00EA2730"/>
    <w:rsid w:val="00EA45D5"/>
    <w:rsid w:val="00EA4E4C"/>
    <w:rsid w:val="00EB04B7"/>
    <w:rsid w:val="00EB24A0"/>
    <w:rsid w:val="00EB317F"/>
    <w:rsid w:val="00EB7992"/>
    <w:rsid w:val="00EB7B36"/>
    <w:rsid w:val="00EC0104"/>
    <w:rsid w:val="00EC0184"/>
    <w:rsid w:val="00EC0336"/>
    <w:rsid w:val="00EC03D2"/>
    <w:rsid w:val="00EC13C5"/>
    <w:rsid w:val="00EC2940"/>
    <w:rsid w:val="00EC2D7A"/>
    <w:rsid w:val="00EC633A"/>
    <w:rsid w:val="00EC6D16"/>
    <w:rsid w:val="00ED1B9D"/>
    <w:rsid w:val="00ED1F6A"/>
    <w:rsid w:val="00ED3F1B"/>
    <w:rsid w:val="00ED6042"/>
    <w:rsid w:val="00ED7EC6"/>
    <w:rsid w:val="00EE014C"/>
    <w:rsid w:val="00EE056F"/>
    <w:rsid w:val="00EE2B6A"/>
    <w:rsid w:val="00EE42F9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D3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578BC"/>
    <w:rsid w:val="00F62F49"/>
    <w:rsid w:val="00F63A33"/>
    <w:rsid w:val="00F63F96"/>
    <w:rsid w:val="00F640BF"/>
    <w:rsid w:val="00F65412"/>
    <w:rsid w:val="00F6562F"/>
    <w:rsid w:val="00F70577"/>
    <w:rsid w:val="00F70754"/>
    <w:rsid w:val="00F7400D"/>
    <w:rsid w:val="00F75246"/>
    <w:rsid w:val="00F77926"/>
    <w:rsid w:val="00F837C3"/>
    <w:rsid w:val="00F83A19"/>
    <w:rsid w:val="00F85331"/>
    <w:rsid w:val="00F879A1"/>
    <w:rsid w:val="00F92FC4"/>
    <w:rsid w:val="00F93271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B7EB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3B432825"/>
  <w15:docId w15:val="{A2109714-F6E3-4CA0-AFEB-8978C249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141203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FB172-3C11-4418-BBA8-F3BAAF3DF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5439</Words>
  <Characters>29372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12</cp:revision>
  <cp:lastPrinted>2021-11-26T01:18:00Z</cp:lastPrinted>
  <dcterms:created xsi:type="dcterms:W3CDTF">2021-11-29T23:02:00Z</dcterms:created>
  <dcterms:modified xsi:type="dcterms:W3CDTF">2021-12-01T14:41:00Z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