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D92359" w14:paraId="49D29242" w14:textId="77777777" w:rsidTr="00BE39CF">
        <w:tc>
          <w:tcPr>
            <w:tcW w:w="9212" w:type="dxa"/>
            <w:gridSpan w:val="2"/>
            <w:shd w:val="clear" w:color="auto" w:fill="auto"/>
          </w:tcPr>
          <w:p w14:paraId="6FB69081" w14:textId="19FA7618" w:rsidR="00D92359" w:rsidRDefault="00D92359"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w:t>
            </w:r>
            <w:r w:rsidR="00823FEA">
              <w:rPr>
                <w:rStyle w:val="Nmerodepgina"/>
              </w:rPr>
              <w:t xml:space="preserve"> ACADÊMICO</w:t>
            </w:r>
          </w:p>
        </w:tc>
      </w:tr>
      <w:tr w:rsidR="00D92359" w14:paraId="75701A09" w14:textId="77777777" w:rsidTr="00BE39CF">
        <w:tc>
          <w:tcPr>
            <w:tcW w:w="5495" w:type="dxa"/>
            <w:shd w:val="clear" w:color="auto" w:fill="auto"/>
          </w:tcPr>
          <w:p w14:paraId="2E41CF4F" w14:textId="77777777" w:rsidR="00D92359" w:rsidRPr="003C5262" w:rsidRDefault="00D9235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DBAE1AB" w14:textId="77777777" w:rsidR="00D92359" w:rsidRDefault="00D92359" w:rsidP="00BE39CF">
            <w:pPr>
              <w:pStyle w:val="Cabealho"/>
              <w:tabs>
                <w:tab w:val="clear" w:pos="8640"/>
                <w:tab w:val="right" w:pos="8931"/>
              </w:tabs>
              <w:ind w:right="141"/>
              <w:rPr>
                <w:rStyle w:val="Nmerodepgina"/>
              </w:rPr>
            </w:pPr>
            <w:r>
              <w:rPr>
                <w:rStyle w:val="Nmerodepgina"/>
              </w:rPr>
              <w:t>ANO/SEMESTRE: 2021/2</w:t>
            </w:r>
          </w:p>
        </w:tc>
      </w:tr>
    </w:tbl>
    <w:p w14:paraId="45453F57" w14:textId="77777777" w:rsidR="00D92359" w:rsidRDefault="00D92359" w:rsidP="00B93C8E">
      <w:pPr>
        <w:pStyle w:val="TF-TTULO"/>
      </w:pPr>
    </w:p>
    <w:p w14:paraId="2C1D29E1" w14:textId="56DBB1EA" w:rsidR="006D1794" w:rsidRPr="00CD3142" w:rsidRDefault="006D1794" w:rsidP="00B93C8E">
      <w:pPr>
        <w:pStyle w:val="TF-TTULO"/>
      </w:pPr>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Silvino Brigido de Souza</w:t>
      </w:r>
    </w:p>
    <w:p w14:paraId="2F9B3B81" w14:textId="77777777" w:rsidR="006D1794" w:rsidRPr="00CD3142" w:rsidRDefault="006D1794" w:rsidP="001E682E">
      <w:pPr>
        <w:pStyle w:val="TF-AUTOR0"/>
      </w:pPr>
      <w:r w:rsidRPr="00CD3142">
        <w:t>Prof.ª Luciana Pereira de Araújo Kohler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r w:rsidR="00152686" w:rsidRPr="00152686">
        <w:t>COrona VIrus Disease</w:t>
      </w:r>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commentRangeStart w:id="12"/>
      <w:r w:rsidRPr="00CD3142">
        <w:t>)</w:t>
      </w:r>
      <w:r w:rsidR="00AA3DBC">
        <w:t xml:space="preserve"> (1)</w:t>
      </w:r>
      <w:r w:rsidRPr="00CD3142">
        <w:t>.</w:t>
      </w:r>
      <w:r w:rsidR="0024043D">
        <w:t xml:space="preserve">  </w:t>
      </w:r>
      <w:commentRangeEnd w:id="12"/>
      <w:r w:rsidR="001438F8">
        <w:rPr>
          <w:rStyle w:val="Refdecomentrio"/>
        </w:rPr>
        <w:commentReference w:id="12"/>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commentRangeStart w:id="13"/>
      <w:r w:rsidR="00F94371">
        <w:t>Fiocruz (2021)</w:t>
      </w:r>
      <w:commentRangeEnd w:id="13"/>
      <w:r w:rsidR="0000053E">
        <w:rPr>
          <w:rStyle w:val="Refdecomentrio"/>
        </w:rPr>
        <w:commentReference w:id="13"/>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commentRangeStart w:id="14"/>
      <w:r w:rsidRPr="008967DE">
        <w:rPr>
          <w:i/>
          <w:iCs/>
        </w:rPr>
        <w:t>web</w:t>
      </w:r>
      <w:r w:rsidRPr="008967DE">
        <w:t xml:space="preserve"> </w:t>
      </w:r>
      <w:commentRangeEnd w:id="14"/>
      <w:r w:rsidR="0000053E">
        <w:rPr>
          <w:rStyle w:val="Refdecomentrio"/>
        </w:rPr>
        <w:commentReference w:id="14"/>
      </w:r>
      <w:r w:rsidRPr="008967DE">
        <w:t xml:space="preserve">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CD3142">
        <w:t xml:space="preserve">OBJETIVOS </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lastRenderedPageBreak/>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t>validar o sistema desenvolvido com um hemocentro aplicando técnicas de Interação Humano Computador.</w:t>
      </w:r>
    </w:p>
    <w:p w14:paraId="04E1772C" w14:textId="77777777" w:rsidR="006D1794" w:rsidRPr="00CD3142" w:rsidRDefault="006D1794" w:rsidP="00FC4A9F">
      <w:pPr>
        <w:pStyle w:val="Ttulo1"/>
      </w:pPr>
      <w:bookmarkStart w:id="29" w:name="_Toc419598587"/>
      <w:r w:rsidRPr="00CD3142">
        <w:t>trabalhos correlatos</w:t>
      </w:r>
    </w:p>
    <w:p w14:paraId="58A57706" w14:textId="3FA39F47" w:rsidR="006D1794" w:rsidRPr="00CD3142" w:rsidRDefault="006D1794" w:rsidP="00FA5504">
      <w:pPr>
        <w:pStyle w:val="TF-TEXTO"/>
      </w:pPr>
      <w:bookmarkStart w:id="30"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commentRangeStart w:id="31"/>
      <w:r w:rsidR="00016E5E" w:rsidRPr="00016E5E">
        <w:rPr>
          <w:i/>
          <w:iCs/>
        </w:rPr>
        <w:t>web</w:t>
      </w:r>
      <w:r w:rsidR="00016E5E">
        <w:t xml:space="preserve"> </w:t>
      </w:r>
      <w:commentRangeEnd w:id="31"/>
      <w:r w:rsidR="0000053E">
        <w:rPr>
          <w:rStyle w:val="Refdecomentrio"/>
        </w:rPr>
        <w:commentReference w:id="31"/>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30"/>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w:t>
      </w:r>
      <w:commentRangeStart w:id="32"/>
      <w:r w:rsidRPr="00CD3142">
        <w:t>Hemocentro Público de Alagoas (HEMOAL)</w:t>
      </w:r>
      <w:commentRangeEnd w:id="32"/>
      <w:r w:rsidR="0000053E">
        <w:rPr>
          <w:rStyle w:val="Refdecomentrio"/>
        </w:rPr>
        <w:commentReference w:id="32"/>
      </w:r>
      <w:r w:rsidRPr="00CD3142">
        <w:t>.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33" w:name="_Hlk80490939"/>
    </w:p>
    <w:bookmarkEnd w:id="33"/>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34" w:name="_Ref84040353"/>
      <w:commentRangeStart w:id="35"/>
      <w:r w:rsidRPr="00DA2560">
        <w:lastRenderedPageBreak/>
        <w:t>Fi</w:t>
      </w:r>
      <w:commentRangeEnd w:id="35"/>
      <w:r w:rsidR="003C7DC5">
        <w:rPr>
          <w:rStyle w:val="Refdecomentrio"/>
        </w:rPr>
        <w:commentReference w:id="35"/>
      </w:r>
      <w:r w:rsidRPr="00DA2560">
        <w:t xml:space="preserve">gura </w:t>
      </w:r>
      <w:fldSimple w:instr=" SEQ Figura \* ARABIC ">
        <w:r w:rsidR="00FD182E" w:rsidRPr="00DA2560">
          <w:rPr>
            <w:noProof/>
          </w:rPr>
          <w:t>1</w:t>
        </w:r>
      </w:fldSimple>
      <w:bookmarkEnd w:id="34"/>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28D8904D">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6" w:name="_Hlk80575357"/>
      <w:r w:rsidRPr="00FB56A0">
        <w:t xml:space="preserve">Fonte: </w:t>
      </w:r>
      <w:bookmarkEnd w:id="36"/>
      <w:r w:rsidR="00B37EAD" w:rsidRPr="00FB56A0">
        <w:t>Souza Júnior (</w:t>
      </w:r>
      <w:commentRangeStart w:id="37"/>
      <w:r w:rsidR="00B37EAD" w:rsidRPr="00FB56A0">
        <w:t>2020)</w:t>
      </w:r>
      <w:commentRangeEnd w:id="37"/>
      <w:r w:rsidR="001438F8">
        <w:rPr>
          <w:rStyle w:val="Refdecomentrio"/>
        </w:rPr>
        <w:commentReference w:id="37"/>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8"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8"/>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45BD15E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w:t>
      </w:r>
      <w:commentRangeStart w:id="39"/>
      <w:r w:rsidR="00B37EAD" w:rsidRPr="00881BD0">
        <w:t>2020)</w:t>
      </w:r>
      <w:commentRangeEnd w:id="39"/>
      <w:r w:rsidR="001438F8">
        <w:rPr>
          <w:rStyle w:val="Refdecomentrio"/>
        </w:rPr>
        <w:commentReference w:id="39"/>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commentRangeStart w:id="40"/>
      <w:r w:rsidR="005602EC" w:rsidRPr="005602EC">
        <w:rPr>
          <w:i/>
          <w:iCs/>
          <w:szCs w:val="24"/>
        </w:rPr>
        <w:t>downloads</w:t>
      </w:r>
      <w:r w:rsidR="005602EC">
        <w:rPr>
          <w:szCs w:val="24"/>
        </w:rPr>
        <w:t xml:space="preserve"> </w:t>
      </w:r>
      <w:commentRangeEnd w:id="40"/>
      <w:r w:rsidR="00A20743">
        <w:rPr>
          <w:rStyle w:val="Refdecomentrio"/>
        </w:rPr>
        <w:commentReference w:id="40"/>
      </w:r>
      <w:r w:rsidR="005602EC">
        <w:rPr>
          <w:szCs w:val="24"/>
        </w:rPr>
        <w:t>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commentRangeStart w:id="41"/>
      <w:r w:rsidR="00A50B6F" w:rsidRPr="00A50B6F">
        <w:rPr>
          <w:i/>
          <w:iCs/>
          <w:szCs w:val="24"/>
        </w:rPr>
        <w:t>online</w:t>
      </w:r>
      <w:commentRangeEnd w:id="41"/>
      <w:r w:rsidR="00A20743">
        <w:rPr>
          <w:rStyle w:val="Refdecomentrio"/>
        </w:rPr>
        <w:commentReference w:id="41"/>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commentRangeStart w:id="42"/>
      <w:r w:rsidR="00CC30AE" w:rsidRPr="007B5A9B">
        <w:rPr>
          <w:i/>
          <w:iCs/>
        </w:rPr>
        <w:t>web</w:t>
      </w:r>
      <w:r w:rsidR="00851AF3">
        <w:t xml:space="preserve"> </w:t>
      </w:r>
      <w:commentRangeEnd w:id="42"/>
      <w:r w:rsidR="00A20743">
        <w:rPr>
          <w:rStyle w:val="Refdecomentrio"/>
        </w:rPr>
        <w:commentReference w:id="42"/>
      </w:r>
      <w:r w:rsidR="00851AF3">
        <w:t>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(Hemovida),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r>
        <w:t xml:space="preserve">Hemovida, a partir deles estabelece metas para coleta, escolhe doadores aptos, controla o estoque e estado de processamento do sangue. Lira (2020) destaca que o sistema legado Hemovida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Hemovida</w:t>
      </w:r>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hemocomponentes serão produzidos, com base na meta de bolsas que serão coletadas por grupo sanguíneo. </w:t>
      </w:r>
      <w:r w:rsidR="006C3385">
        <w:t xml:space="preserve">A meta </w:t>
      </w:r>
      <w:r w:rsidR="00F9526D">
        <w:t>de bolsas é calculada com base no valor ideal de cada hemocomponente e valor de estoque baseado nos dados do sistema Hemovida</w:t>
      </w:r>
      <w:r w:rsidR="00590643">
        <w:t>.</w:t>
      </w:r>
      <w:r w:rsidR="00F9526D">
        <w:t xml:space="preserve"> </w:t>
      </w:r>
      <w:bookmarkStart w:id="43" w:name="_Hlk81519008"/>
      <w:r w:rsidR="006B4136">
        <w:t>Já o</w:t>
      </w:r>
      <w:bookmarkEnd w:id="43"/>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esteja apto, o sistema busca os contatos disponibilizados pelo sistema Hemovida.</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commentRangeStart w:id="44"/>
      <w:r w:rsidR="009E6F01">
        <w:t>A</w:t>
      </w:r>
      <w:r w:rsidR="006C3385">
        <w:t xml:space="preserve">, representa </w:t>
      </w:r>
      <w:commentRangeEnd w:id="44"/>
      <w:r w:rsidR="00A20743">
        <w:rPr>
          <w:rStyle w:val="Refdecomentrio"/>
        </w:rPr>
        <w:commentReference w:id="44"/>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w:t>
      </w:r>
      <w:commentRangeStart w:id="45"/>
      <w:r w:rsidR="006C3385">
        <w:t xml:space="preserve">Destacado como </w:t>
      </w:r>
      <w:r w:rsidR="0088403D">
        <w:t xml:space="preserve">B </w:t>
      </w:r>
      <w:r w:rsidR="006C3385">
        <w:t>na figura tem-se</w:t>
      </w:r>
      <w:commentRangeEnd w:id="45"/>
      <w:r w:rsidR="00A20743">
        <w:rPr>
          <w:rStyle w:val="Refdecomentrio"/>
        </w:rPr>
        <w:commentReference w:id="45"/>
      </w:r>
      <w:r w:rsidR="006C3385">
        <w:t xml:space="preserve"> </w:t>
      </w:r>
      <w:r w:rsidR="00BE2BF4">
        <w:t xml:space="preserve">a lista de doadores aptos, </w:t>
      </w:r>
      <w:r w:rsidR="00892412">
        <w:t>separad</w:t>
      </w:r>
      <w:r w:rsidR="00BE2BF4">
        <w:t xml:space="preserve">os por grupo e fator sanguíneo. </w:t>
      </w:r>
      <w:r w:rsidR="00546FA7">
        <w:t>Todos os doadores listados já foram selecionados, seguindo os critérios do sistema Hemovida. O sistema verifica cada restrição e aprova a doação, ou não, adicionando a uma lista de aptos.</w:t>
      </w:r>
    </w:p>
    <w:p w14:paraId="0A92FB45" w14:textId="7B65D104" w:rsidR="008E0CEE" w:rsidRPr="00DA2560" w:rsidRDefault="008E0CEE" w:rsidP="00F23E48">
      <w:pPr>
        <w:pStyle w:val="TF-LEGENDA"/>
      </w:pPr>
      <w:bookmarkStart w:id="46" w:name="_Ref84041058"/>
      <w:r w:rsidRPr="00DA2560">
        <w:t xml:space="preserve">Figura </w:t>
      </w:r>
      <w:fldSimple w:instr=" SEQ Figura \* ARABIC ">
        <w:r w:rsidR="00FD182E" w:rsidRPr="00DA2560">
          <w:rPr>
            <w:noProof/>
          </w:rPr>
          <w:t>3</w:t>
        </w:r>
      </w:fldSimple>
      <w:bookmarkEnd w:id="46"/>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w:t>
      </w:r>
      <w:commentRangeStart w:id="47"/>
      <w:r w:rsidRPr="009F17F7">
        <w:t>2020)</w:t>
      </w:r>
      <w:commentRangeEnd w:id="47"/>
      <w:r w:rsidR="001438F8">
        <w:rPr>
          <w:rStyle w:val="Refdecomentrio"/>
        </w:rPr>
        <w:commentReference w:id="47"/>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 xml:space="preserve">s principais componentes da página são: </w:t>
      </w:r>
      <w:commentRangeStart w:id="48"/>
      <w:r w:rsidR="008D16B2">
        <w:t>A</w:t>
      </w:r>
      <w:r w:rsidR="00631137">
        <w:t>,</w:t>
      </w:r>
      <w:r w:rsidR="008D16B2">
        <w:t xml:space="preserve"> </w:t>
      </w:r>
      <w:r w:rsidR="00631137">
        <w:t>r</w:t>
      </w:r>
      <w:r w:rsidR="002B2854">
        <w:t xml:space="preserve">epresenta </w:t>
      </w:r>
      <w:commentRangeEnd w:id="48"/>
      <w:r w:rsidR="003C7DC5">
        <w:rPr>
          <w:rStyle w:val="Refdecomentrio"/>
        </w:rPr>
        <w:commentReference w:id="48"/>
      </w:r>
      <w:r w:rsidR="002B2854">
        <w:t xml:space="preserve">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 xml:space="preserve">prontas para distribuição); </w:t>
      </w:r>
      <w:commentRangeStart w:id="49"/>
      <w:r w:rsidR="00A03AF2">
        <w:t>B</w:t>
      </w:r>
      <w:r w:rsidR="00631137">
        <w:t>,</w:t>
      </w:r>
      <w:r w:rsidR="00A03AF2">
        <w:t xml:space="preserve"> informa</w:t>
      </w:r>
      <w:commentRangeEnd w:id="49"/>
      <w:r w:rsidR="003C7DC5">
        <w:rPr>
          <w:rStyle w:val="Refdecomentrio"/>
        </w:rPr>
        <w:commentReference w:id="49"/>
      </w:r>
      <w:r w:rsidR="00A03AF2">
        <w:t xml:space="preserve"> a quantidade de bolsas, de um determinado grupo sanguíneo, que precisam ser coletadas na semana; </w:t>
      </w:r>
      <w:commentRangeStart w:id="50"/>
      <w:r w:rsidR="00A03AF2">
        <w:t>C</w:t>
      </w:r>
      <w:r w:rsidR="00631137">
        <w:t>, r</w:t>
      </w:r>
      <w:r w:rsidR="00732155">
        <w:t xml:space="preserve">epresenta </w:t>
      </w:r>
      <w:commentRangeEnd w:id="50"/>
      <w:r w:rsidR="003C7DC5">
        <w:rPr>
          <w:rStyle w:val="Refdecomentrio"/>
        </w:rPr>
        <w:commentReference w:id="50"/>
      </w:r>
      <w:r w:rsidR="00732155">
        <w:t>a quantidade de bolsas que foram processadas e a meta de coleta estabelecida pelo sistema Doar;</w:t>
      </w:r>
      <w:r w:rsidR="001B38E1">
        <w:t xml:space="preserve"> </w:t>
      </w:r>
      <w:commentRangeStart w:id="51"/>
      <w:r w:rsidR="001B38E1">
        <w:t>D</w:t>
      </w:r>
      <w:r w:rsidR="00631137">
        <w:t>,</w:t>
      </w:r>
      <w:r w:rsidR="001B38E1">
        <w:t xml:space="preserve"> </w:t>
      </w:r>
      <w:r w:rsidR="005D1B6B">
        <w:t xml:space="preserve">ilustra </w:t>
      </w:r>
      <w:commentRangeEnd w:id="51"/>
      <w:r w:rsidR="003C7DC5">
        <w:rPr>
          <w:rStyle w:val="Refdecomentrio"/>
        </w:rPr>
        <w:commentReference w:id="51"/>
      </w:r>
      <w:r w:rsidR="005D1B6B">
        <w:t>hemocomponentes, seus dados de estoque e a necessidade determinada para o período</w:t>
      </w:r>
      <w:r w:rsidR="001B38E1">
        <w:t xml:space="preserve">; </w:t>
      </w:r>
      <w:commentRangeStart w:id="52"/>
      <w:r w:rsidR="001B38E1">
        <w:t>E</w:t>
      </w:r>
      <w:r w:rsidR="00631137">
        <w:t xml:space="preserve">, </w:t>
      </w:r>
      <w:r w:rsidR="00E65014">
        <w:t xml:space="preserve">representa </w:t>
      </w:r>
      <w:commentRangeEnd w:id="52"/>
      <w:r w:rsidR="003C7DC5">
        <w:rPr>
          <w:rStyle w:val="Refdecomentrio"/>
        </w:rPr>
        <w:commentReference w:id="52"/>
      </w:r>
      <w:r w:rsidR="00E65014">
        <w:t xml:space="preserve">a agenda de doadores do período de forma resumida; </w:t>
      </w:r>
      <w:commentRangeStart w:id="53"/>
      <w:r w:rsidR="001B38E1">
        <w:t>F</w:t>
      </w:r>
      <w:r w:rsidR="00631137">
        <w:t xml:space="preserve">, </w:t>
      </w:r>
      <w:r w:rsidR="00AD33AB">
        <w:t xml:space="preserve">informa </w:t>
      </w:r>
      <w:commentRangeEnd w:id="53"/>
      <w:r w:rsidR="003C7DC5">
        <w:rPr>
          <w:rStyle w:val="Refdecomentrio"/>
        </w:rPr>
        <w:commentReference w:id="53"/>
      </w:r>
      <w:r w:rsidR="00AD33AB">
        <w:t>período de coleta atual, com data de início e fim.</w:t>
      </w:r>
      <w:r w:rsidR="00732155">
        <w:t xml:space="preserve"> </w:t>
      </w:r>
    </w:p>
    <w:p w14:paraId="2804FB05" w14:textId="7DE2A24F" w:rsidR="00FD182E" w:rsidRPr="00DA2560" w:rsidRDefault="00FD182E" w:rsidP="00F23E48">
      <w:pPr>
        <w:pStyle w:val="TF-LEGENDA"/>
      </w:pPr>
      <w:bookmarkStart w:id="54" w:name="_Ref84040993"/>
      <w:commentRangeStart w:id="55"/>
      <w:r w:rsidRPr="00DA2560">
        <w:t>Fig</w:t>
      </w:r>
      <w:commentRangeEnd w:id="55"/>
      <w:r w:rsidR="003C7DC5">
        <w:rPr>
          <w:rStyle w:val="Refdecomentrio"/>
        </w:rPr>
        <w:commentReference w:id="55"/>
      </w:r>
      <w:r w:rsidRPr="00DA2560">
        <w:t xml:space="preserve">ura </w:t>
      </w:r>
      <w:fldSimple w:instr=" SEQ Figura \* ARABIC ">
        <w:r w:rsidRPr="00DA2560">
          <w:rPr>
            <w:noProof/>
          </w:rPr>
          <w:t>4</w:t>
        </w:r>
      </w:fldSimple>
      <w:bookmarkEnd w:id="5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w:t>
      </w:r>
      <w:commentRangeStart w:id="56"/>
      <w:r w:rsidRPr="00697AE7">
        <w:t>2020)</w:t>
      </w:r>
      <w:commentRangeEnd w:id="56"/>
      <w:r w:rsidR="001438F8">
        <w:rPr>
          <w:rStyle w:val="Refdecomentrio"/>
        </w:rPr>
        <w:commentReference w:id="56"/>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commentRangeStart w:id="57"/>
      <w:r w:rsidR="000E1765" w:rsidRPr="000E1765">
        <w:rPr>
          <w:i/>
          <w:iCs/>
        </w:rPr>
        <w:t>Software</w:t>
      </w:r>
      <w:r w:rsidR="000E1765">
        <w:rPr>
          <w:i/>
          <w:iCs/>
        </w:rPr>
        <w:t xml:space="preserve"> </w:t>
      </w:r>
      <w:commentRangeEnd w:id="57"/>
      <w:r w:rsidR="003C7DC5">
        <w:rPr>
          <w:rStyle w:val="Refdecomentrio"/>
        </w:rPr>
        <w:commentReference w:id="57"/>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58" w:name="_Hlk83592421"/>
      <w:r>
        <w:t>Severo e Santos (2018)</w:t>
      </w:r>
      <w:bookmarkEnd w:id="58"/>
      <w:r>
        <w:t xml:space="preserve"> conta com o controle e registro das quatro etapas do processo de doação. Tendo início na identificação do </w:t>
      </w:r>
      <w:commentRangeStart w:id="59"/>
      <w:r>
        <w:t xml:space="preserve">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é</w:t>
      </w:r>
      <w:commentRangeEnd w:id="59"/>
      <w:r w:rsidR="003C7DC5">
        <w:rPr>
          <w:rStyle w:val="Refdecomentrio"/>
        </w:rPr>
        <w:commentReference w:id="59"/>
      </w:r>
      <w:r>
        <w:t xml:space="preserve">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60" w:name="_Ref84040965"/>
      <w:commentRangeStart w:id="61"/>
      <w:r w:rsidRPr="00DA2560">
        <w:lastRenderedPageBreak/>
        <w:t>Fig</w:t>
      </w:r>
      <w:commentRangeEnd w:id="61"/>
      <w:r w:rsidR="003C7DC5">
        <w:rPr>
          <w:rStyle w:val="Refdecomentrio"/>
        </w:rPr>
        <w:commentReference w:id="61"/>
      </w:r>
      <w:r w:rsidRPr="00DA2560">
        <w:t xml:space="preserve">ura </w:t>
      </w:r>
      <w:fldSimple w:instr=" SEQ Figura \* ARABIC ">
        <w:r w:rsidRPr="00DA2560">
          <w:rPr>
            <w:noProof/>
          </w:rPr>
          <w:t>5</w:t>
        </w:r>
      </w:fldSimple>
      <w:bookmarkEnd w:id="60"/>
      <w:r w:rsidRPr="00DA2560">
        <w:t xml:space="preserve"> – </w:t>
      </w:r>
      <w:commentRangeStart w:id="62"/>
      <w:r w:rsidRPr="00DA2560">
        <w:t>Tela</w:t>
      </w:r>
      <w:commentRangeEnd w:id="62"/>
      <w:r w:rsidR="003C7DC5">
        <w:rPr>
          <w:rStyle w:val="Refdecomentrio"/>
        </w:rPr>
        <w:commentReference w:id="62"/>
      </w:r>
      <w:r w:rsidRPr="00DA2560">
        <w:t xml:space="preserve">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63" w:name="_Hlk83624079"/>
      <w:r w:rsidRPr="007328EF">
        <w:t>Fonte: Severo e Santos (</w:t>
      </w:r>
      <w:commentRangeStart w:id="64"/>
      <w:r w:rsidRPr="007328EF">
        <w:t xml:space="preserve">2018) </w:t>
      </w:r>
      <w:commentRangeEnd w:id="64"/>
      <w:r w:rsidR="001438F8">
        <w:rPr>
          <w:rStyle w:val="Refdecomentrio"/>
        </w:rPr>
        <w:commentReference w:id="64"/>
      </w:r>
    </w:p>
    <w:bookmarkEnd w:id="63"/>
    <w:p w14:paraId="02781A1B" w14:textId="548E242C" w:rsidR="00DE06FB" w:rsidRDefault="00DE06FB" w:rsidP="00DE06FB"/>
    <w:p w14:paraId="6F6EA78B" w14:textId="1B0312F3" w:rsidR="00986206" w:rsidRDefault="00B10626" w:rsidP="00B67731">
      <w:pPr>
        <w:pStyle w:val="TF-TEXTO"/>
        <w:ind w:firstLine="709"/>
      </w:pPr>
      <w:commentRangeStart w:id="65"/>
      <w:r>
        <w:t xml:space="preserve">Após </w:t>
      </w:r>
      <w:commentRangeEnd w:id="65"/>
      <w:r w:rsidR="003C7DC5">
        <w:rPr>
          <w:rStyle w:val="Refdecomentrio"/>
        </w:rPr>
        <w:commentReference w:id="65"/>
      </w:r>
      <w:r>
        <w:t xml:space="preserve">o </w:t>
      </w:r>
      <w:r w:rsidR="00986206">
        <w:t xml:space="preserve">cadastro das informações da pré-triagem do </w:t>
      </w:r>
      <w:commentRangeStart w:id="66"/>
      <w:r w:rsidR="00986206">
        <w:t xml:space="preserve">doador, </w:t>
      </w:r>
      <w:r>
        <w:t xml:space="preserve">pode-se </w:t>
      </w:r>
      <w:commentRangeEnd w:id="66"/>
      <w:r w:rsidR="003C7DC5">
        <w:rPr>
          <w:rStyle w:val="Refdecomentrio"/>
        </w:rPr>
        <w:commentReference w:id="66"/>
      </w:r>
      <w:r>
        <w:t>visualizar</w:t>
      </w:r>
      <w:r w:rsidR="00986206">
        <w:t xml:space="preserve"> os principais dados do doador </w:t>
      </w:r>
      <w:commentRangeStart w:id="67"/>
      <w:r w:rsidR="00986206">
        <w:t>como pulso</w:t>
      </w:r>
      <w:commentRangeEnd w:id="67"/>
      <w:r w:rsidR="003C7DC5">
        <w:rPr>
          <w:rStyle w:val="Refdecomentrio"/>
        </w:rPr>
        <w:commentReference w:id="67"/>
      </w:r>
      <w:r w:rsidR="00986206">
        <w:t>,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 xml:space="preserve">é cadastrada a doação com dados correspondentes a coleta de sangue com número de bolsa, tipo de </w:t>
      </w:r>
      <w:commentRangeStart w:id="68"/>
      <w:r w:rsidR="00370FAF" w:rsidRPr="00370FAF">
        <w:t xml:space="preserve">doação, quantidade </w:t>
      </w:r>
      <w:commentRangeEnd w:id="68"/>
      <w:r w:rsidR="00AD73E5">
        <w:rPr>
          <w:rStyle w:val="Refdecomentrio"/>
        </w:rPr>
        <w:commentReference w:id="68"/>
      </w:r>
      <w:r w:rsidR="00370FAF" w:rsidRPr="00370FAF">
        <w:t>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w:t>
      </w:r>
      <w:commentRangeStart w:id="69"/>
      <w:r>
        <w:t xml:space="preserve">conclui </w:t>
      </w:r>
      <w:commentRangeEnd w:id="69"/>
      <w:r w:rsidR="00AD73E5">
        <w:rPr>
          <w:rStyle w:val="Refdecomentrio"/>
        </w:rPr>
        <w:commentReference w:id="69"/>
      </w:r>
      <w:r>
        <w:t>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70" w:name="_Toc54164921"/>
      <w:bookmarkStart w:id="71" w:name="_Toc54165675"/>
      <w:bookmarkStart w:id="72" w:name="_Toc54169333"/>
      <w:bookmarkStart w:id="73" w:name="_Toc96347439"/>
      <w:bookmarkStart w:id="74" w:name="_Toc96357723"/>
      <w:bookmarkStart w:id="75" w:name="_Toc96491866"/>
      <w:bookmarkStart w:id="76" w:name="_Toc411603107"/>
      <w:bookmarkEnd w:id="29"/>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77" w:name="_Toc54164915"/>
      <w:bookmarkStart w:id="78" w:name="_Toc54165669"/>
      <w:bookmarkStart w:id="79" w:name="_Toc54169327"/>
      <w:bookmarkStart w:id="80" w:name="_Toc96347433"/>
      <w:bookmarkStart w:id="81" w:name="_Toc96357717"/>
      <w:bookmarkStart w:id="82" w:name="_Toc96491860"/>
      <w:bookmarkStart w:id="83" w:name="_Toc351015594"/>
      <w:r w:rsidRPr="00CD3142">
        <w:lastRenderedPageBreak/>
        <w:t>JUSTIFICATIVA</w:t>
      </w:r>
    </w:p>
    <w:p w14:paraId="6CEC24F5" w14:textId="256977E5" w:rsidR="00CE40BC" w:rsidRDefault="00D551E8" w:rsidP="00CE40BC">
      <w:pPr>
        <w:pStyle w:val="TF-TEXTO"/>
      </w:pPr>
      <w:bookmarkStart w:id="84" w:name="_Ref52025161"/>
      <w:r>
        <w:t>O</w:t>
      </w:r>
      <w:r w:rsidR="00CE40BC">
        <w:t xml:space="preserve"> </w:t>
      </w:r>
      <w:commentRangeStart w:id="85"/>
      <w:r w:rsidR="00CE40BC">
        <w:fldChar w:fldCharType="begin"/>
      </w:r>
      <w:r w:rsidR="00CE40BC">
        <w:instrText xml:space="preserve"> REF _Ref525500749 \h </w:instrText>
      </w:r>
      <w:r w:rsidR="00CE40BC">
        <w:fldChar w:fldCharType="separate"/>
      </w:r>
      <w:r w:rsidR="00CE40BC">
        <w:t xml:space="preserve">Quadro </w:t>
      </w:r>
      <w:r w:rsidR="00CE40BC">
        <w:rPr>
          <w:noProof/>
        </w:rPr>
        <w:t>1</w:t>
      </w:r>
      <w:r w:rsidR="00CE40BC">
        <w:fldChar w:fldCharType="end"/>
      </w:r>
      <w:commentRangeEnd w:id="85"/>
      <w:r w:rsidR="001438F8">
        <w:rPr>
          <w:rStyle w:val="Refdecomentrio"/>
        </w:rPr>
        <w:commentReference w:id="85"/>
      </w:r>
      <w:r>
        <w:t xml:space="preserve"> apresenta </w:t>
      </w:r>
      <w:r w:rsidR="00CE40BC">
        <w:t xml:space="preserve">os trabalhos correlatos elencados </w:t>
      </w:r>
      <w:commentRangeStart w:id="86"/>
      <w:r w:rsidR="00CE40BC">
        <w:t>n</w:t>
      </w:r>
      <w:r>
        <w:t>o capítulo</w:t>
      </w:r>
      <w:r w:rsidR="00CE40BC">
        <w:t xml:space="preserve"> 2</w:t>
      </w:r>
      <w:commentRangeEnd w:id="86"/>
      <w:r w:rsidR="001438F8">
        <w:rPr>
          <w:rStyle w:val="Refdecomentrio"/>
        </w:rPr>
        <w:commentReference w:id="86"/>
      </w:r>
      <w:r w:rsidR="00CE40BC">
        <w:t xml:space="preserve">. As linhas representam as </w:t>
      </w:r>
      <w:r w:rsidR="00147543">
        <w:t xml:space="preserve">principais </w:t>
      </w:r>
      <w:r w:rsidR="00CE40BC">
        <w:t>características e as colunas os trabalhos relacionados</w:t>
      </w:r>
      <w:r w:rsidR="00147543">
        <w:t xml:space="preserve"> 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&#13;&#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84"/>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&#13;&#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w:t>
            </w:r>
            <w:commentRangeStart w:id="87"/>
            <w:r w:rsidRPr="005D717D">
              <w:t>o.</w:t>
            </w:r>
            <w:commentRangeEnd w:id="87"/>
            <w:r w:rsidR="00AD73E5">
              <w:rPr>
                <w:rStyle w:val="Refdecomentrio"/>
              </w:rPr>
              <w:commentReference w:id="87"/>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r>
              <w:t>Android</w:t>
            </w:r>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commentRangeStart w:id="88"/>
      <w:r w:rsidRPr="00F837FC">
        <w:t>Co</w:t>
      </w:r>
      <w:commentRangeEnd w:id="88"/>
      <w:r w:rsidR="001438F8">
        <w:rPr>
          <w:rStyle w:val="Refdecomentrio"/>
        </w:rPr>
        <w:commentReference w:id="88"/>
      </w:r>
      <w:r w:rsidRPr="00F837FC">
        <w:t xml:space="preserve">mo </w:t>
      </w:r>
      <w:r w:rsidR="00FF315A">
        <w:t>pode ser</w:t>
      </w:r>
      <w:r w:rsidRPr="00F837FC">
        <w:t xml:space="preserve"> observado no </w:t>
      </w:r>
      <w:commentRangeStart w:id="89"/>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commentRangeEnd w:id="89"/>
      <w:r w:rsidR="001438F8">
        <w:rPr>
          <w:rStyle w:val="Refdecomentrio"/>
        </w:rPr>
        <w:commentReference w:id="89"/>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90"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90"/>
      <w:r w:rsidR="000C3A98">
        <w:t xml:space="preserve">. </w:t>
      </w:r>
    </w:p>
    <w:p w14:paraId="02DC9BE5" w14:textId="276F8734" w:rsidR="004A75D1" w:rsidRDefault="00D70328" w:rsidP="00F837FC">
      <w:pPr>
        <w:pStyle w:val="TF-ALNEA"/>
        <w:numPr>
          <w:ilvl w:val="0"/>
          <w:numId w:val="0"/>
        </w:numPr>
        <w:ind w:firstLine="567"/>
        <w:contextualSpacing w:val="0"/>
      </w:pPr>
      <w:commentRangeStart w:id="91"/>
      <w:r w:rsidRPr="00D70328">
        <w:t>Já o</w:t>
      </w:r>
      <w:commentRangeEnd w:id="91"/>
      <w:r w:rsidR="001438F8">
        <w:rPr>
          <w:rStyle w:val="Refdecomentrio"/>
        </w:rPr>
        <w:commentReference w:id="91"/>
      </w:r>
      <w:r w:rsidRPr="00D70328">
        <w:t xml:space="preserve"> trabalho de Lira (2020), é focado em dar suporte ao processo de planejamento de coleta de sangue e com foco na gestão de estoques de banco de sangue. </w:t>
      </w:r>
      <w:commentRangeStart w:id="92"/>
      <w:r w:rsidRPr="00D70328">
        <w:t>Foi</w:t>
      </w:r>
      <w:commentRangeEnd w:id="92"/>
      <w:r w:rsidR="00AD73E5">
        <w:rPr>
          <w:rStyle w:val="Refdecomentrio"/>
        </w:rPr>
        <w:commentReference w:id="92"/>
      </w:r>
      <w:r w:rsidRPr="00D70328">
        <w:t xml:space="preserve"> criada uma aplicação web, que busca os dados direto do sistema legado Hemovida, pois o principal objetivo do trabalho é fidelizar de doadores, buscando auxiliar a criação de campanhas de coleta. A aplicação de Lira </w:t>
      </w:r>
      <w:commentRangeStart w:id="93"/>
      <w:r w:rsidRPr="00D70328">
        <w:t xml:space="preserve">(2020) permite </w:t>
      </w:r>
      <w:commentRangeEnd w:id="93"/>
      <w:r w:rsidR="00AD73E5">
        <w:rPr>
          <w:rStyle w:val="Refdecomentrio"/>
        </w:rPr>
        <w:commentReference w:id="93"/>
      </w:r>
      <w:r w:rsidRPr="00D70328">
        <w:t xml:space="preserve">gerenciar o agendamento das </w:t>
      </w:r>
      <w:commentRangeStart w:id="94"/>
      <w:r w:rsidRPr="00D70328">
        <w:t xml:space="preserve">doações. Além </w:t>
      </w:r>
      <w:commentRangeEnd w:id="94"/>
      <w:r w:rsidR="00AD73E5">
        <w:rPr>
          <w:rStyle w:val="Refdecomentrio"/>
        </w:rPr>
        <w:commentReference w:id="94"/>
      </w:r>
      <w:r w:rsidRPr="00D70328">
        <w:t xml:space="preserve">de estabelecer metas de bolsas necessárias para manter o estoque de </w:t>
      </w:r>
      <w:commentRangeStart w:id="95"/>
      <w:r w:rsidRPr="00D70328">
        <w:t>sangue, o sistema também permite gerenciar</w:t>
      </w:r>
      <w:commentRangeEnd w:id="95"/>
      <w:r w:rsidR="00AD73E5">
        <w:rPr>
          <w:rStyle w:val="Refdecomentrio"/>
        </w:rPr>
        <w:commentReference w:id="95"/>
      </w:r>
      <w:r w:rsidRPr="00D70328">
        <w:t xml:space="preserve"> os agendamentos </w:t>
      </w:r>
      <w:commentRangeStart w:id="96"/>
      <w:r w:rsidRPr="00D70328">
        <w:t xml:space="preserve">realizados. Verificando </w:t>
      </w:r>
      <w:commentRangeEnd w:id="96"/>
      <w:r w:rsidR="00AD73E5">
        <w:rPr>
          <w:rStyle w:val="Refdecomentrio"/>
        </w:rPr>
        <w:commentReference w:id="96"/>
      </w:r>
      <w:r w:rsidRPr="00D70328">
        <w:t>as restrições do doador e aprovando a doação ou não. Porém, no sistema de Lira (2020) não é possível o doador realizar o agendamento, além de não permitir nenhum cadastro no sistema, pois todos os dados processados são inseridos diretamente no sistema Hemovida</w:t>
      </w:r>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commentRangeStart w:id="97"/>
      <w:r>
        <w:t xml:space="preserve">O trabalho </w:t>
      </w:r>
      <w:commentRangeEnd w:id="97"/>
      <w:r w:rsidR="001438F8">
        <w:rPr>
          <w:rStyle w:val="Refdecomentrio"/>
        </w:rPr>
        <w:commentReference w:id="97"/>
      </w:r>
      <w:r>
        <w:t xml:space="preserve">de </w:t>
      </w:r>
      <w:bookmarkStart w:id="98" w:name="_Hlk83581286"/>
      <w:r w:rsidR="00A603D0" w:rsidRPr="00A603D0">
        <w:t>Severo e Santos (2018)</w:t>
      </w:r>
      <w:bookmarkEnd w:id="98"/>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99" w:name="_Hlk83521915"/>
      <w:bookmarkStart w:id="100" w:name="_Hlk83521888"/>
      <w:commentRangeStart w:id="101"/>
      <w:r>
        <w:t>Sen</w:t>
      </w:r>
      <w:commentRangeEnd w:id="101"/>
      <w:r w:rsidR="001438F8">
        <w:rPr>
          <w:rStyle w:val="Refdecomentrio"/>
        </w:rPr>
        <w:commentReference w:id="101"/>
      </w:r>
      <w:r>
        <w:t xml:space="preserve">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99"/>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100"/>
    </w:p>
    <w:p w14:paraId="4FF743E3" w14:textId="087A3C4C" w:rsidR="004F4AA4" w:rsidRDefault="002233D6" w:rsidP="00F837FC">
      <w:pPr>
        <w:pStyle w:val="TF-ALNEA"/>
        <w:numPr>
          <w:ilvl w:val="0"/>
          <w:numId w:val="0"/>
        </w:numPr>
        <w:ind w:firstLine="567"/>
        <w:contextualSpacing w:val="0"/>
      </w:pPr>
      <w:commentRangeStart w:id="102"/>
      <w:r>
        <w:t>Co</w:t>
      </w:r>
      <w:commentRangeEnd w:id="102"/>
      <w:r w:rsidR="001438F8">
        <w:rPr>
          <w:rStyle w:val="Refdecomentrio"/>
        </w:rPr>
        <w:commentReference w:id="102"/>
      </w:r>
      <w:r>
        <w:t xml:space="preserve">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Javascript</w:t>
      </w:r>
      <w:r w:rsidR="00330C0B">
        <w:t xml:space="preserve"> permitindo que aplicação seja executada em multiplataforma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77"/>
      <w:bookmarkEnd w:id="78"/>
      <w:bookmarkEnd w:id="79"/>
      <w:bookmarkEnd w:id="80"/>
      <w:bookmarkEnd w:id="81"/>
      <w:bookmarkEnd w:id="82"/>
      <w:bookmarkEnd w:id="83"/>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103"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front-end</w:t>
      </w:r>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r w:rsidRPr="001502B8">
        <w:rPr>
          <w:i/>
          <w:iCs/>
        </w:rPr>
        <w:t>backend</w:t>
      </w:r>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103"/>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104"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front-end</w:t>
      </w:r>
      <w:r w:rsidR="001D54AD">
        <w:t xml:space="preserve">: </w:t>
      </w:r>
      <w:r w:rsidR="001D54AD" w:rsidRPr="00FB094E">
        <w:t xml:space="preserve">desenvolver </w:t>
      </w:r>
      <w:r w:rsidR="00F465E3">
        <w:t>a</w:t>
      </w:r>
      <w:r w:rsidR="001D54AD" w:rsidRPr="00FB094E">
        <w:t xml:space="preserve"> aplica</w:t>
      </w:r>
      <w:r w:rsidR="001D54AD">
        <w:t xml:space="preserve">ção </w:t>
      </w:r>
      <w:commentRangeStart w:id="105"/>
      <w:r w:rsidR="001D54AD" w:rsidRPr="00AC50BF">
        <w:rPr>
          <w:i/>
          <w:iCs/>
        </w:rPr>
        <w:t>web</w:t>
      </w:r>
      <w:commentRangeEnd w:id="105"/>
      <w:r w:rsidR="00AD73E5">
        <w:rPr>
          <w:rStyle w:val="Refdecomentrio"/>
        </w:rPr>
        <w:commentReference w:id="105"/>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front-end</w:t>
      </w:r>
      <w:r w:rsidR="0049640F">
        <w:t>;</w:t>
      </w:r>
    </w:p>
    <w:p w14:paraId="4CEBE18F" w14:textId="3327C1A3" w:rsidR="006D1794" w:rsidRDefault="00E873A5" w:rsidP="00451B94">
      <w:pPr>
        <w:pStyle w:val="TF-ALNEA"/>
        <w:contextualSpacing w:val="0"/>
      </w:pPr>
      <w:r>
        <w:t xml:space="preserve">implementação </w:t>
      </w:r>
      <w:r w:rsidR="00BE3D60">
        <w:t xml:space="preserve">do </w:t>
      </w:r>
      <w:r w:rsidR="00BE3D60" w:rsidRPr="00BE3D60">
        <w:rPr>
          <w:i/>
          <w:iCs/>
        </w:rPr>
        <w:t>back-end</w:t>
      </w:r>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104"/>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106" w:name="_Ref98650273"/>
      <w:commentRangeStart w:id="107"/>
      <w:r w:rsidRPr="00CD3142">
        <w:t>Qu</w:t>
      </w:r>
      <w:commentRangeEnd w:id="107"/>
      <w:r w:rsidR="001438F8">
        <w:rPr>
          <w:rStyle w:val="Refdecomentrio"/>
        </w:rPr>
        <w:commentReference w:id="107"/>
      </w:r>
      <w:r w:rsidRPr="00CD3142">
        <w:t xml:space="preserve">adro </w:t>
      </w:r>
      <w:r w:rsidR="00F64ACA" w:rsidRPr="00CD3142">
        <w:rPr>
          <w:noProof/>
        </w:rPr>
        <w:t>2</w:t>
      </w:r>
      <w:bookmarkEnd w:id="106"/>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r>
              <w:t>fev</w:t>
            </w:r>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r>
              <w:t>abr</w:t>
            </w:r>
          </w:p>
        </w:tc>
        <w:tc>
          <w:tcPr>
            <w:tcW w:w="568" w:type="dxa"/>
            <w:gridSpan w:val="2"/>
            <w:shd w:val="clear" w:color="auto" w:fill="A6A6A6"/>
          </w:tcPr>
          <w:p w14:paraId="671EFED4" w14:textId="79D2CAF2" w:rsidR="006D1794" w:rsidRPr="00CD3142" w:rsidRDefault="00273A9E" w:rsidP="00470C41">
            <w:pPr>
              <w:pStyle w:val="TF-TEXTOQUADROCentralizado"/>
            </w:pPr>
            <w:commentRangeStart w:id="108"/>
            <w:r>
              <w:t>mai</w:t>
            </w:r>
            <w:commentRangeEnd w:id="108"/>
            <w:r w:rsidR="001438F8">
              <w:rPr>
                <w:rStyle w:val="Refdecomentrio"/>
              </w:rPr>
              <w:commentReference w:id="108"/>
            </w:r>
          </w:p>
        </w:tc>
        <w:tc>
          <w:tcPr>
            <w:tcW w:w="573" w:type="dxa"/>
            <w:gridSpan w:val="2"/>
            <w:shd w:val="clear" w:color="auto" w:fill="A6A6A6"/>
          </w:tcPr>
          <w:p w14:paraId="2B22F0D8" w14:textId="02A6F290" w:rsidR="006D1794" w:rsidRPr="00CD3142" w:rsidRDefault="00273A9E" w:rsidP="00470C41">
            <w:pPr>
              <w:pStyle w:val="TF-TEXTOQUADROCentralizado"/>
            </w:pPr>
            <w:r>
              <w:t>jun</w:t>
            </w:r>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front-end</w:t>
            </w:r>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r w:rsidRPr="00C70D55">
              <w:rPr>
                <w:i/>
                <w:iCs/>
              </w:rPr>
              <w:t>back-end</w:t>
            </w:r>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109" w:name="_Hlk83494706"/>
      <w:r w:rsidRPr="0085307B">
        <w:t>Doação de sangue</w:t>
      </w:r>
      <w:bookmarkEnd w:id="109"/>
    </w:p>
    <w:p w14:paraId="51F39490" w14:textId="404BE767" w:rsidR="00A92BCC" w:rsidRDefault="00A92BCC" w:rsidP="00A92BCC">
      <w:pPr>
        <w:pStyle w:val="TF-TEXTO"/>
      </w:pPr>
      <w:r>
        <w:t xml:space="preserve">Segundo </w:t>
      </w:r>
      <w:commentRangeStart w:id="110"/>
      <w:r>
        <w:t>Ministério da Saúde (2021</w:t>
      </w:r>
      <w:r w:rsidR="006B56FA">
        <w:t>, p.1</w:t>
      </w:r>
      <w:r>
        <w:t xml:space="preserve">) </w:t>
      </w:r>
      <w:commentRangeEnd w:id="110"/>
      <w:r w:rsidR="0044338A">
        <w:rPr>
          <w:rStyle w:val="Refdecomentrio"/>
        </w:rPr>
        <w:commentReference w:id="110"/>
      </w:r>
      <w:r>
        <w:t xml:space="preserve">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e pacientes com algumas doenças como talassemia,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Segundo Bergantin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111" w:name="_Toc351015602"/>
      <w:bookmarkEnd w:id="70"/>
      <w:bookmarkEnd w:id="71"/>
      <w:bookmarkEnd w:id="72"/>
      <w:bookmarkEnd w:id="73"/>
      <w:bookmarkEnd w:id="74"/>
      <w:bookmarkEnd w:id="75"/>
      <w:bookmarkEnd w:id="76"/>
      <w:commentRangeStart w:id="112"/>
      <w:r w:rsidRPr="00CD3142">
        <w:t>Referências</w:t>
      </w:r>
      <w:bookmarkEnd w:id="111"/>
      <w:commentRangeEnd w:id="112"/>
      <w:r w:rsidR="001E5AAA">
        <w:rPr>
          <w:rStyle w:val="Refdecomentrio"/>
          <w:rFonts w:ascii="Times New Roman" w:hAnsi="Times New Roman"/>
          <w:b w:val="0"/>
          <w:caps w:val="0"/>
        </w:rPr>
        <w:commentReference w:id="112"/>
      </w:r>
    </w:p>
    <w:p w14:paraId="3F82732C" w14:textId="48C2DE2D" w:rsidR="000E7B3A" w:rsidRDefault="000E7B3A" w:rsidP="0019171D">
      <w:pPr>
        <w:pStyle w:val="TF-refernciasITEM"/>
        <w:jc w:val="both"/>
      </w:pPr>
      <w:bookmarkStart w:id="113" w:name="_Hlk83798740"/>
      <w:bookmarkStart w:id="114" w:name="_Toc54169336"/>
      <w:r w:rsidRPr="000E7B3A">
        <w:t xml:space="preserve">BERGANTIN, Carlos Eduardo Martinelli. </w:t>
      </w:r>
      <w:commentRangeStart w:id="115"/>
      <w:r w:rsidRPr="00D30F93">
        <w:rPr>
          <w:b/>
          <w:bCs/>
        </w:rPr>
        <w:t>ANÁLISE DE BOAS PRÁTICAS PARA O DESENVOLVIMENTO DE WEB WAPPS</w:t>
      </w:r>
      <w:commentRangeEnd w:id="115"/>
      <w:r w:rsidR="001E5AAA">
        <w:rPr>
          <w:rStyle w:val="Refdecomentrio"/>
        </w:rPr>
        <w:commentReference w:id="115"/>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commentRangeStart w:id="116"/>
      <w:r>
        <w:t>Bittar</w:t>
      </w:r>
      <w:commentRangeEnd w:id="116"/>
      <w:r w:rsidR="001E5AAA">
        <w:rPr>
          <w:rStyle w:val="Refdecomentrio"/>
        </w:rPr>
        <w:commentReference w:id="116"/>
      </w:r>
      <w:r>
        <w:t>, Thiag</w:t>
      </w:r>
      <w:commentRangeStart w:id="117"/>
      <w:r>
        <w:t>o</w:t>
      </w:r>
      <w:commentRangeEnd w:id="117"/>
      <w:r w:rsidR="001E5AAA">
        <w:rPr>
          <w:rStyle w:val="Refdecomentrio"/>
        </w:rPr>
        <w:commentReference w:id="117"/>
      </w:r>
      <w:r>
        <w:t xml:space="preserve"> </w:t>
      </w:r>
      <w:commentRangeStart w:id="118"/>
      <w:r>
        <w:t>Uma abordagem de apoio a boas práticas para desenvolvimento de aplicações Web acessíveis</w:t>
      </w:r>
      <w:commentRangeEnd w:id="118"/>
      <w:r w:rsidR="001E5AAA">
        <w:rPr>
          <w:rStyle w:val="Refdecomentrio"/>
        </w:rPr>
        <w:commentReference w:id="118"/>
      </w:r>
      <w:r>
        <w:t>.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commentRangeStart w:id="119"/>
      <w:r w:rsidRPr="006C73B0">
        <w:t>BRASIL</w:t>
      </w:r>
      <w:commentRangeEnd w:id="119"/>
      <w:r w:rsidR="001E5AAA">
        <w:rPr>
          <w:rStyle w:val="Refdecomentrio"/>
        </w:rPr>
        <w:commentReference w:id="119"/>
      </w:r>
      <w:r w:rsidRPr="006C73B0">
        <w:t>.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commentRangeStart w:id="120"/>
      <w:r>
        <w:t xml:space="preserve">(1) </w:t>
      </w:r>
      <w:r w:rsidR="0019171D">
        <w:t>BRASIL</w:t>
      </w:r>
      <w:commentRangeEnd w:id="120"/>
      <w:r w:rsidR="001E5AAA">
        <w:rPr>
          <w:rStyle w:val="Refdecomentrio"/>
        </w:rPr>
        <w:commentReference w:id="120"/>
      </w:r>
      <w:r w:rsidR="0019171D">
        <w:t xml:space="preserve">.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commentRangeStart w:id="121"/>
      <w:r w:rsidRPr="00291EAC">
        <w:t xml:space="preserve">BRASIL. MINISTÉRIO </w:t>
      </w:r>
      <w:commentRangeEnd w:id="121"/>
      <w:r w:rsidR="001E5AAA">
        <w:rPr>
          <w:rStyle w:val="Refdecomentrio"/>
        </w:rPr>
        <w:commentReference w:id="121"/>
      </w:r>
      <w:r w:rsidRPr="00291EAC">
        <w:t>DA SAÚDE . Doação de sangue. 2021. Disponível em: https://www.gov.br/saude/pt-br/composicao/saes/sangue. Acesso em: 26 set. 2021.</w:t>
      </w:r>
    </w:p>
    <w:p w14:paraId="3A18C932" w14:textId="448453EE" w:rsidR="00E11765" w:rsidRDefault="00E11765" w:rsidP="00E11765">
      <w:pPr>
        <w:pStyle w:val="TF-refernciasITEM"/>
      </w:pPr>
      <w:commentRangeStart w:id="122"/>
      <w:r w:rsidRPr="00FE6ABD">
        <w:t>BRASIL. M</w:t>
      </w:r>
      <w:commentRangeEnd w:id="122"/>
      <w:r w:rsidR="001E5AAA">
        <w:rPr>
          <w:rStyle w:val="Refdecomentrio"/>
        </w:rPr>
        <w:commentReference w:id="122"/>
      </w:r>
      <w:r w:rsidRPr="00FE6ABD">
        <w:t xml:space="preserve">INISTÉRIO DA </w:t>
      </w:r>
      <w:r w:rsidRPr="001C3DFE">
        <w:t>SAÚDE</w:t>
      </w:r>
      <w:r w:rsidRPr="00FE6ABD">
        <w:t xml:space="preserve">. </w:t>
      </w:r>
      <w:r w:rsidRPr="00E11765">
        <w:rPr>
          <w:b/>
          <w:bCs/>
        </w:rPr>
        <w:t xml:space="preserve">Meu Sangue Brasileiro: </w:t>
      </w:r>
      <w:commentRangeStart w:id="123"/>
      <w:r w:rsidRPr="00E11765">
        <w:rPr>
          <w:b/>
          <w:bCs/>
        </w:rPr>
        <w:t>Ministério da Saúde lança campanha para incentivar doação de sangue</w:t>
      </w:r>
      <w:commentRangeEnd w:id="123"/>
      <w:r w:rsidR="001E5AAA">
        <w:rPr>
          <w:rStyle w:val="Refdecomentrio"/>
        </w:rPr>
        <w:commentReference w:id="123"/>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commentRangeStart w:id="124"/>
      <w:r w:rsidRPr="002E78C7">
        <w:t>LIR</w:t>
      </w:r>
      <w:commentRangeEnd w:id="124"/>
      <w:r w:rsidR="00A20743">
        <w:rPr>
          <w:rStyle w:val="Refdecomentrio"/>
        </w:rPr>
        <w:commentReference w:id="124"/>
      </w:r>
      <w:r w:rsidRPr="002E78C7">
        <w:t xml:space="preserve">A, Itágores L. B. de. </w:t>
      </w:r>
      <w:r w:rsidRPr="002E78C7">
        <w:rPr>
          <w:b/>
          <w:bCs/>
        </w:rPr>
        <w:t xml:space="preserve">Doar: </w:t>
      </w:r>
      <w:commentRangeStart w:id="125"/>
      <w:r w:rsidRPr="002E78C7">
        <w:rPr>
          <w:b/>
          <w:bCs/>
        </w:rPr>
        <w:t>sistema web para otimização do processo de coleta de sangue</w:t>
      </w:r>
      <w:commentRangeEnd w:id="125"/>
      <w:r w:rsidR="001E5AAA">
        <w:rPr>
          <w:rStyle w:val="Refdecomentrio"/>
        </w:rPr>
        <w:commentReference w:id="125"/>
      </w:r>
      <w:r w:rsidRPr="002E78C7">
        <w:t xml:space="preserve">. 2020. 11 f. TCC (Graduação) - Curso de Ciência da Computação, Centro de Ciências Exatas e Naturais, Universidade Federal Rural do Semi-Árido, Mossoró, 2019. </w:t>
      </w:r>
      <w:bookmarkStart w:id="126" w:name="_Hlk82830778"/>
      <w:r w:rsidRPr="002E78C7">
        <w:t xml:space="preserve">Disponível em: </w:t>
      </w:r>
      <w:bookmarkEnd w:id="126"/>
      <w:r w:rsidRPr="002E78C7">
        <w:t>http://repositorio.ufersa.edu.br/handle/prefix/5656. Acesso em: 29 ago. 2021.</w:t>
      </w:r>
    </w:p>
    <w:p w14:paraId="0446D095" w14:textId="77777777" w:rsidR="00BD2467" w:rsidRDefault="00B34EB8" w:rsidP="00E11765">
      <w:pPr>
        <w:pStyle w:val="TF-refernciasITEM"/>
      </w:pPr>
      <w:r w:rsidRPr="00311B2E">
        <w:t xml:space="preserve">SANTOS, Helivania Sardinha dos. </w:t>
      </w:r>
      <w:commentRangeStart w:id="127"/>
      <w:r w:rsidRPr="00311B2E">
        <w:rPr>
          <w:b/>
          <w:bCs/>
        </w:rPr>
        <w:t>DOAÇÃO DE SANGUE</w:t>
      </w:r>
      <w:commentRangeEnd w:id="127"/>
      <w:r w:rsidR="001E5AAA">
        <w:rPr>
          <w:rStyle w:val="Refdecomentrio"/>
        </w:rPr>
        <w:commentReference w:id="127"/>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 xml:space="preserve">Severo, C. E. P. e Santos, H. M. (2018) </w:t>
      </w:r>
      <w:commentRangeStart w:id="128"/>
      <w:r w:rsidRPr="00783B5D">
        <w:t>“</w:t>
      </w:r>
      <w:commentRangeEnd w:id="128"/>
      <w:r w:rsidR="001E5AAA">
        <w:rPr>
          <w:rStyle w:val="Refdecomentrio"/>
        </w:rPr>
        <w:commentReference w:id="128"/>
      </w:r>
      <w:r w:rsidRPr="00783B5D">
        <w:rPr>
          <w:b/>
          <w:bCs/>
        </w:rPr>
        <w:t xml:space="preserve">BloodSYS: </w:t>
      </w:r>
      <w:commentRangeStart w:id="129"/>
      <w:r w:rsidRPr="00783B5D">
        <w:rPr>
          <w:b/>
          <w:bCs/>
        </w:rPr>
        <w:t>controlando o processo de doação de  sangue  para  hemocentros</w:t>
      </w:r>
      <w:commentRangeEnd w:id="129"/>
      <w:r w:rsidR="001E5AAA">
        <w:rPr>
          <w:rStyle w:val="Refdecomentrio"/>
        </w:rPr>
        <w:commentReference w:id="129"/>
      </w:r>
      <w:commentRangeStart w:id="130"/>
      <w:r w:rsidRPr="00783B5D">
        <w:t>”</w:t>
      </w:r>
      <w:commentRangeEnd w:id="130"/>
      <w:r w:rsidR="001E5AAA">
        <w:rPr>
          <w:rStyle w:val="Refdecomentrio"/>
        </w:rPr>
        <w:commentReference w:id="130"/>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7E5B0EBA" w14:textId="4A3627D9" w:rsidR="00823FEA" w:rsidRDefault="006D1794" w:rsidP="00823FEA">
      <w:pPr>
        <w:pStyle w:val="TF-refernciasITEM"/>
        <w:rPr>
          <w:color w:val="000000" w:themeColor="text1"/>
        </w:rPr>
      </w:pPr>
      <w:r w:rsidRPr="00CD3142">
        <w:lastRenderedPageBreak/>
        <w:t xml:space="preserve">SOUZA JÚNIOR, Marcílio Ferreira. </w:t>
      </w:r>
      <w:r w:rsidRPr="00804736">
        <w:rPr>
          <w:b/>
          <w:bCs/>
        </w:rPr>
        <w:t xml:space="preserve">DOE+: </w:t>
      </w:r>
      <w:commentRangeStart w:id="131"/>
      <w:r w:rsidRPr="00804736">
        <w:rPr>
          <w:b/>
          <w:bCs/>
        </w:rPr>
        <w:t>Um Aplicativo Móvel de Cunho Social para Agendamento de Doação de Sangue no Hemocentro Público de Alagoas</w:t>
      </w:r>
      <w:commentRangeEnd w:id="131"/>
      <w:r w:rsidR="001E5AAA">
        <w:rPr>
          <w:rStyle w:val="Refdecomentrio"/>
        </w:rPr>
        <w:commentReference w:id="131"/>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20" w:history="1">
        <w:r w:rsidR="005B6CE5" w:rsidRPr="00823FEA">
          <w:rPr>
            <w:rStyle w:val="Hyperlink"/>
            <w:noProof w:val="0"/>
            <w:color w:val="000000" w:themeColor="text1"/>
            <w:u w:val="none"/>
          </w:rPr>
          <w:t>https://doi.org/10.5753/wics.2020.11047</w:t>
        </w:r>
      </w:hyperlink>
      <w:bookmarkEnd w:id="113"/>
      <w:r w:rsidRPr="00823FEA">
        <w:rPr>
          <w:color w:val="000000" w:themeColor="text1"/>
        </w:rPr>
        <w:t>.</w:t>
      </w:r>
      <w:bookmarkEnd w:id="114"/>
    </w:p>
    <w:p w14:paraId="1AA38E8B" w14:textId="7D97A5F5" w:rsidR="00576C87" w:rsidRDefault="00576C87">
      <w:pPr>
        <w:keepNext w:val="0"/>
        <w:keepLines w:val="0"/>
        <w:rPr>
          <w:color w:val="000000" w:themeColor="text1"/>
          <w:szCs w:val="20"/>
        </w:rPr>
      </w:pPr>
      <w:r>
        <w:rPr>
          <w:color w:val="000000" w:themeColor="text1"/>
        </w:rPr>
        <w:br w:type="page"/>
      </w:r>
    </w:p>
    <w:p w14:paraId="1E8A7C36" w14:textId="77777777" w:rsidR="00576C87" w:rsidRPr="00340EA0" w:rsidRDefault="00576C87" w:rsidP="00576C87">
      <w:pPr>
        <w:pStyle w:val="TF-xAvalTTULO"/>
      </w:pPr>
      <w:r w:rsidRPr="00340EA0">
        <w:lastRenderedPageBreak/>
        <w:t xml:space="preserve">FORMULÁRIO  DE  avaliação </w:t>
      </w:r>
      <w:r>
        <w:t xml:space="preserve">SIS </w:t>
      </w:r>
      <w:r w:rsidRPr="00340EA0">
        <w:t>– PROFESSOR TCC I</w:t>
      </w:r>
    </w:p>
    <w:p w14:paraId="41CBEC73" w14:textId="77777777" w:rsidR="00576C87" w:rsidRDefault="00576C87" w:rsidP="00576C87">
      <w:pPr>
        <w:pStyle w:val="TF-xAvalLINHA"/>
      </w:pPr>
      <w:r w:rsidRPr="00320BFA">
        <w:t>Avaliador(a):</w:t>
      </w:r>
      <w:r w:rsidRPr="00320BFA">
        <w:tab/>
      </w:r>
      <w:r>
        <w:t>Dalton Solano dos Reis</w:t>
      </w:r>
    </w:p>
    <w:p w14:paraId="473AC088" w14:textId="77777777" w:rsidR="00576C87" w:rsidRPr="00320BFA" w:rsidRDefault="00576C87"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49"/>
        <w:gridCol w:w="353"/>
        <w:gridCol w:w="928"/>
        <w:gridCol w:w="353"/>
      </w:tblGrid>
      <w:tr w:rsidR="00576C87" w:rsidRPr="00320BFA" w14:paraId="1D1075B0"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3F9098F" w14:textId="77777777" w:rsidR="00576C87" w:rsidRPr="00320BFA" w:rsidRDefault="00576C87"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3F078DB" w14:textId="77777777" w:rsidR="00576C87" w:rsidRPr="00320BFA" w:rsidRDefault="00576C87"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6B595574" w14:textId="77777777" w:rsidR="00576C87" w:rsidRPr="00320BFA" w:rsidRDefault="00576C87"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D30328F" w14:textId="77777777" w:rsidR="00576C87" w:rsidRPr="00320BFA" w:rsidRDefault="00576C87" w:rsidP="008F1BCC">
            <w:pPr>
              <w:pStyle w:val="TF-xAvalITEMTABELA"/>
            </w:pPr>
            <w:r w:rsidRPr="00320BFA">
              <w:t>não atende</w:t>
            </w:r>
          </w:p>
        </w:tc>
      </w:tr>
      <w:tr w:rsidR="00576C87" w:rsidRPr="00320BFA" w14:paraId="4D95F8FA"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B7F9D55" w14:textId="77777777" w:rsidR="00576C87" w:rsidRPr="00320BFA" w:rsidRDefault="00576C87"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9C388CB" w14:textId="77777777" w:rsidR="00576C87" w:rsidRPr="00320BFA" w:rsidRDefault="00576C87" w:rsidP="00576C87">
            <w:pPr>
              <w:pStyle w:val="TF-xAvalITEM"/>
              <w:numPr>
                <w:ilvl w:val="0"/>
                <w:numId w:val="12"/>
              </w:numPr>
            </w:pPr>
            <w:r w:rsidRPr="00320BFA">
              <w:t>INTRODUÇÃO</w:t>
            </w:r>
          </w:p>
          <w:p w14:paraId="2D638F17" w14:textId="77777777" w:rsidR="00576C87" w:rsidRPr="00320BFA" w:rsidRDefault="00576C87"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5F7539CC" w14:textId="1A67A6CB" w:rsidR="00576C87" w:rsidRPr="00320BFA" w:rsidRDefault="0044590E"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2F373C26"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0B4D00" w14:textId="77777777" w:rsidR="00576C87" w:rsidRPr="00320BFA" w:rsidRDefault="00576C87" w:rsidP="008F1BCC">
            <w:pPr>
              <w:keepNext w:val="0"/>
              <w:keepLines w:val="0"/>
              <w:ind w:left="709" w:hanging="709"/>
              <w:jc w:val="center"/>
              <w:rPr>
                <w:sz w:val="18"/>
              </w:rPr>
            </w:pPr>
          </w:p>
        </w:tc>
      </w:tr>
      <w:tr w:rsidR="00576C87" w:rsidRPr="00320BFA" w14:paraId="10B85DDD"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D7D71F4"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895D08" w14:textId="77777777" w:rsidR="00576C87" w:rsidRPr="00320BFA" w:rsidRDefault="00576C87"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0C2C902" w14:textId="15768188"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BA6280B"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5B116E" w14:textId="77777777" w:rsidR="00576C87" w:rsidRPr="00320BFA" w:rsidRDefault="00576C87" w:rsidP="008F1BCC">
            <w:pPr>
              <w:keepNext w:val="0"/>
              <w:keepLines w:val="0"/>
              <w:ind w:left="709" w:hanging="709"/>
              <w:jc w:val="center"/>
              <w:rPr>
                <w:sz w:val="18"/>
              </w:rPr>
            </w:pPr>
          </w:p>
        </w:tc>
      </w:tr>
      <w:tr w:rsidR="00576C87" w:rsidRPr="00320BFA" w14:paraId="57C0282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F5A3E8"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9DACBB" w14:textId="77777777" w:rsidR="00576C87" w:rsidRPr="00320BFA" w:rsidRDefault="00576C87" w:rsidP="00576C87">
            <w:pPr>
              <w:pStyle w:val="TF-xAvalITEM"/>
              <w:numPr>
                <w:ilvl w:val="0"/>
                <w:numId w:val="12"/>
              </w:numPr>
            </w:pPr>
            <w:r w:rsidRPr="00320BFA">
              <w:t>OBJETIVOS</w:t>
            </w:r>
          </w:p>
          <w:p w14:paraId="60F87DA3" w14:textId="77777777" w:rsidR="00576C87" w:rsidRPr="00320BFA" w:rsidRDefault="00576C87"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7F8D226" w14:textId="7E53F254"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A2BFE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9521F" w14:textId="77777777" w:rsidR="00576C87" w:rsidRPr="00320BFA" w:rsidRDefault="00576C87" w:rsidP="008F1BCC">
            <w:pPr>
              <w:keepNext w:val="0"/>
              <w:keepLines w:val="0"/>
              <w:ind w:left="709" w:hanging="709"/>
              <w:jc w:val="center"/>
              <w:rPr>
                <w:sz w:val="18"/>
              </w:rPr>
            </w:pPr>
          </w:p>
        </w:tc>
      </w:tr>
      <w:tr w:rsidR="00576C87" w:rsidRPr="00320BFA" w14:paraId="5468BBB6"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D07507"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262FDC" w14:textId="77777777" w:rsidR="00576C87" w:rsidRPr="00320BFA" w:rsidRDefault="00576C87"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506EC1C" w14:textId="75847BF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59CA8D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62290" w14:textId="77777777" w:rsidR="00576C87" w:rsidRPr="00320BFA" w:rsidRDefault="00576C87" w:rsidP="008F1BCC">
            <w:pPr>
              <w:keepNext w:val="0"/>
              <w:keepLines w:val="0"/>
              <w:ind w:left="709" w:hanging="709"/>
              <w:jc w:val="center"/>
              <w:rPr>
                <w:sz w:val="18"/>
              </w:rPr>
            </w:pPr>
          </w:p>
        </w:tc>
      </w:tr>
      <w:tr w:rsidR="00576C87" w:rsidRPr="00320BFA" w14:paraId="445BBCA1"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F6274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4ED4A6" w14:textId="77777777" w:rsidR="00576C87" w:rsidRPr="00320BFA" w:rsidRDefault="00576C87" w:rsidP="00576C87">
            <w:pPr>
              <w:pStyle w:val="TF-xAvalITEM"/>
              <w:numPr>
                <w:ilvl w:val="0"/>
                <w:numId w:val="12"/>
              </w:numPr>
            </w:pPr>
            <w:r w:rsidRPr="00320BFA">
              <w:t>TRABALHOS CORRELATOS</w:t>
            </w:r>
          </w:p>
          <w:p w14:paraId="01409AB5" w14:textId="77777777" w:rsidR="00576C87" w:rsidRPr="00320BFA" w:rsidRDefault="00576C87"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67BC049" w14:textId="7695CCA9"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48C82A4"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7CB5EA" w14:textId="77777777" w:rsidR="00576C87" w:rsidRPr="00320BFA" w:rsidRDefault="00576C87" w:rsidP="008F1BCC">
            <w:pPr>
              <w:keepNext w:val="0"/>
              <w:keepLines w:val="0"/>
              <w:ind w:left="709" w:hanging="709"/>
              <w:jc w:val="center"/>
              <w:rPr>
                <w:sz w:val="18"/>
              </w:rPr>
            </w:pPr>
          </w:p>
        </w:tc>
      </w:tr>
      <w:tr w:rsidR="00576C87" w:rsidRPr="00320BFA" w14:paraId="08FAF5E0"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60588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3156C3" w14:textId="77777777" w:rsidR="00576C87" w:rsidRPr="00320BFA" w:rsidRDefault="00576C87" w:rsidP="00576C87">
            <w:pPr>
              <w:pStyle w:val="TF-xAvalITEM"/>
              <w:numPr>
                <w:ilvl w:val="0"/>
                <w:numId w:val="12"/>
              </w:numPr>
            </w:pPr>
            <w:r w:rsidRPr="00320BFA">
              <w:t>JUSTIFICATIVA</w:t>
            </w:r>
          </w:p>
          <w:p w14:paraId="7CDA4C41" w14:textId="77777777" w:rsidR="00576C87" w:rsidRPr="00320BFA" w:rsidRDefault="00576C87"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DAC5C83" w14:textId="6BD9664E"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865F405"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4F22E8" w14:textId="77777777" w:rsidR="00576C87" w:rsidRPr="00320BFA" w:rsidRDefault="00576C87" w:rsidP="008F1BCC">
            <w:pPr>
              <w:keepNext w:val="0"/>
              <w:keepLines w:val="0"/>
              <w:ind w:left="709" w:hanging="709"/>
              <w:jc w:val="center"/>
              <w:rPr>
                <w:sz w:val="18"/>
              </w:rPr>
            </w:pPr>
          </w:p>
        </w:tc>
      </w:tr>
      <w:tr w:rsidR="00576C87" w:rsidRPr="00320BFA" w14:paraId="0227C26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B752D1"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9F0D77E" w14:textId="77777777" w:rsidR="00576C87" w:rsidRPr="00320BFA" w:rsidRDefault="00576C87"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787E620" w14:textId="0E36A25E"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3941C1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065642" w14:textId="77777777" w:rsidR="00576C87" w:rsidRPr="00320BFA" w:rsidRDefault="00576C87" w:rsidP="008F1BCC">
            <w:pPr>
              <w:keepNext w:val="0"/>
              <w:keepLines w:val="0"/>
              <w:ind w:left="709" w:hanging="709"/>
              <w:jc w:val="center"/>
              <w:rPr>
                <w:sz w:val="18"/>
              </w:rPr>
            </w:pPr>
          </w:p>
        </w:tc>
      </w:tr>
      <w:tr w:rsidR="00576C87" w:rsidRPr="00320BFA" w14:paraId="6A56A79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5A75A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60B8BB" w14:textId="77777777" w:rsidR="00576C87" w:rsidRPr="00320BFA" w:rsidRDefault="00576C87"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89B8A5E" w14:textId="60FFB68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21806F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D05B99" w14:textId="77777777" w:rsidR="00576C87" w:rsidRPr="00320BFA" w:rsidRDefault="00576C87" w:rsidP="008F1BCC">
            <w:pPr>
              <w:keepNext w:val="0"/>
              <w:keepLines w:val="0"/>
              <w:ind w:left="709" w:hanging="709"/>
              <w:jc w:val="center"/>
              <w:rPr>
                <w:sz w:val="18"/>
              </w:rPr>
            </w:pPr>
          </w:p>
        </w:tc>
      </w:tr>
      <w:tr w:rsidR="00576C87" w:rsidRPr="00320BFA" w14:paraId="7C82BF4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682FBD"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FC1E01" w14:textId="77777777" w:rsidR="00576C87" w:rsidRPr="00320BFA" w:rsidRDefault="00576C87" w:rsidP="00576C87">
            <w:pPr>
              <w:pStyle w:val="TF-xAvalITEM"/>
              <w:numPr>
                <w:ilvl w:val="0"/>
                <w:numId w:val="12"/>
              </w:numPr>
            </w:pPr>
            <w:r w:rsidRPr="00320BFA">
              <w:t>REQUISITOS PRINCIPAIS DO PROBLEMA A SER TRABALHADO</w:t>
            </w:r>
          </w:p>
          <w:p w14:paraId="7F17FCFA" w14:textId="77777777" w:rsidR="00576C87" w:rsidRPr="00320BFA" w:rsidRDefault="00576C87"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51033F" w14:textId="4D096235"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CF66E9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FE5800" w14:textId="77777777" w:rsidR="00576C87" w:rsidRPr="00320BFA" w:rsidRDefault="00576C87" w:rsidP="008F1BCC">
            <w:pPr>
              <w:keepNext w:val="0"/>
              <w:keepLines w:val="0"/>
              <w:ind w:left="709" w:hanging="709"/>
              <w:jc w:val="center"/>
              <w:rPr>
                <w:sz w:val="18"/>
              </w:rPr>
            </w:pPr>
          </w:p>
        </w:tc>
      </w:tr>
      <w:tr w:rsidR="00576C87" w:rsidRPr="00320BFA" w14:paraId="2389BDEE"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F016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A974F3" w14:textId="77777777" w:rsidR="00576C87" w:rsidRPr="00320BFA" w:rsidRDefault="00576C87" w:rsidP="00576C87">
            <w:pPr>
              <w:pStyle w:val="TF-xAvalITEM"/>
              <w:numPr>
                <w:ilvl w:val="0"/>
                <w:numId w:val="12"/>
              </w:numPr>
            </w:pPr>
            <w:r w:rsidRPr="00320BFA">
              <w:t>METODOLOGIA</w:t>
            </w:r>
          </w:p>
          <w:p w14:paraId="4EF85A41" w14:textId="77777777" w:rsidR="00576C87" w:rsidRPr="00320BFA" w:rsidRDefault="00576C87"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8AB507F" w14:textId="7C0961F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F3BECA8"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F2BEAD" w14:textId="77777777" w:rsidR="00576C87" w:rsidRPr="00320BFA" w:rsidRDefault="00576C87" w:rsidP="008F1BCC">
            <w:pPr>
              <w:keepNext w:val="0"/>
              <w:keepLines w:val="0"/>
              <w:ind w:left="709" w:hanging="709"/>
              <w:jc w:val="center"/>
              <w:rPr>
                <w:sz w:val="18"/>
              </w:rPr>
            </w:pPr>
          </w:p>
        </w:tc>
      </w:tr>
      <w:tr w:rsidR="00576C87" w:rsidRPr="00320BFA" w14:paraId="7B0F270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6480715"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444B69A" w14:textId="77777777" w:rsidR="00576C87" w:rsidRPr="00320BFA" w:rsidRDefault="00576C87"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1B1E0318" w14:textId="0EFF60D3"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697EB1"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2E3760" w14:textId="77777777" w:rsidR="00576C87" w:rsidRPr="00320BFA" w:rsidRDefault="00576C87" w:rsidP="008F1BCC">
            <w:pPr>
              <w:keepNext w:val="0"/>
              <w:keepLines w:val="0"/>
              <w:ind w:left="709" w:hanging="709"/>
              <w:jc w:val="center"/>
              <w:rPr>
                <w:sz w:val="18"/>
              </w:rPr>
            </w:pPr>
          </w:p>
        </w:tc>
      </w:tr>
      <w:tr w:rsidR="00576C87" w:rsidRPr="00320BFA" w14:paraId="349FD979"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5835F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61C2904" w14:textId="77777777" w:rsidR="00576C87" w:rsidRPr="00320BFA" w:rsidRDefault="00576C87" w:rsidP="00576C87">
            <w:pPr>
              <w:pStyle w:val="TF-xAvalITEM"/>
              <w:numPr>
                <w:ilvl w:val="0"/>
                <w:numId w:val="12"/>
              </w:numPr>
            </w:pPr>
            <w:r w:rsidRPr="00320BFA">
              <w:t>REVISÃO BIBLIOGRÁFICA</w:t>
            </w:r>
            <w:r>
              <w:t xml:space="preserve"> (atenção para a diferença de conteúdo entre projeto e pré-projeto)</w:t>
            </w:r>
          </w:p>
          <w:p w14:paraId="415E4CD4" w14:textId="77777777" w:rsidR="00576C87" w:rsidRPr="00320BFA" w:rsidRDefault="00576C87"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9B63AB4" w14:textId="7632454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EF6F57D"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349E0B" w14:textId="77777777" w:rsidR="00576C87" w:rsidRPr="00320BFA" w:rsidRDefault="00576C87" w:rsidP="008F1BCC">
            <w:pPr>
              <w:keepNext w:val="0"/>
              <w:keepLines w:val="0"/>
              <w:ind w:left="709" w:hanging="709"/>
              <w:jc w:val="center"/>
              <w:rPr>
                <w:sz w:val="18"/>
              </w:rPr>
            </w:pPr>
          </w:p>
        </w:tc>
      </w:tr>
      <w:tr w:rsidR="00576C87" w:rsidRPr="00320BFA" w14:paraId="55FC80A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366C9C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956BFF0" w14:textId="77777777" w:rsidR="00576C87" w:rsidRPr="00320BFA" w:rsidRDefault="00576C87"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00E3753" w14:textId="0199CC8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5C6D3C86"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B7C48F" w14:textId="77777777" w:rsidR="00576C87" w:rsidRPr="00320BFA" w:rsidRDefault="00576C87" w:rsidP="008F1BCC">
            <w:pPr>
              <w:keepNext w:val="0"/>
              <w:keepLines w:val="0"/>
              <w:ind w:left="709" w:hanging="709"/>
              <w:jc w:val="center"/>
              <w:rPr>
                <w:sz w:val="18"/>
              </w:rPr>
            </w:pPr>
          </w:p>
        </w:tc>
      </w:tr>
      <w:tr w:rsidR="00576C87" w:rsidRPr="00320BFA" w14:paraId="1FD492FB"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E09DA6" w14:textId="77777777" w:rsidR="00576C87" w:rsidRPr="00320BFA" w:rsidRDefault="00576C87"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E0CC35F" w14:textId="77777777" w:rsidR="00576C87" w:rsidRPr="00320BFA" w:rsidRDefault="00576C87" w:rsidP="00576C87">
            <w:pPr>
              <w:pStyle w:val="TF-xAvalITEM"/>
              <w:numPr>
                <w:ilvl w:val="0"/>
                <w:numId w:val="12"/>
              </w:numPr>
            </w:pPr>
            <w:r w:rsidRPr="00320BFA">
              <w:t>LINGUAGEM USADA (redação)</w:t>
            </w:r>
          </w:p>
          <w:p w14:paraId="1AAFD3BA" w14:textId="77777777" w:rsidR="00576C87" w:rsidRPr="00320BFA" w:rsidRDefault="00576C87"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65A5398" w14:textId="044929F3" w:rsidR="00576C87" w:rsidRPr="00320BFA" w:rsidRDefault="0044590E"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245E3EF"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E460903" w14:textId="77777777" w:rsidR="00576C87" w:rsidRPr="00320BFA" w:rsidRDefault="00576C87" w:rsidP="008F1BCC">
            <w:pPr>
              <w:keepNext w:val="0"/>
              <w:keepLines w:val="0"/>
              <w:ind w:left="709" w:hanging="709"/>
              <w:jc w:val="center"/>
              <w:rPr>
                <w:sz w:val="18"/>
              </w:rPr>
            </w:pPr>
          </w:p>
        </w:tc>
      </w:tr>
      <w:tr w:rsidR="00576C87" w:rsidRPr="00320BFA" w14:paraId="31EF2AA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9176753"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1E3A136" w14:textId="77777777" w:rsidR="00576C87" w:rsidRPr="00320BFA" w:rsidRDefault="00576C87"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4AC6817" w14:textId="05DAF1E6"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521FB2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AD7F09" w14:textId="77777777" w:rsidR="00576C87" w:rsidRPr="00320BFA" w:rsidRDefault="00576C87" w:rsidP="008F1BCC">
            <w:pPr>
              <w:keepNext w:val="0"/>
              <w:keepLines w:val="0"/>
              <w:ind w:left="709" w:hanging="709"/>
              <w:jc w:val="center"/>
              <w:rPr>
                <w:sz w:val="18"/>
              </w:rPr>
            </w:pPr>
          </w:p>
        </w:tc>
      </w:tr>
      <w:tr w:rsidR="00576C87" w:rsidRPr="00320BFA" w14:paraId="48A11A6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F440C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0ADEC46" w14:textId="77777777" w:rsidR="00576C87" w:rsidRPr="00320BFA" w:rsidRDefault="00576C87" w:rsidP="00576C87">
            <w:pPr>
              <w:pStyle w:val="TF-xAvalITEM"/>
              <w:numPr>
                <w:ilvl w:val="0"/>
                <w:numId w:val="12"/>
              </w:numPr>
            </w:pPr>
            <w:r w:rsidRPr="00320BFA">
              <w:t>ORGANIZAÇÃO E APRESENTAÇÃO GRÁFICA DO TEXTO</w:t>
            </w:r>
          </w:p>
          <w:p w14:paraId="1B4E148C" w14:textId="77777777" w:rsidR="00576C87" w:rsidRPr="00320BFA" w:rsidRDefault="00576C87"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1D76ED8B" w14:textId="3B7EC06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83A730"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B1D765" w14:textId="77777777" w:rsidR="00576C87" w:rsidRPr="00320BFA" w:rsidRDefault="00576C87" w:rsidP="008F1BCC">
            <w:pPr>
              <w:keepNext w:val="0"/>
              <w:keepLines w:val="0"/>
              <w:ind w:left="709" w:hanging="709"/>
              <w:jc w:val="center"/>
              <w:rPr>
                <w:sz w:val="18"/>
              </w:rPr>
            </w:pPr>
          </w:p>
        </w:tc>
      </w:tr>
      <w:tr w:rsidR="00576C87" w:rsidRPr="00320BFA" w14:paraId="35BDBEA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7DC92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B2680" w14:textId="77777777" w:rsidR="00576C87" w:rsidRPr="00320BFA" w:rsidRDefault="00576C87" w:rsidP="00576C87">
            <w:pPr>
              <w:pStyle w:val="TF-xAvalITEM"/>
              <w:numPr>
                <w:ilvl w:val="0"/>
                <w:numId w:val="12"/>
              </w:numPr>
            </w:pPr>
            <w:r w:rsidRPr="00320BFA">
              <w:t>ILUSTRAÇÕES (figuras, quadros, tabelas)</w:t>
            </w:r>
          </w:p>
          <w:p w14:paraId="5E20D8F6" w14:textId="77777777" w:rsidR="00576C87" w:rsidRPr="00320BFA" w:rsidRDefault="00576C87"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D3034C1" w14:textId="77777777" w:rsidR="00576C87" w:rsidRPr="00320BFA" w:rsidRDefault="00576C87"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D648C5B" w14:textId="08A7302C" w:rsidR="00576C87" w:rsidRPr="00320BFA" w:rsidRDefault="0044590E" w:rsidP="008F1BCC">
            <w:pPr>
              <w:keepNext w:val="0"/>
              <w:keepLines w:val="0"/>
              <w:spacing w:before="80" w:after="80"/>
              <w:ind w:left="709" w:hanging="709"/>
              <w:jc w:val="center"/>
              <w:rPr>
                <w:sz w:val="18"/>
              </w:rPr>
            </w:pPr>
            <w:commentRangeStart w:id="132"/>
            <w:r>
              <w:rPr>
                <w:sz w:val="18"/>
              </w:rPr>
              <w:t>X</w:t>
            </w:r>
            <w:commentRangeEnd w:id="132"/>
            <w:r>
              <w:rPr>
                <w:rStyle w:val="Refdecomentrio"/>
              </w:rPr>
              <w:commentReference w:id="132"/>
            </w:r>
          </w:p>
        </w:tc>
        <w:tc>
          <w:tcPr>
            <w:tcW w:w="267" w:type="pct"/>
            <w:tcBorders>
              <w:top w:val="single" w:sz="4" w:space="0" w:color="auto"/>
              <w:left w:val="single" w:sz="4" w:space="0" w:color="auto"/>
              <w:bottom w:val="single" w:sz="4" w:space="0" w:color="auto"/>
              <w:right w:val="single" w:sz="12" w:space="0" w:color="auto"/>
            </w:tcBorders>
          </w:tcPr>
          <w:p w14:paraId="05695A66" w14:textId="77777777" w:rsidR="00576C87" w:rsidRPr="00320BFA" w:rsidRDefault="00576C87" w:rsidP="008F1BCC">
            <w:pPr>
              <w:keepNext w:val="0"/>
              <w:keepLines w:val="0"/>
              <w:spacing w:before="80" w:after="80"/>
              <w:ind w:left="709" w:hanging="709"/>
              <w:jc w:val="center"/>
              <w:rPr>
                <w:sz w:val="18"/>
              </w:rPr>
            </w:pPr>
          </w:p>
        </w:tc>
      </w:tr>
      <w:tr w:rsidR="00576C87" w:rsidRPr="00320BFA" w14:paraId="6185B10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476D46"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37EC27" w14:textId="77777777" w:rsidR="00576C87" w:rsidRPr="00320BFA" w:rsidRDefault="00576C87" w:rsidP="00576C87">
            <w:pPr>
              <w:pStyle w:val="TF-xAvalITEM"/>
              <w:numPr>
                <w:ilvl w:val="0"/>
                <w:numId w:val="12"/>
              </w:numPr>
            </w:pPr>
            <w:r w:rsidRPr="00320BFA">
              <w:t>REFERÊNCIAS E CITAÇÕES</w:t>
            </w:r>
          </w:p>
          <w:p w14:paraId="126B3FDB" w14:textId="77777777" w:rsidR="00576C87" w:rsidRPr="00320BFA" w:rsidRDefault="00576C87"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77D6410"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07499CB" w14:textId="10EFAB5B" w:rsidR="00576C87" w:rsidRPr="00320BFA" w:rsidRDefault="0044590E" w:rsidP="008F1BCC">
            <w:pPr>
              <w:keepNext w:val="0"/>
              <w:keepLines w:val="0"/>
              <w:ind w:left="709" w:hanging="709"/>
              <w:jc w:val="center"/>
              <w:rPr>
                <w:sz w:val="18"/>
              </w:rPr>
            </w:pPr>
            <w:commentRangeStart w:id="133"/>
            <w:r>
              <w:rPr>
                <w:sz w:val="18"/>
              </w:rPr>
              <w:t>X</w:t>
            </w:r>
            <w:commentRangeEnd w:id="133"/>
            <w:r>
              <w:rPr>
                <w:rStyle w:val="Refdecomentrio"/>
              </w:rPr>
              <w:commentReference w:id="133"/>
            </w:r>
          </w:p>
        </w:tc>
        <w:tc>
          <w:tcPr>
            <w:tcW w:w="267" w:type="pct"/>
            <w:tcBorders>
              <w:top w:val="single" w:sz="4" w:space="0" w:color="auto"/>
              <w:left w:val="single" w:sz="4" w:space="0" w:color="auto"/>
              <w:bottom w:val="single" w:sz="4" w:space="0" w:color="auto"/>
              <w:right w:val="single" w:sz="12" w:space="0" w:color="auto"/>
            </w:tcBorders>
          </w:tcPr>
          <w:p w14:paraId="743CF4BB" w14:textId="77777777" w:rsidR="00576C87" w:rsidRPr="00320BFA" w:rsidRDefault="00576C87" w:rsidP="008F1BCC">
            <w:pPr>
              <w:keepNext w:val="0"/>
              <w:keepLines w:val="0"/>
              <w:ind w:left="709" w:hanging="709"/>
              <w:jc w:val="center"/>
              <w:rPr>
                <w:sz w:val="18"/>
              </w:rPr>
            </w:pPr>
          </w:p>
        </w:tc>
      </w:tr>
      <w:tr w:rsidR="00576C87" w:rsidRPr="00320BFA" w14:paraId="182766C8"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E5469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D0E72A" w14:textId="77777777" w:rsidR="00576C87" w:rsidRPr="00320BFA" w:rsidRDefault="00576C87"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74122D5"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8E2006D" w14:textId="558D6B58" w:rsidR="00576C87" w:rsidRPr="00320BFA" w:rsidRDefault="0044590E" w:rsidP="008F1BCC">
            <w:pPr>
              <w:keepNext w:val="0"/>
              <w:keepLines w:val="0"/>
              <w:ind w:left="709" w:hanging="709"/>
              <w:jc w:val="center"/>
              <w:rPr>
                <w:sz w:val="18"/>
              </w:rPr>
            </w:pPr>
            <w:commentRangeStart w:id="134"/>
            <w:r>
              <w:rPr>
                <w:sz w:val="18"/>
              </w:rPr>
              <w:t>X</w:t>
            </w:r>
            <w:commentRangeEnd w:id="134"/>
            <w:r>
              <w:rPr>
                <w:rStyle w:val="Refdecomentrio"/>
              </w:rPr>
              <w:commentReference w:id="134"/>
            </w:r>
          </w:p>
        </w:tc>
        <w:tc>
          <w:tcPr>
            <w:tcW w:w="267" w:type="pct"/>
            <w:tcBorders>
              <w:top w:val="single" w:sz="4" w:space="0" w:color="auto"/>
              <w:left w:val="single" w:sz="4" w:space="0" w:color="auto"/>
              <w:bottom w:val="single" w:sz="4" w:space="0" w:color="auto"/>
              <w:right w:val="single" w:sz="12" w:space="0" w:color="auto"/>
            </w:tcBorders>
          </w:tcPr>
          <w:p w14:paraId="61370E2B" w14:textId="77777777" w:rsidR="00576C87" w:rsidRPr="00320BFA" w:rsidRDefault="00576C87" w:rsidP="008F1BCC">
            <w:pPr>
              <w:keepNext w:val="0"/>
              <w:keepLines w:val="0"/>
              <w:ind w:left="709" w:hanging="709"/>
              <w:jc w:val="center"/>
              <w:rPr>
                <w:sz w:val="18"/>
              </w:rPr>
            </w:pPr>
          </w:p>
        </w:tc>
      </w:tr>
      <w:tr w:rsidR="00576C87" w:rsidRPr="00320BFA" w14:paraId="423121A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9ED45C"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A458EC2" w14:textId="77777777" w:rsidR="00576C87" w:rsidRPr="00320BFA" w:rsidRDefault="00576C87"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982914D" w14:textId="3A7AB950"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010D1550" w14:textId="1123F3B4" w:rsidR="00576C87" w:rsidRPr="00320BFA" w:rsidRDefault="0044590E" w:rsidP="008F1BCC">
            <w:pPr>
              <w:keepNext w:val="0"/>
              <w:keepLines w:val="0"/>
              <w:ind w:left="709" w:hanging="709"/>
              <w:jc w:val="center"/>
              <w:rPr>
                <w:sz w:val="18"/>
              </w:rPr>
            </w:pPr>
            <w:commentRangeStart w:id="135"/>
            <w:r>
              <w:rPr>
                <w:sz w:val="18"/>
              </w:rPr>
              <w:t>X</w:t>
            </w:r>
            <w:commentRangeEnd w:id="135"/>
            <w:r>
              <w:rPr>
                <w:rStyle w:val="Refdecomentrio"/>
              </w:rPr>
              <w:commentReference w:id="135"/>
            </w:r>
          </w:p>
        </w:tc>
        <w:tc>
          <w:tcPr>
            <w:tcW w:w="267" w:type="pct"/>
            <w:tcBorders>
              <w:top w:val="single" w:sz="4" w:space="0" w:color="auto"/>
              <w:left w:val="single" w:sz="4" w:space="0" w:color="auto"/>
              <w:bottom w:val="single" w:sz="12" w:space="0" w:color="auto"/>
              <w:right w:val="single" w:sz="12" w:space="0" w:color="auto"/>
            </w:tcBorders>
          </w:tcPr>
          <w:p w14:paraId="6DF74579" w14:textId="77777777" w:rsidR="00576C87" w:rsidRPr="00320BFA" w:rsidRDefault="00576C87" w:rsidP="008F1BCC">
            <w:pPr>
              <w:keepNext w:val="0"/>
              <w:keepLines w:val="0"/>
              <w:ind w:left="709" w:hanging="709"/>
              <w:jc w:val="center"/>
              <w:rPr>
                <w:sz w:val="18"/>
              </w:rPr>
            </w:pPr>
          </w:p>
        </w:tc>
      </w:tr>
    </w:tbl>
    <w:p w14:paraId="3DC6A728" w14:textId="77777777" w:rsidR="00A411F1" w:rsidRDefault="00A411F1" w:rsidP="00823FEA">
      <w:pPr>
        <w:pStyle w:val="TF-refernciasITEM"/>
        <w:rPr>
          <w:color w:val="000000" w:themeColor="text1"/>
        </w:rPr>
      </w:pPr>
    </w:p>
    <w:bookmarkEnd w:id="9"/>
    <w:bookmarkEnd w:id="10"/>
    <w:sectPr w:rsidR="00A411F1" w:rsidSect="00823FEA">
      <w:headerReference w:type="default" r:id="rId21"/>
      <w:footerReference w:type="even" r:id="rId22"/>
      <w:footerReference w:type="defaul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lton Solano dos Reis" w:date="2021-10-23T19:12:00Z" w:initials="DSdR">
    <w:p w14:paraId="4E99772D" w14:textId="16885848" w:rsidR="001438F8" w:rsidRDefault="001438F8">
      <w:pPr>
        <w:pStyle w:val="Textodecomentrio"/>
      </w:pPr>
      <w:r>
        <w:rPr>
          <w:rStyle w:val="Refdecomentrio"/>
        </w:rPr>
        <w:annotationRef/>
      </w:r>
      <w:r>
        <w:t>O que seria este (1)?</w:t>
      </w:r>
    </w:p>
  </w:comment>
  <w:comment w:id="13" w:author="Dalton Solano dos Reis" w:date="2021-10-24T10:54:00Z" w:initials="DSdR">
    <w:p w14:paraId="3DB982C7" w14:textId="1095DAFF" w:rsidR="0000053E" w:rsidRDefault="0000053E">
      <w:pPr>
        <w:pStyle w:val="Textodecomentrio"/>
      </w:pPr>
      <w:r>
        <w:rPr>
          <w:rStyle w:val="Refdecomentrio"/>
        </w:rPr>
        <w:annotationRef/>
      </w:r>
      <w:r>
        <w:t>Citação não referenciada.</w:t>
      </w:r>
    </w:p>
  </w:comment>
  <w:comment w:id="14" w:author="Dalton Solano dos Reis" w:date="2021-10-24T10:56:00Z" w:initials="DSdR">
    <w:p w14:paraId="1B53D0C6" w14:textId="5C244BD9" w:rsidR="0000053E" w:rsidRDefault="0000053E">
      <w:pPr>
        <w:pStyle w:val="Textodecomentrio"/>
      </w:pPr>
      <w:r>
        <w:rPr>
          <w:rStyle w:val="Refdecomentrio"/>
        </w:rPr>
        <w:annotationRef/>
      </w:r>
      <w:r>
        <w:t>Não itálico.</w:t>
      </w:r>
    </w:p>
  </w:comment>
  <w:comment w:id="31" w:author="Dalton Solano dos Reis" w:date="2021-10-24T10:57:00Z" w:initials="DSdR">
    <w:p w14:paraId="777EBD70" w14:textId="14443AD8" w:rsidR="0000053E" w:rsidRDefault="0000053E">
      <w:pPr>
        <w:pStyle w:val="Textodecomentrio"/>
      </w:pPr>
      <w:r>
        <w:rPr>
          <w:rStyle w:val="Refdecomentrio"/>
        </w:rPr>
        <w:annotationRef/>
      </w:r>
      <w:r>
        <w:t>Não itálico.</w:t>
      </w:r>
    </w:p>
  </w:comment>
  <w:comment w:id="32" w:author="Dalton Solano dos Reis" w:date="2021-10-24T10:59:00Z" w:initials="DSdR">
    <w:p w14:paraId="1FE19065" w14:textId="25848214" w:rsidR="0000053E" w:rsidRDefault="0000053E">
      <w:pPr>
        <w:pStyle w:val="Textodecomentrio"/>
      </w:pPr>
      <w:r>
        <w:rPr>
          <w:rStyle w:val="Refdecomentrio"/>
        </w:rPr>
        <w:annotationRef/>
      </w:r>
      <w:r w:rsidRPr="00CD3142">
        <w:t>H</w:t>
      </w:r>
      <w:r>
        <w:t>EMO</w:t>
      </w:r>
      <w:r w:rsidRPr="00CD3142">
        <w:t xml:space="preserve">centro </w:t>
      </w:r>
      <w:r>
        <w:t>p</w:t>
      </w:r>
      <w:r w:rsidRPr="00CD3142">
        <w:t xml:space="preserve">úblico de </w:t>
      </w:r>
      <w:r>
        <w:t>AL</w:t>
      </w:r>
      <w:r w:rsidRPr="00CD3142">
        <w:t>agoas (HEMOAL)</w:t>
      </w:r>
    </w:p>
  </w:comment>
  <w:comment w:id="35" w:author="Dalton Solano dos Reis" w:date="2021-10-24T11:16:00Z" w:initials="DSdR">
    <w:p w14:paraId="75D6047C" w14:textId="7550F9A9" w:rsidR="003C7DC5" w:rsidRDefault="003C7DC5">
      <w:pPr>
        <w:pStyle w:val="Textodecomentrio"/>
      </w:pPr>
      <w:r>
        <w:rPr>
          <w:rStyle w:val="Refdecomentrio"/>
        </w:rPr>
        <w:annotationRef/>
      </w:r>
      <w:r>
        <w:t>Borda inferior da figura.</w:t>
      </w:r>
    </w:p>
  </w:comment>
  <w:comment w:id="37" w:author="Dalton Solano dos Reis" w:date="2021-10-23T19:05:00Z" w:initials="DSdR">
    <w:p w14:paraId="67B587FF" w14:textId="3152DB4D" w:rsidR="001438F8" w:rsidRDefault="001438F8">
      <w:pPr>
        <w:pStyle w:val="Textodecomentrio"/>
      </w:pPr>
      <w:r>
        <w:rPr>
          <w:rStyle w:val="Refdecomentrio"/>
        </w:rPr>
        <w:annotationRef/>
      </w:r>
      <w:r>
        <w:t>Inserir ponto final.</w:t>
      </w:r>
    </w:p>
  </w:comment>
  <w:comment w:id="39" w:author="Dalton Solano dos Reis" w:date="2021-10-23T19:06:00Z" w:initials="DSdR">
    <w:p w14:paraId="5C8266B7" w14:textId="7804BA78" w:rsidR="001438F8" w:rsidRDefault="001438F8">
      <w:pPr>
        <w:pStyle w:val="Textodecomentrio"/>
      </w:pPr>
      <w:r>
        <w:rPr>
          <w:rStyle w:val="Refdecomentrio"/>
        </w:rPr>
        <w:annotationRef/>
      </w:r>
      <w:r>
        <w:t>Inserir ponto final.</w:t>
      </w:r>
    </w:p>
  </w:comment>
  <w:comment w:id="40" w:author="Dalton Solano dos Reis" w:date="2021-10-24T11:05:00Z" w:initials="DSdR">
    <w:p w14:paraId="4F8ECA00" w14:textId="51D365A7" w:rsidR="00A20743" w:rsidRDefault="00A20743">
      <w:pPr>
        <w:pStyle w:val="Textodecomentrio"/>
      </w:pPr>
      <w:r>
        <w:rPr>
          <w:rStyle w:val="Refdecomentrio"/>
        </w:rPr>
        <w:annotationRef/>
      </w:r>
      <w:r>
        <w:t>Não itálico.</w:t>
      </w:r>
    </w:p>
  </w:comment>
  <w:comment w:id="41" w:author="Dalton Solano dos Reis" w:date="2021-10-24T11:06:00Z" w:initials="DSdR">
    <w:p w14:paraId="35EFA4EA" w14:textId="12AE772D" w:rsidR="00A20743" w:rsidRDefault="00A20743">
      <w:pPr>
        <w:pStyle w:val="Textodecomentrio"/>
      </w:pPr>
      <w:r>
        <w:rPr>
          <w:rStyle w:val="Refdecomentrio"/>
        </w:rPr>
        <w:annotationRef/>
      </w:r>
      <w:r>
        <w:t>Não itálico.</w:t>
      </w:r>
    </w:p>
  </w:comment>
  <w:comment w:id="42" w:author="Dalton Solano dos Reis" w:date="2021-10-24T11:08:00Z" w:initials="DSdR">
    <w:p w14:paraId="7267E391" w14:textId="5BADF542" w:rsidR="00A20743" w:rsidRDefault="00A20743">
      <w:pPr>
        <w:pStyle w:val="Textodecomentrio"/>
      </w:pPr>
      <w:r>
        <w:rPr>
          <w:rStyle w:val="Refdecomentrio"/>
        </w:rPr>
        <w:annotationRef/>
      </w:r>
      <w:r>
        <w:t>Não itálico.</w:t>
      </w:r>
    </w:p>
  </w:comment>
  <w:comment w:id="44" w:author="Dalton Solano dos Reis" w:date="2021-10-24T11:11:00Z" w:initials="DSdR">
    <w:p w14:paraId="3BA6CDA7" w14:textId="10D7CFF9" w:rsidR="00A20743" w:rsidRDefault="00A20743">
      <w:pPr>
        <w:pStyle w:val="Textodecomentrio"/>
      </w:pPr>
      <w:r>
        <w:rPr>
          <w:rStyle w:val="Refdecomentrio"/>
        </w:rPr>
        <w:annotationRef/>
      </w:r>
      <w:r>
        <w:t>A Figura 3(A)</w:t>
      </w:r>
    </w:p>
  </w:comment>
  <w:comment w:id="45" w:author="Dalton Solano dos Reis" w:date="2021-10-24T11:14:00Z" w:initials="DSdR">
    <w:p w14:paraId="55D25581" w14:textId="5DC756DF" w:rsidR="00A20743" w:rsidRDefault="00A20743">
      <w:pPr>
        <w:pStyle w:val="Textodecomentrio"/>
      </w:pPr>
      <w:r>
        <w:t>Na Figura 3(B) tem-se</w:t>
      </w:r>
    </w:p>
  </w:comment>
  <w:comment w:id="47" w:author="Dalton Solano dos Reis" w:date="2021-10-23T19:06:00Z" w:initials="DSdR">
    <w:p w14:paraId="687297FC" w14:textId="47149F0C" w:rsidR="001438F8" w:rsidRDefault="001438F8">
      <w:pPr>
        <w:pStyle w:val="Textodecomentrio"/>
      </w:pPr>
      <w:r>
        <w:rPr>
          <w:rStyle w:val="Refdecomentrio"/>
        </w:rPr>
        <w:annotationRef/>
      </w:r>
      <w:r>
        <w:t>Inserir ponto final.</w:t>
      </w:r>
    </w:p>
  </w:comment>
  <w:comment w:id="48" w:author="Dalton Solano dos Reis" w:date="2021-10-24T11:14:00Z" w:initials="DSdR">
    <w:p w14:paraId="0F120692" w14:textId="7C35CBC4" w:rsidR="003C7DC5" w:rsidRDefault="003C7DC5">
      <w:pPr>
        <w:pStyle w:val="Textodecomentrio"/>
      </w:pPr>
      <w:r>
        <w:rPr>
          <w:rStyle w:val="Refdecomentrio"/>
        </w:rPr>
        <w:annotationRef/>
      </w:r>
      <w:r>
        <w:rPr>
          <w:rStyle w:val="Refdecomentrio"/>
        </w:rPr>
        <w:t xml:space="preserve">(A) </w:t>
      </w:r>
      <w:r>
        <w:t>representa</w:t>
      </w:r>
    </w:p>
  </w:comment>
  <w:comment w:id="49" w:author="Dalton Solano dos Reis" w:date="2021-10-24T11:15:00Z" w:initials="DSdR">
    <w:p w14:paraId="38C6E181" w14:textId="699B972C" w:rsidR="003C7DC5" w:rsidRDefault="003C7DC5">
      <w:pPr>
        <w:pStyle w:val="Textodecomentrio"/>
      </w:pPr>
      <w:r>
        <w:t>(</w:t>
      </w:r>
      <w:r>
        <w:rPr>
          <w:rStyle w:val="Refdecomentrio"/>
        </w:rPr>
        <w:annotationRef/>
      </w:r>
      <w:r>
        <w:t>B) informa</w:t>
      </w:r>
    </w:p>
  </w:comment>
  <w:comment w:id="50" w:author="Dalton Solano dos Reis" w:date="2021-10-24T11:15:00Z" w:initials="DSdR">
    <w:p w14:paraId="30F7CF6C" w14:textId="63D86B68" w:rsidR="003C7DC5" w:rsidRDefault="003C7DC5">
      <w:pPr>
        <w:pStyle w:val="Textodecomentrio"/>
      </w:pPr>
      <w:r>
        <w:t>(</w:t>
      </w:r>
      <w:r>
        <w:rPr>
          <w:rStyle w:val="Refdecomentrio"/>
        </w:rPr>
        <w:annotationRef/>
      </w:r>
      <w:r>
        <w:t>C) representa</w:t>
      </w:r>
    </w:p>
  </w:comment>
  <w:comment w:id="51" w:author="Dalton Solano dos Reis" w:date="2021-10-24T11:15:00Z" w:initials="DSdR">
    <w:p w14:paraId="7E6D8EB9" w14:textId="035EE902" w:rsidR="003C7DC5" w:rsidRDefault="003C7DC5">
      <w:pPr>
        <w:pStyle w:val="Textodecomentrio"/>
      </w:pPr>
      <w:r>
        <w:t>(</w:t>
      </w:r>
      <w:r>
        <w:rPr>
          <w:rStyle w:val="Refdecomentrio"/>
        </w:rPr>
        <w:annotationRef/>
      </w:r>
      <w:r>
        <w:t>D) ilustra</w:t>
      </w:r>
    </w:p>
  </w:comment>
  <w:comment w:id="52" w:author="Dalton Solano dos Reis" w:date="2021-10-24T11:16:00Z" w:initials="DSdR">
    <w:p w14:paraId="78FB088B" w14:textId="22914072" w:rsidR="003C7DC5" w:rsidRDefault="003C7DC5">
      <w:pPr>
        <w:pStyle w:val="Textodecomentrio"/>
      </w:pPr>
      <w:r>
        <w:t>(</w:t>
      </w:r>
      <w:r>
        <w:rPr>
          <w:rStyle w:val="Refdecomentrio"/>
        </w:rPr>
        <w:annotationRef/>
      </w:r>
      <w:r>
        <w:t>E) representa</w:t>
      </w:r>
    </w:p>
  </w:comment>
  <w:comment w:id="53" w:author="Dalton Solano dos Reis" w:date="2021-10-24T11:16:00Z" w:initials="DSdR">
    <w:p w14:paraId="6991DF4B" w14:textId="465995D6" w:rsidR="003C7DC5" w:rsidRDefault="003C7DC5">
      <w:pPr>
        <w:pStyle w:val="Textodecomentrio"/>
      </w:pPr>
      <w:r>
        <w:t>(</w:t>
      </w:r>
      <w:r>
        <w:rPr>
          <w:rStyle w:val="Refdecomentrio"/>
        </w:rPr>
        <w:annotationRef/>
      </w:r>
      <w:r>
        <w:t>F) informa</w:t>
      </w:r>
    </w:p>
  </w:comment>
  <w:comment w:id="55" w:author="Dalton Solano dos Reis" w:date="2021-10-24T11:17:00Z" w:initials="DSdR">
    <w:p w14:paraId="390FDBB1" w14:textId="38A23FAA" w:rsidR="003C7DC5" w:rsidRDefault="003C7DC5">
      <w:pPr>
        <w:pStyle w:val="Textodecomentrio"/>
      </w:pPr>
      <w:r>
        <w:rPr>
          <w:rStyle w:val="Refdecomentrio"/>
        </w:rPr>
        <w:annotationRef/>
      </w:r>
      <w:r>
        <w:t>Borda inferior da figura.</w:t>
      </w:r>
    </w:p>
  </w:comment>
  <w:comment w:id="56" w:author="Dalton Solano dos Reis" w:date="2021-10-23T19:06:00Z" w:initials="DSdR">
    <w:p w14:paraId="7D26660C" w14:textId="59276D82" w:rsidR="001438F8" w:rsidRDefault="001438F8">
      <w:pPr>
        <w:pStyle w:val="Textodecomentrio"/>
      </w:pPr>
      <w:r>
        <w:rPr>
          <w:rStyle w:val="Refdecomentrio"/>
        </w:rPr>
        <w:annotationRef/>
      </w:r>
      <w:r>
        <w:t>Inserir ponto final.</w:t>
      </w:r>
    </w:p>
  </w:comment>
  <w:comment w:id="57" w:author="Dalton Solano dos Reis" w:date="2021-10-24T11:17:00Z" w:initials="DSdR">
    <w:p w14:paraId="4371279C" w14:textId="11491BAD" w:rsidR="003C7DC5" w:rsidRDefault="003C7DC5">
      <w:pPr>
        <w:pStyle w:val="Textodecomentrio"/>
      </w:pPr>
      <w:r>
        <w:rPr>
          <w:rStyle w:val="Refdecomentrio"/>
        </w:rPr>
        <w:annotationRef/>
      </w:r>
      <w:r>
        <w:t>Não itálico.</w:t>
      </w:r>
    </w:p>
  </w:comment>
  <w:comment w:id="59" w:author="Dalton Solano dos Reis" w:date="2021-10-24T11:20:00Z" w:initials="DSdR">
    <w:p w14:paraId="3970DAC4" w14:textId="43E3C3C5" w:rsidR="003C7DC5" w:rsidRDefault="003C7DC5">
      <w:pPr>
        <w:pStyle w:val="Textodecomentrio"/>
      </w:pPr>
      <w:r>
        <w:rPr>
          <w:rStyle w:val="Refdecomentrio"/>
        </w:rPr>
        <w:annotationRef/>
      </w:r>
      <w:r>
        <w:t>doador é</w:t>
      </w:r>
    </w:p>
  </w:comment>
  <w:comment w:id="61" w:author="Dalton Solano dos Reis" w:date="2021-10-24T11:21:00Z" w:initials="DSdR">
    <w:p w14:paraId="69039305" w14:textId="660C86A2" w:rsidR="003C7DC5" w:rsidRDefault="003C7DC5">
      <w:pPr>
        <w:pStyle w:val="Textodecomentrio"/>
      </w:pPr>
      <w:r>
        <w:rPr>
          <w:rStyle w:val="Refdecomentrio"/>
        </w:rPr>
        <w:annotationRef/>
      </w:r>
      <w:r>
        <w:t>Borda inferior da figura.</w:t>
      </w:r>
    </w:p>
  </w:comment>
  <w:comment w:id="62" w:author="Dalton Solano dos Reis" w:date="2021-10-24T11:23:00Z" w:initials="DSdR">
    <w:p w14:paraId="0FEF3F13" w14:textId="77777777" w:rsidR="003C7DC5" w:rsidRDefault="003C7DC5">
      <w:pPr>
        <w:pStyle w:val="Textodecomentrio"/>
      </w:pPr>
      <w:r>
        <w:rPr>
          <w:rStyle w:val="Refdecomentrio"/>
        </w:rPr>
        <w:annotationRef/>
      </w:r>
      <w:r>
        <w:t>Evitar espaço em branco na página anterior.</w:t>
      </w:r>
    </w:p>
    <w:p w14:paraId="2C3A480D" w14:textId="5C541062" w:rsidR="003C7DC5" w:rsidRDefault="003C7DC5">
      <w:pPr>
        <w:pStyle w:val="Textodecomentrio"/>
      </w:pPr>
      <w:r>
        <w:t>Pode “atrasar” um pouco a figura passando texto depois da figura para antes dela.</w:t>
      </w:r>
    </w:p>
  </w:comment>
  <w:comment w:id="64" w:author="Dalton Solano dos Reis" w:date="2021-10-23T19:07:00Z" w:initials="DSdR">
    <w:p w14:paraId="58A0F914" w14:textId="020FD327" w:rsidR="001438F8" w:rsidRDefault="001438F8">
      <w:pPr>
        <w:pStyle w:val="Textodecomentrio"/>
      </w:pPr>
      <w:r>
        <w:rPr>
          <w:rStyle w:val="Refdecomentrio"/>
        </w:rPr>
        <w:annotationRef/>
      </w:r>
      <w:r>
        <w:t>Inserir ponto final.</w:t>
      </w:r>
    </w:p>
  </w:comment>
  <w:comment w:id="65" w:author="Dalton Solano dos Reis" w:date="2021-10-24T11:23:00Z" w:initials="DSdR">
    <w:p w14:paraId="20056655" w14:textId="1D2C484A" w:rsidR="003C7DC5" w:rsidRDefault="003C7DC5">
      <w:pPr>
        <w:pStyle w:val="Textodecomentrio"/>
      </w:pPr>
      <w:r>
        <w:rPr>
          <w:rStyle w:val="Refdecomentrio"/>
        </w:rPr>
        <w:annotationRef/>
      </w:r>
      <w:r>
        <w:t>Evitar parágrafos de uma só frase.</w:t>
      </w:r>
    </w:p>
  </w:comment>
  <w:comment w:id="66" w:author="Dalton Solano dos Reis" w:date="2021-10-24T11:22:00Z" w:initials="DSdR">
    <w:p w14:paraId="349CDFEA" w14:textId="76166D83" w:rsidR="003C7DC5" w:rsidRDefault="003C7DC5">
      <w:pPr>
        <w:pStyle w:val="Textodecomentrio"/>
      </w:pPr>
      <w:r>
        <w:rPr>
          <w:rStyle w:val="Refdecomentrio"/>
        </w:rPr>
        <w:annotationRef/>
      </w:r>
      <w:r>
        <w:t>doador pode-se</w:t>
      </w:r>
    </w:p>
  </w:comment>
  <w:comment w:id="67" w:author="Dalton Solano dos Reis" w:date="2021-10-24T11:22:00Z" w:initials="DSdR">
    <w:p w14:paraId="49B6AB8C" w14:textId="1A6EEB01" w:rsidR="003C7DC5" w:rsidRDefault="003C7DC5">
      <w:pPr>
        <w:pStyle w:val="Textodecomentrio"/>
      </w:pPr>
      <w:r>
        <w:rPr>
          <w:rStyle w:val="Refdecomentrio"/>
        </w:rPr>
        <w:annotationRef/>
      </w:r>
      <w:r>
        <w:t>como: pulso</w:t>
      </w:r>
    </w:p>
  </w:comment>
  <w:comment w:id="68" w:author="Dalton Solano dos Reis" w:date="2021-10-24T11:24:00Z" w:initials="DSdR">
    <w:p w14:paraId="623FF011" w14:textId="46EE0BF5" w:rsidR="00AD73E5" w:rsidRDefault="00AD73E5">
      <w:pPr>
        <w:pStyle w:val="Textodecomentrio"/>
      </w:pPr>
      <w:r>
        <w:rPr>
          <w:rStyle w:val="Refdecomentrio"/>
        </w:rPr>
        <w:annotationRef/>
      </w:r>
      <w:r w:rsidRPr="00370FAF">
        <w:t>doação</w:t>
      </w:r>
      <w:r>
        <w:t xml:space="preserve"> e</w:t>
      </w:r>
      <w:r w:rsidRPr="00370FAF">
        <w:t xml:space="preserve"> quantidade</w:t>
      </w:r>
    </w:p>
  </w:comment>
  <w:comment w:id="69" w:author="Dalton Solano dos Reis" w:date="2021-10-24T11:25:00Z" w:initials="DSdR">
    <w:p w14:paraId="3C218370" w14:textId="1C5A2181" w:rsidR="00AD73E5" w:rsidRDefault="00AD73E5">
      <w:pPr>
        <w:pStyle w:val="Textodecomentrio"/>
      </w:pPr>
      <w:r>
        <w:rPr>
          <w:rStyle w:val="Refdecomentrio"/>
        </w:rPr>
        <w:annotationRef/>
      </w:r>
      <w:r>
        <w:t>concluiem</w:t>
      </w:r>
    </w:p>
  </w:comment>
  <w:comment w:id="85" w:author="Dalton Solano dos Reis" w:date="2021-10-23T19:07:00Z" w:initials="DSdR">
    <w:p w14:paraId="52F2CFD5" w14:textId="77777777" w:rsidR="001438F8" w:rsidRDefault="001438F8">
      <w:pPr>
        <w:pStyle w:val="Textodecomentrio"/>
      </w:pPr>
      <w:r>
        <w:rPr>
          <w:rStyle w:val="Refdecomentrio"/>
        </w:rPr>
        <w:annotationRef/>
      </w:r>
      <w:r>
        <w:t>Arrumar referência cruzada.</w:t>
      </w:r>
    </w:p>
    <w:p w14:paraId="342437BD" w14:textId="5A58569B" w:rsidR="001438F8" w:rsidRDefault="001438F8">
      <w:pPr>
        <w:pStyle w:val="Textodecomentrio"/>
      </w:pPr>
      <w:r>
        <w:t>Gera erro ao clicar em cima ou gerar PDF.</w:t>
      </w:r>
    </w:p>
  </w:comment>
  <w:comment w:id="86" w:author="Dalton Solano dos Reis" w:date="2021-10-23T19:08:00Z" w:initials="DSdR">
    <w:p w14:paraId="223DCFE9" w14:textId="1A55ADA5" w:rsidR="001438F8" w:rsidRDefault="001438F8">
      <w:pPr>
        <w:pStyle w:val="Textodecomentrio"/>
      </w:pPr>
      <w:r>
        <w:rPr>
          <w:rStyle w:val="Refdecomentrio"/>
        </w:rPr>
        <w:annotationRef/>
      </w:r>
      <w:r>
        <w:rPr>
          <w:rStyle w:val="Refdecomentrio"/>
        </w:rPr>
        <w:t>n</w:t>
      </w:r>
      <w:r>
        <w:t>a seção 2.</w:t>
      </w:r>
    </w:p>
  </w:comment>
  <w:comment w:id="87" w:author="Dalton Solano dos Reis" w:date="2021-10-24T11:27:00Z" w:initials="DSdR">
    <w:p w14:paraId="51E9B9FC" w14:textId="3C33F6E7" w:rsidR="00AD73E5" w:rsidRDefault="00AD73E5">
      <w:pPr>
        <w:pStyle w:val="Textodecomentrio"/>
      </w:pPr>
      <w:r>
        <w:rPr>
          <w:rStyle w:val="Refdecomentrio"/>
        </w:rPr>
        <w:annotationRef/>
      </w:r>
      <w:r>
        <w:t>Remover ponto final.</w:t>
      </w:r>
    </w:p>
  </w:comment>
  <w:comment w:id="88" w:author="Dalton Solano dos Reis" w:date="2021-10-23T19:09:00Z" w:initials="DSdR">
    <w:p w14:paraId="63F349DD" w14:textId="083C78FB" w:rsidR="001438F8" w:rsidRDefault="001438F8">
      <w:pPr>
        <w:pStyle w:val="Textodecomentrio"/>
      </w:pPr>
      <w:r>
        <w:rPr>
          <w:rStyle w:val="Refdecomentrio"/>
        </w:rPr>
        <w:annotationRef/>
      </w:r>
      <w:r>
        <w:t>Arrumar recuo do parágrafo.</w:t>
      </w:r>
    </w:p>
  </w:comment>
  <w:comment w:id="89" w:author="Dalton Solano dos Reis" w:date="2021-10-23T19:08:00Z" w:initials="DSdR">
    <w:p w14:paraId="4DF813D3" w14:textId="77777777" w:rsidR="001438F8" w:rsidRDefault="001438F8" w:rsidP="001438F8">
      <w:pPr>
        <w:pStyle w:val="Textodecomentrio"/>
      </w:pPr>
      <w:r>
        <w:rPr>
          <w:rStyle w:val="Refdecomentrio"/>
        </w:rPr>
        <w:annotationRef/>
      </w:r>
      <w:r>
        <w:t>Arrumar referência cruzada.</w:t>
      </w:r>
    </w:p>
    <w:p w14:paraId="00600668" w14:textId="411D75D2" w:rsidR="001438F8" w:rsidRDefault="001438F8" w:rsidP="001438F8">
      <w:pPr>
        <w:pStyle w:val="Textodecomentrio"/>
      </w:pPr>
      <w:r>
        <w:t>Gera erro ao clicar em cima ou gerar PDF.</w:t>
      </w:r>
    </w:p>
  </w:comment>
  <w:comment w:id="91" w:author="Dalton Solano dos Reis" w:date="2021-10-23T19:09:00Z" w:initials="DSdR">
    <w:p w14:paraId="5C91340A" w14:textId="42048DAF" w:rsidR="001438F8" w:rsidRDefault="001438F8">
      <w:pPr>
        <w:pStyle w:val="Textodecomentrio"/>
      </w:pPr>
      <w:r>
        <w:rPr>
          <w:rStyle w:val="Refdecomentrio"/>
        </w:rPr>
        <w:annotationRef/>
      </w:r>
      <w:r>
        <w:t>Arrumar recuo do parágrafo.</w:t>
      </w:r>
    </w:p>
  </w:comment>
  <w:comment w:id="92" w:author="Dalton Solano dos Reis" w:date="2021-10-24T11:28:00Z" w:initials="DSdR">
    <w:p w14:paraId="7C9E8D22" w14:textId="25C6BFFD" w:rsidR="00AD73E5" w:rsidRDefault="00AD73E5">
      <w:pPr>
        <w:pStyle w:val="Textodecomentrio"/>
      </w:pPr>
      <w:r>
        <w:rPr>
          <w:rStyle w:val="Refdecomentrio"/>
        </w:rPr>
        <w:annotationRef/>
      </w:r>
      <w:r>
        <w:t xml:space="preserve">No trabalho de </w:t>
      </w:r>
      <w:r w:rsidRPr="00D70328">
        <w:t>Lira (2020)</w:t>
      </w:r>
      <w:r>
        <w:t xml:space="preserve"> foi</w:t>
      </w:r>
    </w:p>
  </w:comment>
  <w:comment w:id="93" w:author="Dalton Solano dos Reis" w:date="2021-10-24T11:29:00Z" w:initials="DSdR">
    <w:p w14:paraId="7ED6C7AB" w14:textId="5BA02AF7" w:rsidR="00AD73E5" w:rsidRDefault="00AD73E5">
      <w:pPr>
        <w:pStyle w:val="Textodecomentrio"/>
      </w:pPr>
      <w:r>
        <w:rPr>
          <w:rStyle w:val="Refdecomentrio"/>
        </w:rPr>
        <w:annotationRef/>
      </w:r>
      <w:r w:rsidRPr="00D70328">
        <w:t xml:space="preserve">(2020) </w:t>
      </w:r>
      <w:r>
        <w:t xml:space="preserve">também </w:t>
      </w:r>
      <w:r w:rsidRPr="00D70328">
        <w:t>permite</w:t>
      </w:r>
    </w:p>
  </w:comment>
  <w:comment w:id="94" w:author="Dalton Solano dos Reis" w:date="2021-10-24T11:29:00Z" w:initials="DSdR">
    <w:p w14:paraId="42E47B3B" w14:textId="048F0535" w:rsidR="00AD73E5" w:rsidRDefault="00AD73E5">
      <w:pPr>
        <w:pStyle w:val="Textodecomentrio"/>
      </w:pPr>
      <w:r>
        <w:rPr>
          <w:rStyle w:val="Refdecomentrio"/>
        </w:rPr>
        <w:annotationRef/>
      </w:r>
      <w:r w:rsidRPr="00D70328">
        <w:t>Doações</w:t>
      </w:r>
      <w:r>
        <w:t>, a</w:t>
      </w:r>
      <w:r w:rsidRPr="00D70328">
        <w:t>lém</w:t>
      </w:r>
    </w:p>
  </w:comment>
  <w:comment w:id="95" w:author="Dalton Solano dos Reis" w:date="2021-10-24T11:30:00Z" w:initials="DSdR">
    <w:p w14:paraId="2210A0D8" w14:textId="3C9C8ECB" w:rsidR="00AD73E5" w:rsidRDefault="00AD73E5">
      <w:pPr>
        <w:pStyle w:val="Textodecomentrio"/>
      </w:pPr>
      <w:r>
        <w:rPr>
          <w:rStyle w:val="Refdecomentrio"/>
        </w:rPr>
        <w:annotationRef/>
      </w:r>
      <w:r w:rsidRPr="00D70328">
        <w:t>Sangue</w:t>
      </w:r>
      <w:r>
        <w:t xml:space="preserve"> e</w:t>
      </w:r>
      <w:r w:rsidRPr="00D70328">
        <w:t xml:space="preserve"> gerenciar</w:t>
      </w:r>
    </w:p>
  </w:comment>
  <w:comment w:id="96" w:author="Dalton Solano dos Reis" w:date="2021-10-24T11:30:00Z" w:initials="DSdR">
    <w:p w14:paraId="33A0CD4C" w14:textId="3884ADBC" w:rsidR="00AD73E5" w:rsidRDefault="00AD73E5">
      <w:pPr>
        <w:pStyle w:val="Textodecomentrio"/>
      </w:pPr>
      <w:r>
        <w:rPr>
          <w:rStyle w:val="Refdecomentrio"/>
        </w:rPr>
        <w:annotationRef/>
      </w:r>
      <w:r w:rsidRPr="00D70328">
        <w:t>Realizados</w:t>
      </w:r>
      <w:r>
        <w:t>, v</w:t>
      </w:r>
      <w:r w:rsidRPr="00D70328">
        <w:t>erificando</w:t>
      </w:r>
    </w:p>
  </w:comment>
  <w:comment w:id="97" w:author="Dalton Solano dos Reis" w:date="2021-10-23T19:09:00Z" w:initials="DSdR">
    <w:p w14:paraId="43BC4C30" w14:textId="5359906D" w:rsidR="001438F8" w:rsidRDefault="001438F8">
      <w:pPr>
        <w:pStyle w:val="Textodecomentrio"/>
      </w:pPr>
      <w:r>
        <w:rPr>
          <w:rStyle w:val="Refdecomentrio"/>
        </w:rPr>
        <w:annotationRef/>
      </w:r>
      <w:r>
        <w:t>Arrumar recuo do parágrafo.</w:t>
      </w:r>
    </w:p>
  </w:comment>
  <w:comment w:id="101" w:author="Dalton Solano dos Reis" w:date="2021-10-23T19:09:00Z" w:initials="DSdR">
    <w:p w14:paraId="2E069910" w14:textId="5BA5C26B" w:rsidR="001438F8" w:rsidRDefault="001438F8">
      <w:pPr>
        <w:pStyle w:val="Textodecomentrio"/>
      </w:pPr>
      <w:r>
        <w:rPr>
          <w:rStyle w:val="Refdecomentrio"/>
        </w:rPr>
        <w:annotationRef/>
      </w:r>
      <w:r>
        <w:t>Arrumar recuo do parágrafo.</w:t>
      </w:r>
    </w:p>
  </w:comment>
  <w:comment w:id="102" w:author="Dalton Solano dos Reis" w:date="2021-10-23T19:09:00Z" w:initials="DSdR">
    <w:p w14:paraId="01205E23" w14:textId="05B391B3" w:rsidR="001438F8" w:rsidRDefault="001438F8">
      <w:pPr>
        <w:pStyle w:val="Textodecomentrio"/>
      </w:pPr>
      <w:r>
        <w:rPr>
          <w:rStyle w:val="Refdecomentrio"/>
        </w:rPr>
        <w:annotationRef/>
      </w:r>
      <w:r>
        <w:t>Arrumar recuo do parágrafo.</w:t>
      </w:r>
    </w:p>
  </w:comment>
  <w:comment w:id="105" w:author="Dalton Solano dos Reis" w:date="2021-10-24T11:33:00Z" w:initials="DSdR">
    <w:p w14:paraId="5509C536" w14:textId="69023770" w:rsidR="00AD73E5" w:rsidRDefault="00AD73E5">
      <w:pPr>
        <w:pStyle w:val="Textodecomentrio"/>
      </w:pPr>
      <w:r>
        <w:rPr>
          <w:rStyle w:val="Refdecomentrio"/>
        </w:rPr>
        <w:annotationRef/>
      </w:r>
      <w:r>
        <w:t>Não itálico.</w:t>
      </w:r>
    </w:p>
  </w:comment>
  <w:comment w:id="107" w:author="Dalton Solano dos Reis" w:date="2021-10-23T19:10:00Z" w:initials="DSdR">
    <w:p w14:paraId="3500AE49" w14:textId="4798DE6B" w:rsidR="001438F8" w:rsidRDefault="001438F8">
      <w:pPr>
        <w:pStyle w:val="Textodecomentrio"/>
      </w:pPr>
      <w:r>
        <w:rPr>
          <w:rStyle w:val="Refdecomentrio"/>
        </w:rPr>
        <w:annotationRef/>
      </w:r>
      <w:r>
        <w:t>Ponto final nas abreviações.</w:t>
      </w:r>
    </w:p>
  </w:comment>
  <w:comment w:id="108" w:author="Dalton Solano dos Reis" w:date="2021-10-23T19:10:00Z" w:initials="DSdR">
    <w:p w14:paraId="54E93A78" w14:textId="4AE7ADBB" w:rsidR="001438F8" w:rsidRDefault="001438F8">
      <w:pPr>
        <w:pStyle w:val="Textodecomentrio"/>
      </w:pPr>
      <w:r>
        <w:rPr>
          <w:rStyle w:val="Refdecomentrio"/>
        </w:rPr>
        <w:annotationRef/>
      </w:r>
      <w:r>
        <w:t>maio</w:t>
      </w:r>
    </w:p>
  </w:comment>
  <w:comment w:id="110" w:author="Dalton Solano dos Reis" w:date="2021-10-24T11:36:00Z" w:initials="DSdR">
    <w:p w14:paraId="72EFD000" w14:textId="586CC45E" w:rsidR="0044338A" w:rsidRDefault="0044338A">
      <w:pPr>
        <w:pStyle w:val="Textodecomentrio"/>
      </w:pPr>
      <w:r>
        <w:rPr>
          <w:rStyle w:val="Refdecomentrio"/>
        </w:rPr>
        <w:annotationRef/>
      </w:r>
      <w:r>
        <w:t>Citação não referenciada.</w:t>
      </w:r>
    </w:p>
  </w:comment>
  <w:comment w:id="112" w:author="Dalton Solano dos Reis" w:date="2021-10-24T11:50:00Z" w:initials="DSdR">
    <w:p w14:paraId="1BF628DC" w14:textId="77777777" w:rsidR="001E5AAA" w:rsidRDefault="001E5AAA">
      <w:pPr>
        <w:pStyle w:val="Textodecomentrio"/>
      </w:pPr>
      <w:r>
        <w:rPr>
          <w:rStyle w:val="Refdecomentrio"/>
        </w:rPr>
        <w:annotationRef/>
      </w:r>
      <w:r>
        <w:t>Tem vários ajustes nas referências.</w:t>
      </w:r>
    </w:p>
    <w:p w14:paraId="0F14649C" w14:textId="729BDB4A" w:rsidR="001E5AAA" w:rsidRDefault="001E5AAA">
      <w:pPr>
        <w:pStyle w:val="Textodecomentrio"/>
      </w:pPr>
      <w:r>
        <w:t>Se for publicações em congresso/revista arrumar onde aparece o negrito.</w:t>
      </w:r>
    </w:p>
    <w:p w14:paraId="3A7B3AEE" w14:textId="77777777" w:rsidR="001E5AAA" w:rsidRDefault="001E5AAA">
      <w:pPr>
        <w:pStyle w:val="Textodecomentrio"/>
      </w:pPr>
    </w:p>
    <w:p w14:paraId="44958E10" w14:textId="77777777" w:rsidR="001E5AAA" w:rsidRDefault="001E5AAA">
      <w:pPr>
        <w:pStyle w:val="Textodecomentrio"/>
      </w:pPr>
      <w:r>
        <w:t>As 3 referências BRASIL estão confusas de quem é o autor para poder fazer a citação correta no texto. Casos de referências como mesmo autor e ano deve usar o ano assim 2001a, 2001b, ...</w:t>
      </w:r>
    </w:p>
    <w:p w14:paraId="66F90899" w14:textId="77777777" w:rsidR="001E5AAA" w:rsidRDefault="001E5AAA">
      <w:pPr>
        <w:pStyle w:val="Textodecomentrio"/>
      </w:pPr>
    </w:p>
    <w:p w14:paraId="0E89FDA9" w14:textId="61A88E4A" w:rsidR="001E5AAA" w:rsidRDefault="001E5AAA">
      <w:pPr>
        <w:pStyle w:val="Textodecomentrio"/>
      </w:pPr>
      <w:r>
        <w:t xml:space="preserve">Não encontrei citada no texto: </w:t>
      </w:r>
      <w:r w:rsidRPr="001E5AAA">
        <w:t>GURGEL</w:t>
      </w:r>
      <w:r w:rsidR="0044590E">
        <w:t>,</w:t>
      </w:r>
      <w:r>
        <w:t xml:space="preserve"> LIMA</w:t>
      </w:r>
      <w:r w:rsidR="0044590E">
        <w:t xml:space="preserve"> e SILVA</w:t>
      </w:r>
      <w:r>
        <w:t>.</w:t>
      </w:r>
    </w:p>
  </w:comment>
  <w:comment w:id="115" w:author="Dalton Solano dos Reis" w:date="2021-10-24T11:45:00Z" w:initials="DSdR">
    <w:p w14:paraId="755A1745" w14:textId="678E2976" w:rsidR="001E5AAA" w:rsidRDefault="001E5AAA">
      <w:pPr>
        <w:pStyle w:val="Textodecomentrio"/>
      </w:pPr>
      <w:r>
        <w:rPr>
          <w:rStyle w:val="Refdecomentrio"/>
        </w:rPr>
        <w:annotationRef/>
      </w:r>
      <w:r>
        <w:t>Só as letras iniciais em maiúsculo.</w:t>
      </w:r>
    </w:p>
  </w:comment>
  <w:comment w:id="116" w:author="Dalton Solano dos Reis" w:date="2021-10-24T11:46:00Z" w:initials="DSdR">
    <w:p w14:paraId="53D97533" w14:textId="70665011" w:rsidR="001E5AAA" w:rsidRDefault="001E5AAA">
      <w:pPr>
        <w:pStyle w:val="Textodecomentrio"/>
      </w:pPr>
      <w:r>
        <w:rPr>
          <w:rStyle w:val="Refdecomentrio"/>
        </w:rPr>
        <w:annotationRef/>
      </w:r>
      <w:r>
        <w:t>Todo em maiúsculo.</w:t>
      </w:r>
    </w:p>
  </w:comment>
  <w:comment w:id="117" w:author="Dalton Solano dos Reis" w:date="2021-10-24T11:46:00Z" w:initials="DSdR">
    <w:p w14:paraId="201A9663" w14:textId="1C573CE7" w:rsidR="001E5AAA" w:rsidRDefault="001E5AAA">
      <w:pPr>
        <w:pStyle w:val="Textodecomentrio"/>
      </w:pPr>
      <w:r>
        <w:rPr>
          <w:rStyle w:val="Refdecomentrio"/>
        </w:rPr>
        <w:annotationRef/>
      </w:r>
      <w:r>
        <w:t>Ponto final.</w:t>
      </w:r>
    </w:p>
  </w:comment>
  <w:comment w:id="118" w:author="Dalton Solano dos Reis" w:date="2021-10-24T11:46:00Z" w:initials="DSdR">
    <w:p w14:paraId="59C82124" w14:textId="00DB7C3E" w:rsidR="001E5AAA" w:rsidRDefault="001E5AAA">
      <w:pPr>
        <w:pStyle w:val="Textodecomentrio"/>
      </w:pPr>
      <w:r>
        <w:rPr>
          <w:rStyle w:val="Refdecomentrio"/>
        </w:rPr>
        <w:annotationRef/>
      </w:r>
      <w:r>
        <w:t>Negrito.</w:t>
      </w:r>
    </w:p>
  </w:comment>
  <w:comment w:id="119" w:author="Dalton Solano dos Reis" w:date="2021-10-24T11:47:00Z" w:initials="DSdR">
    <w:p w14:paraId="7F3A0B58" w14:textId="562749B8" w:rsidR="001E5AAA" w:rsidRDefault="001E5AAA">
      <w:pPr>
        <w:pStyle w:val="Textodecomentrio"/>
      </w:pPr>
      <w:r>
        <w:rPr>
          <w:rStyle w:val="Refdecomentrio"/>
        </w:rPr>
        <w:annotationRef/>
      </w:r>
      <w:r>
        <w:t>Arrumar referência.</w:t>
      </w:r>
    </w:p>
  </w:comment>
  <w:comment w:id="120" w:author="Dalton Solano dos Reis" w:date="2021-10-24T11:47:00Z" w:initials="DSdR">
    <w:p w14:paraId="4E174378" w14:textId="27A73EF7" w:rsidR="001E5AAA" w:rsidRDefault="001E5AAA">
      <w:pPr>
        <w:pStyle w:val="Textodecomentrio"/>
      </w:pPr>
      <w:r>
        <w:rPr>
          <w:rStyle w:val="Refdecomentrio"/>
        </w:rPr>
        <w:annotationRef/>
      </w:r>
      <w:r>
        <w:rPr>
          <w:rStyle w:val="Refdecomentrio"/>
        </w:rPr>
        <w:annotationRef/>
      </w:r>
      <w:r>
        <w:t>Arrumar referência.</w:t>
      </w:r>
    </w:p>
  </w:comment>
  <w:comment w:id="121" w:author="Dalton Solano dos Reis" w:date="2021-10-24T11:48:00Z" w:initials="DSdR">
    <w:p w14:paraId="460812F3" w14:textId="2A4216FF" w:rsidR="001E5AAA" w:rsidRDefault="001E5AAA">
      <w:pPr>
        <w:pStyle w:val="Textodecomentrio"/>
      </w:pPr>
      <w:r>
        <w:rPr>
          <w:rStyle w:val="Refdecomentrio"/>
        </w:rPr>
        <w:annotationRef/>
      </w:r>
      <w:r>
        <w:t>Arrumar referência.</w:t>
      </w:r>
    </w:p>
  </w:comment>
  <w:comment w:id="122" w:author="Dalton Solano dos Reis" w:date="2021-10-24T11:48:00Z" w:initials="DSdR">
    <w:p w14:paraId="44790050" w14:textId="3D9ACF54" w:rsidR="001E5AAA" w:rsidRDefault="001E5AAA">
      <w:pPr>
        <w:pStyle w:val="Textodecomentrio"/>
      </w:pPr>
      <w:r>
        <w:rPr>
          <w:rStyle w:val="Refdecomentrio"/>
        </w:rPr>
        <w:annotationRef/>
      </w:r>
      <w:r>
        <w:t>Arrumar referência.</w:t>
      </w:r>
    </w:p>
  </w:comment>
  <w:comment w:id="123" w:author="Dalton Solano dos Reis" w:date="2021-10-24T11:48:00Z" w:initials="DSdR">
    <w:p w14:paraId="77109DA8" w14:textId="16D925DC" w:rsidR="001E5AAA" w:rsidRDefault="001E5AAA">
      <w:pPr>
        <w:pStyle w:val="Textodecomentrio"/>
      </w:pPr>
      <w:r>
        <w:rPr>
          <w:rStyle w:val="Refdecomentrio"/>
        </w:rPr>
        <w:annotationRef/>
      </w:r>
      <w:r>
        <w:t>Não negrito.</w:t>
      </w:r>
    </w:p>
  </w:comment>
  <w:comment w:id="124" w:author="Dalton Solano dos Reis" w:date="2021-10-24T11:07:00Z" w:initials="DSdR">
    <w:p w14:paraId="35D35922" w14:textId="77777777" w:rsidR="00A20743" w:rsidRDefault="00A20743">
      <w:pPr>
        <w:pStyle w:val="Textodecomentrio"/>
      </w:pPr>
      <w:r>
        <w:rPr>
          <w:rStyle w:val="Refdecomentrio"/>
        </w:rPr>
        <w:annotationRef/>
      </w:r>
      <w:r>
        <w:t>2020 ou 2019</w:t>
      </w:r>
    </w:p>
    <w:p w14:paraId="4A1EB225" w14:textId="197A93EF" w:rsidR="001E5AAA" w:rsidRDefault="001E5AAA">
      <w:pPr>
        <w:pStyle w:val="Textodecomentrio"/>
      </w:pPr>
      <w:r>
        <w:t>Se for 2019, ajustar as citações no texto.</w:t>
      </w:r>
    </w:p>
  </w:comment>
  <w:comment w:id="125" w:author="Dalton Solano dos Reis" w:date="2021-10-24T11:48:00Z" w:initials="DSdR">
    <w:p w14:paraId="238E3008" w14:textId="338F2FDB" w:rsidR="001E5AAA" w:rsidRDefault="001E5AAA">
      <w:pPr>
        <w:pStyle w:val="Textodecomentrio"/>
      </w:pPr>
      <w:r>
        <w:rPr>
          <w:rStyle w:val="Refdecomentrio"/>
        </w:rPr>
        <w:annotationRef/>
      </w:r>
      <w:r>
        <w:t>Não negrito.</w:t>
      </w:r>
    </w:p>
  </w:comment>
  <w:comment w:id="127" w:author="Dalton Solano dos Reis" w:date="2021-10-24T11:49:00Z" w:initials="DSdR">
    <w:p w14:paraId="026AA24A" w14:textId="784D6C3F" w:rsidR="001E5AAA" w:rsidRDefault="001E5AAA">
      <w:pPr>
        <w:pStyle w:val="Textodecomentrio"/>
      </w:pPr>
      <w:r>
        <w:rPr>
          <w:rStyle w:val="Refdecomentrio"/>
        </w:rPr>
        <w:annotationRef/>
      </w:r>
      <w:r>
        <w:t>Só as letras iniciais em maiúsculo.</w:t>
      </w:r>
    </w:p>
  </w:comment>
  <w:comment w:id="128" w:author="Dalton Solano dos Reis" w:date="2021-10-24T11:49:00Z" w:initials="DSdR">
    <w:p w14:paraId="4D3EB5B5" w14:textId="3EEC4091" w:rsidR="001E5AAA" w:rsidRDefault="001E5AAA">
      <w:pPr>
        <w:pStyle w:val="Textodecomentrio"/>
      </w:pPr>
      <w:r>
        <w:rPr>
          <w:rStyle w:val="Refdecomentrio"/>
        </w:rPr>
        <w:annotationRef/>
      </w:r>
      <w:r>
        <w:t>Não aspas.</w:t>
      </w:r>
    </w:p>
  </w:comment>
  <w:comment w:id="129" w:author="Dalton Solano dos Reis" w:date="2021-10-24T11:49:00Z" w:initials="DSdR">
    <w:p w14:paraId="1D8237F7" w14:textId="732A6AE3" w:rsidR="001E5AAA" w:rsidRDefault="001E5AAA">
      <w:pPr>
        <w:pStyle w:val="Textodecomentrio"/>
      </w:pPr>
      <w:r>
        <w:rPr>
          <w:rStyle w:val="Refdecomentrio"/>
        </w:rPr>
        <w:annotationRef/>
      </w:r>
      <w:r>
        <w:t>Não negrito.</w:t>
      </w:r>
    </w:p>
  </w:comment>
  <w:comment w:id="130" w:author="Dalton Solano dos Reis" w:date="2021-10-24T11:49:00Z" w:initials="DSdR">
    <w:p w14:paraId="484B0E96" w14:textId="552C3F38" w:rsidR="001E5AAA" w:rsidRDefault="001E5AAA">
      <w:pPr>
        <w:pStyle w:val="Textodecomentrio"/>
      </w:pPr>
      <w:r>
        <w:rPr>
          <w:rStyle w:val="Refdecomentrio"/>
        </w:rPr>
        <w:annotationRef/>
      </w:r>
      <w:r>
        <w:t>Não aspas.</w:t>
      </w:r>
    </w:p>
  </w:comment>
  <w:comment w:id="131" w:author="Dalton Solano dos Reis" w:date="2021-10-24T11:50:00Z" w:initials="DSdR">
    <w:p w14:paraId="3D5374AF" w14:textId="7E286253" w:rsidR="001E5AAA" w:rsidRDefault="001E5AAA">
      <w:pPr>
        <w:pStyle w:val="Textodecomentrio"/>
      </w:pPr>
      <w:r>
        <w:rPr>
          <w:rStyle w:val="Refdecomentrio"/>
        </w:rPr>
        <w:annotationRef/>
      </w:r>
      <w:r>
        <w:t>Não negrito.</w:t>
      </w:r>
    </w:p>
  </w:comment>
  <w:comment w:id="132" w:author="Dalton Solano dos Reis" w:date="2021-10-24T11:56:00Z" w:initials="DSdR">
    <w:p w14:paraId="2B48F85D" w14:textId="50700860" w:rsidR="0044590E" w:rsidRDefault="0044590E">
      <w:pPr>
        <w:pStyle w:val="Textodecomentrio"/>
      </w:pPr>
      <w:r>
        <w:rPr>
          <w:rStyle w:val="Refdecomentrio"/>
        </w:rPr>
        <w:annotationRef/>
      </w:r>
      <w:r>
        <w:t>Indicadas no texto.</w:t>
      </w:r>
    </w:p>
  </w:comment>
  <w:comment w:id="133" w:author="Dalton Solano dos Reis" w:date="2021-10-24T11:56:00Z" w:initials="DSdR">
    <w:p w14:paraId="555D4BF2" w14:textId="20FCB4A7" w:rsidR="0044590E" w:rsidRDefault="0044590E">
      <w:pPr>
        <w:pStyle w:val="Textodecomentrio"/>
      </w:pPr>
      <w:r>
        <w:rPr>
          <w:rStyle w:val="Refdecomentrio"/>
        </w:rPr>
        <w:annotationRef/>
      </w:r>
      <w:r>
        <w:t>Indicadas no texto.</w:t>
      </w:r>
    </w:p>
  </w:comment>
  <w:comment w:id="134" w:author="Dalton Solano dos Reis" w:date="2021-10-24T11:56:00Z" w:initials="DSdR">
    <w:p w14:paraId="19AB1EBF" w14:textId="7B3ED80C" w:rsidR="0044590E" w:rsidRDefault="0044590E">
      <w:pPr>
        <w:pStyle w:val="Textodecomentrio"/>
      </w:pPr>
      <w:r>
        <w:rPr>
          <w:rStyle w:val="Refdecomentrio"/>
        </w:rPr>
        <w:annotationRef/>
      </w:r>
      <w:r>
        <w:t>Indicadas no texto.</w:t>
      </w:r>
    </w:p>
  </w:comment>
  <w:comment w:id="135" w:author="Dalton Solano dos Reis" w:date="2021-10-24T11:56:00Z" w:initials="DSdR">
    <w:p w14:paraId="34F33BF2" w14:textId="70422082" w:rsidR="0044590E" w:rsidRDefault="0044590E">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772D" w15:done="0"/>
  <w15:commentEx w15:paraId="3DB982C7" w15:done="0"/>
  <w15:commentEx w15:paraId="1B53D0C6" w15:done="0"/>
  <w15:commentEx w15:paraId="777EBD70" w15:done="0"/>
  <w15:commentEx w15:paraId="1FE19065" w15:done="0"/>
  <w15:commentEx w15:paraId="75D6047C" w15:done="0"/>
  <w15:commentEx w15:paraId="67B587FF" w15:done="0"/>
  <w15:commentEx w15:paraId="5C8266B7" w15:done="0"/>
  <w15:commentEx w15:paraId="4F8ECA00" w15:done="0"/>
  <w15:commentEx w15:paraId="35EFA4EA" w15:done="0"/>
  <w15:commentEx w15:paraId="7267E391" w15:done="0"/>
  <w15:commentEx w15:paraId="3BA6CDA7" w15:done="0"/>
  <w15:commentEx w15:paraId="55D25581" w15:done="0"/>
  <w15:commentEx w15:paraId="687297FC" w15:done="0"/>
  <w15:commentEx w15:paraId="0F120692" w15:done="0"/>
  <w15:commentEx w15:paraId="38C6E181" w15:done="0"/>
  <w15:commentEx w15:paraId="30F7CF6C" w15:done="0"/>
  <w15:commentEx w15:paraId="7E6D8EB9" w15:done="0"/>
  <w15:commentEx w15:paraId="78FB088B" w15:done="0"/>
  <w15:commentEx w15:paraId="6991DF4B" w15:done="0"/>
  <w15:commentEx w15:paraId="390FDBB1" w15:done="0"/>
  <w15:commentEx w15:paraId="7D26660C" w15:done="0"/>
  <w15:commentEx w15:paraId="4371279C" w15:done="0"/>
  <w15:commentEx w15:paraId="3970DAC4" w15:done="0"/>
  <w15:commentEx w15:paraId="69039305" w15:done="0"/>
  <w15:commentEx w15:paraId="2C3A480D" w15:done="0"/>
  <w15:commentEx w15:paraId="58A0F914" w15:done="0"/>
  <w15:commentEx w15:paraId="20056655" w15:done="0"/>
  <w15:commentEx w15:paraId="349CDFEA" w15:done="0"/>
  <w15:commentEx w15:paraId="49B6AB8C" w15:done="0"/>
  <w15:commentEx w15:paraId="623FF011" w15:done="0"/>
  <w15:commentEx w15:paraId="3C218370" w15:done="0"/>
  <w15:commentEx w15:paraId="342437BD" w15:done="0"/>
  <w15:commentEx w15:paraId="223DCFE9" w15:done="0"/>
  <w15:commentEx w15:paraId="51E9B9FC" w15:done="0"/>
  <w15:commentEx w15:paraId="63F349DD" w15:done="0"/>
  <w15:commentEx w15:paraId="00600668" w15:done="0"/>
  <w15:commentEx w15:paraId="5C91340A" w15:done="0"/>
  <w15:commentEx w15:paraId="7C9E8D22" w15:done="0"/>
  <w15:commentEx w15:paraId="7ED6C7AB" w15:done="0"/>
  <w15:commentEx w15:paraId="42E47B3B" w15:done="0"/>
  <w15:commentEx w15:paraId="2210A0D8" w15:done="0"/>
  <w15:commentEx w15:paraId="33A0CD4C" w15:done="0"/>
  <w15:commentEx w15:paraId="43BC4C30" w15:done="0"/>
  <w15:commentEx w15:paraId="2E069910" w15:done="0"/>
  <w15:commentEx w15:paraId="01205E23" w15:done="0"/>
  <w15:commentEx w15:paraId="5509C536" w15:done="0"/>
  <w15:commentEx w15:paraId="3500AE49" w15:done="0"/>
  <w15:commentEx w15:paraId="54E93A78" w15:done="0"/>
  <w15:commentEx w15:paraId="72EFD000" w15:done="0"/>
  <w15:commentEx w15:paraId="0E89FDA9" w15:done="0"/>
  <w15:commentEx w15:paraId="755A1745" w15:done="0"/>
  <w15:commentEx w15:paraId="53D97533" w15:done="0"/>
  <w15:commentEx w15:paraId="201A9663" w15:done="0"/>
  <w15:commentEx w15:paraId="59C82124" w15:done="0"/>
  <w15:commentEx w15:paraId="7F3A0B58" w15:done="0"/>
  <w15:commentEx w15:paraId="4E174378" w15:done="0"/>
  <w15:commentEx w15:paraId="460812F3" w15:done="0"/>
  <w15:commentEx w15:paraId="44790050" w15:done="0"/>
  <w15:commentEx w15:paraId="77109DA8" w15:done="0"/>
  <w15:commentEx w15:paraId="4A1EB225" w15:done="0"/>
  <w15:commentEx w15:paraId="238E3008" w15:done="0"/>
  <w15:commentEx w15:paraId="026AA24A" w15:done="0"/>
  <w15:commentEx w15:paraId="4D3EB5B5" w15:done="0"/>
  <w15:commentEx w15:paraId="1D8237F7" w15:done="0"/>
  <w15:commentEx w15:paraId="484B0E96" w15:done="0"/>
  <w15:commentEx w15:paraId="3D5374AF" w15:done="0"/>
  <w15:commentEx w15:paraId="2B48F85D" w15:done="0"/>
  <w15:commentEx w15:paraId="555D4BF2" w15:done="0"/>
  <w15:commentEx w15:paraId="19AB1EBF" w15:done="0"/>
  <w15:commentEx w15:paraId="34F33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DD08" w16cex:dateUtc="2021-10-23T22:12:00Z"/>
  <w16cex:commentExtensible w16cex:durableId="251FB9EA" w16cex:dateUtc="2021-10-24T13:54:00Z"/>
  <w16cex:commentExtensible w16cex:durableId="251FBA48" w16cex:dateUtc="2021-10-24T13:56:00Z"/>
  <w16cex:commentExtensible w16cex:durableId="251FBAB2" w16cex:dateUtc="2021-10-24T13:57:00Z"/>
  <w16cex:commentExtensible w16cex:durableId="251FBAFC" w16cex:dateUtc="2021-10-24T13:59:00Z"/>
  <w16cex:commentExtensible w16cex:durableId="251FBF1A" w16cex:dateUtc="2021-10-24T14:16:00Z"/>
  <w16cex:commentExtensible w16cex:durableId="251EDB8F" w16cex:dateUtc="2021-10-23T22:05:00Z"/>
  <w16cex:commentExtensible w16cex:durableId="251EDBA0" w16cex:dateUtc="2021-10-23T22:06:00Z"/>
  <w16cex:commentExtensible w16cex:durableId="251FBC89" w16cex:dateUtc="2021-10-24T14:05:00Z"/>
  <w16cex:commentExtensible w16cex:durableId="251FBCB9" w16cex:dateUtc="2021-10-24T14:06:00Z"/>
  <w16cex:commentExtensible w16cex:durableId="251FBD18" w16cex:dateUtc="2021-10-24T14:08:00Z"/>
  <w16cex:commentExtensible w16cex:durableId="251FBDC4" w16cex:dateUtc="2021-10-24T14:11:00Z"/>
  <w16cex:commentExtensible w16cex:durableId="251FBE7E" w16cex:dateUtc="2021-10-24T14:14:00Z"/>
  <w16cex:commentExtensible w16cex:durableId="251EDBB7" w16cex:dateUtc="2021-10-23T22:06:00Z"/>
  <w16cex:commentExtensible w16cex:durableId="251FBEA8" w16cex:dateUtc="2021-10-24T14:14:00Z"/>
  <w16cex:commentExtensible w16cex:durableId="251FBEC2" w16cex:dateUtc="2021-10-24T14:15:00Z"/>
  <w16cex:commentExtensible w16cex:durableId="251FBED5" w16cex:dateUtc="2021-10-24T14:15:00Z"/>
  <w16cex:commentExtensible w16cex:durableId="251FBEE4" w16cex:dateUtc="2021-10-24T14:15:00Z"/>
  <w16cex:commentExtensible w16cex:durableId="251FBEF3" w16cex:dateUtc="2021-10-24T14:16:00Z"/>
  <w16cex:commentExtensible w16cex:durableId="251FBF01" w16cex:dateUtc="2021-10-24T14:16:00Z"/>
  <w16cex:commentExtensible w16cex:durableId="251FBF2D" w16cex:dateUtc="2021-10-24T14:17:00Z"/>
  <w16cex:commentExtensible w16cex:durableId="251EDBC1" w16cex:dateUtc="2021-10-23T22:06:00Z"/>
  <w16cex:commentExtensible w16cex:durableId="251FBF65" w16cex:dateUtc="2021-10-24T14:17:00Z"/>
  <w16cex:commentExtensible w16cex:durableId="251FC005" w16cex:dateUtc="2021-10-24T14:20:00Z"/>
  <w16cex:commentExtensible w16cex:durableId="251FC04D" w16cex:dateUtc="2021-10-24T14:21:00Z"/>
  <w16cex:commentExtensible w16cex:durableId="251FC094" w16cex:dateUtc="2021-10-24T14:23:00Z"/>
  <w16cex:commentExtensible w16cex:durableId="251EDBD7" w16cex:dateUtc="2021-10-23T22:07:00Z"/>
  <w16cex:commentExtensible w16cex:durableId="251FC0CA" w16cex:dateUtc="2021-10-24T14:23:00Z"/>
  <w16cex:commentExtensible w16cex:durableId="251FC071" w16cex:dateUtc="2021-10-24T14:22:00Z"/>
  <w16cex:commentExtensible w16cex:durableId="251FC080" w16cex:dateUtc="2021-10-24T14:22:00Z"/>
  <w16cex:commentExtensible w16cex:durableId="251FC0FE" w16cex:dateUtc="2021-10-24T14:24:00Z"/>
  <w16cex:commentExtensible w16cex:durableId="251FC120" w16cex:dateUtc="2021-10-24T14:25:00Z"/>
  <w16cex:commentExtensible w16cex:durableId="251EDBF1" w16cex:dateUtc="2021-10-23T22:07:00Z"/>
  <w16cex:commentExtensible w16cex:durableId="251EDC31" w16cex:dateUtc="2021-10-23T22:08:00Z"/>
  <w16cex:commentExtensible w16cex:durableId="251FC1A3" w16cex:dateUtc="2021-10-24T14:27:00Z"/>
  <w16cex:commentExtensible w16cex:durableId="251EDC4E" w16cex:dateUtc="2021-10-23T22:09:00Z"/>
  <w16cex:commentExtensible w16cex:durableId="251EDC18" w16cex:dateUtc="2021-10-23T22:08:00Z"/>
  <w16cex:commentExtensible w16cex:durableId="251EDC60" w16cex:dateUtc="2021-10-23T22:09:00Z"/>
  <w16cex:commentExtensible w16cex:durableId="251FC1EF" w16cex:dateUtc="2021-10-24T14:28:00Z"/>
  <w16cex:commentExtensible w16cex:durableId="251FC218" w16cex:dateUtc="2021-10-24T14:29:00Z"/>
  <w16cex:commentExtensible w16cex:durableId="251FC234" w16cex:dateUtc="2021-10-24T14:29:00Z"/>
  <w16cex:commentExtensible w16cex:durableId="251FC246" w16cex:dateUtc="2021-10-24T14:30:00Z"/>
  <w16cex:commentExtensible w16cex:durableId="251FC25D" w16cex:dateUtc="2021-10-24T14:30:00Z"/>
  <w16cex:commentExtensible w16cex:durableId="251EDC69" w16cex:dateUtc="2021-10-23T22:09:00Z"/>
  <w16cex:commentExtensible w16cex:durableId="251EDC72" w16cex:dateUtc="2021-10-23T22:09:00Z"/>
  <w16cex:commentExtensible w16cex:durableId="251EDC77" w16cex:dateUtc="2021-10-23T22:09:00Z"/>
  <w16cex:commentExtensible w16cex:durableId="251FC327" w16cex:dateUtc="2021-10-24T14:33:00Z"/>
  <w16cex:commentExtensible w16cex:durableId="251EDC8F" w16cex:dateUtc="2021-10-23T22:10:00Z"/>
  <w16cex:commentExtensible w16cex:durableId="251EDC89" w16cex:dateUtc="2021-10-23T22:10:00Z"/>
  <w16cex:commentExtensible w16cex:durableId="251FC3AD" w16cex:dateUtc="2021-10-24T14:36:00Z"/>
  <w16cex:commentExtensible w16cex:durableId="251FC713" w16cex:dateUtc="2021-10-24T14:50:00Z"/>
  <w16cex:commentExtensible w16cex:durableId="251FC5DD" w16cex:dateUtc="2021-10-24T14:45:00Z"/>
  <w16cex:commentExtensible w16cex:durableId="251FC5FA" w16cex:dateUtc="2021-10-24T14:46:00Z"/>
  <w16cex:commentExtensible w16cex:durableId="251FC619" w16cex:dateUtc="2021-10-24T14:46:00Z"/>
  <w16cex:commentExtensible w16cex:durableId="251FC621" w16cex:dateUtc="2021-10-24T14:46:00Z"/>
  <w16cex:commentExtensible w16cex:durableId="251FC64D" w16cex:dateUtc="2021-10-24T14:47:00Z"/>
  <w16cex:commentExtensible w16cex:durableId="251FC662" w16cex:dateUtc="2021-10-24T14:47:00Z"/>
  <w16cex:commentExtensible w16cex:durableId="251FC676" w16cex:dateUtc="2021-10-24T14:48:00Z"/>
  <w16cex:commentExtensible w16cex:durableId="251FC681" w16cex:dateUtc="2021-10-24T14:48:00Z"/>
  <w16cex:commentExtensible w16cex:durableId="251FC689" w16cex:dateUtc="2021-10-24T14:48:00Z"/>
  <w16cex:commentExtensible w16cex:durableId="251FBD01" w16cex:dateUtc="2021-10-24T14:07:00Z"/>
  <w16cex:commentExtensible w16cex:durableId="251FC6AB" w16cex:dateUtc="2021-10-24T14:48:00Z"/>
  <w16cex:commentExtensible w16cex:durableId="251FC6C7" w16cex:dateUtc="2021-10-24T14:49:00Z"/>
  <w16cex:commentExtensible w16cex:durableId="251FC6D1" w16cex:dateUtc="2021-10-24T14:49:00Z"/>
  <w16cex:commentExtensible w16cex:durableId="251FC6E0" w16cex:dateUtc="2021-10-24T14:49:00Z"/>
  <w16cex:commentExtensible w16cex:durableId="251FC6DB" w16cex:dateUtc="2021-10-24T14:49:00Z"/>
  <w16cex:commentExtensible w16cex:durableId="251FC6F0" w16cex:dateUtc="2021-10-24T14:50:00Z"/>
  <w16cex:commentExtensible w16cex:durableId="251FC86C" w16cex:dateUtc="2021-10-24T14:56:00Z"/>
  <w16cex:commentExtensible w16cex:durableId="251FC87B" w16cex:dateUtc="2021-10-24T14:56:00Z"/>
  <w16cex:commentExtensible w16cex:durableId="251FC87F" w16cex:dateUtc="2021-10-24T14:56:00Z"/>
  <w16cex:commentExtensible w16cex:durableId="251FC884" w16cex:dateUtc="2021-10-2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772D" w16cid:durableId="251EDD08"/>
  <w16cid:commentId w16cid:paraId="3DB982C7" w16cid:durableId="251FB9EA"/>
  <w16cid:commentId w16cid:paraId="1B53D0C6" w16cid:durableId="251FBA48"/>
  <w16cid:commentId w16cid:paraId="777EBD70" w16cid:durableId="251FBAB2"/>
  <w16cid:commentId w16cid:paraId="1FE19065" w16cid:durableId="251FBAFC"/>
  <w16cid:commentId w16cid:paraId="75D6047C" w16cid:durableId="251FBF1A"/>
  <w16cid:commentId w16cid:paraId="67B587FF" w16cid:durableId="251EDB8F"/>
  <w16cid:commentId w16cid:paraId="5C8266B7" w16cid:durableId="251EDBA0"/>
  <w16cid:commentId w16cid:paraId="4F8ECA00" w16cid:durableId="251FBC89"/>
  <w16cid:commentId w16cid:paraId="35EFA4EA" w16cid:durableId="251FBCB9"/>
  <w16cid:commentId w16cid:paraId="7267E391" w16cid:durableId="251FBD18"/>
  <w16cid:commentId w16cid:paraId="3BA6CDA7" w16cid:durableId="251FBDC4"/>
  <w16cid:commentId w16cid:paraId="55D25581" w16cid:durableId="251FBE7E"/>
  <w16cid:commentId w16cid:paraId="687297FC" w16cid:durableId="251EDBB7"/>
  <w16cid:commentId w16cid:paraId="0F120692" w16cid:durableId="251FBEA8"/>
  <w16cid:commentId w16cid:paraId="38C6E181" w16cid:durableId="251FBEC2"/>
  <w16cid:commentId w16cid:paraId="30F7CF6C" w16cid:durableId="251FBED5"/>
  <w16cid:commentId w16cid:paraId="7E6D8EB9" w16cid:durableId="251FBEE4"/>
  <w16cid:commentId w16cid:paraId="78FB088B" w16cid:durableId="251FBEF3"/>
  <w16cid:commentId w16cid:paraId="6991DF4B" w16cid:durableId="251FBF01"/>
  <w16cid:commentId w16cid:paraId="390FDBB1" w16cid:durableId="251FBF2D"/>
  <w16cid:commentId w16cid:paraId="7D26660C" w16cid:durableId="251EDBC1"/>
  <w16cid:commentId w16cid:paraId="4371279C" w16cid:durableId="251FBF65"/>
  <w16cid:commentId w16cid:paraId="3970DAC4" w16cid:durableId="251FC005"/>
  <w16cid:commentId w16cid:paraId="69039305" w16cid:durableId="251FC04D"/>
  <w16cid:commentId w16cid:paraId="2C3A480D" w16cid:durableId="251FC094"/>
  <w16cid:commentId w16cid:paraId="58A0F914" w16cid:durableId="251EDBD7"/>
  <w16cid:commentId w16cid:paraId="20056655" w16cid:durableId="251FC0CA"/>
  <w16cid:commentId w16cid:paraId="349CDFEA" w16cid:durableId="251FC071"/>
  <w16cid:commentId w16cid:paraId="49B6AB8C" w16cid:durableId="251FC080"/>
  <w16cid:commentId w16cid:paraId="623FF011" w16cid:durableId="251FC0FE"/>
  <w16cid:commentId w16cid:paraId="3C218370" w16cid:durableId="251FC120"/>
  <w16cid:commentId w16cid:paraId="342437BD" w16cid:durableId="251EDBF1"/>
  <w16cid:commentId w16cid:paraId="223DCFE9" w16cid:durableId="251EDC31"/>
  <w16cid:commentId w16cid:paraId="51E9B9FC" w16cid:durableId="251FC1A3"/>
  <w16cid:commentId w16cid:paraId="63F349DD" w16cid:durableId="251EDC4E"/>
  <w16cid:commentId w16cid:paraId="00600668" w16cid:durableId="251EDC18"/>
  <w16cid:commentId w16cid:paraId="5C91340A" w16cid:durableId="251EDC60"/>
  <w16cid:commentId w16cid:paraId="7C9E8D22" w16cid:durableId="251FC1EF"/>
  <w16cid:commentId w16cid:paraId="7ED6C7AB" w16cid:durableId="251FC218"/>
  <w16cid:commentId w16cid:paraId="42E47B3B" w16cid:durableId="251FC234"/>
  <w16cid:commentId w16cid:paraId="2210A0D8" w16cid:durableId="251FC246"/>
  <w16cid:commentId w16cid:paraId="33A0CD4C" w16cid:durableId="251FC25D"/>
  <w16cid:commentId w16cid:paraId="43BC4C30" w16cid:durableId="251EDC69"/>
  <w16cid:commentId w16cid:paraId="2E069910" w16cid:durableId="251EDC72"/>
  <w16cid:commentId w16cid:paraId="01205E23" w16cid:durableId="251EDC77"/>
  <w16cid:commentId w16cid:paraId="5509C536" w16cid:durableId="251FC327"/>
  <w16cid:commentId w16cid:paraId="3500AE49" w16cid:durableId="251EDC8F"/>
  <w16cid:commentId w16cid:paraId="54E93A78" w16cid:durableId="251EDC89"/>
  <w16cid:commentId w16cid:paraId="72EFD000" w16cid:durableId="251FC3AD"/>
  <w16cid:commentId w16cid:paraId="0E89FDA9" w16cid:durableId="251FC713"/>
  <w16cid:commentId w16cid:paraId="755A1745" w16cid:durableId="251FC5DD"/>
  <w16cid:commentId w16cid:paraId="53D97533" w16cid:durableId="251FC5FA"/>
  <w16cid:commentId w16cid:paraId="201A9663" w16cid:durableId="251FC619"/>
  <w16cid:commentId w16cid:paraId="59C82124" w16cid:durableId="251FC621"/>
  <w16cid:commentId w16cid:paraId="7F3A0B58" w16cid:durableId="251FC64D"/>
  <w16cid:commentId w16cid:paraId="4E174378" w16cid:durableId="251FC662"/>
  <w16cid:commentId w16cid:paraId="460812F3" w16cid:durableId="251FC676"/>
  <w16cid:commentId w16cid:paraId="44790050" w16cid:durableId="251FC681"/>
  <w16cid:commentId w16cid:paraId="77109DA8" w16cid:durableId="251FC689"/>
  <w16cid:commentId w16cid:paraId="4A1EB225" w16cid:durableId="251FBD01"/>
  <w16cid:commentId w16cid:paraId="238E3008" w16cid:durableId="251FC6AB"/>
  <w16cid:commentId w16cid:paraId="026AA24A" w16cid:durableId="251FC6C7"/>
  <w16cid:commentId w16cid:paraId="4D3EB5B5" w16cid:durableId="251FC6D1"/>
  <w16cid:commentId w16cid:paraId="1D8237F7" w16cid:durableId="251FC6E0"/>
  <w16cid:commentId w16cid:paraId="484B0E96" w16cid:durableId="251FC6DB"/>
  <w16cid:commentId w16cid:paraId="3D5374AF" w16cid:durableId="251FC6F0"/>
  <w16cid:commentId w16cid:paraId="2B48F85D" w16cid:durableId="251FC86C"/>
  <w16cid:commentId w16cid:paraId="555D4BF2" w16cid:durableId="251FC87B"/>
  <w16cid:commentId w16cid:paraId="19AB1EBF" w16cid:durableId="251FC87F"/>
  <w16cid:commentId w16cid:paraId="34F33BF2" w16cid:durableId="251FC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4049098"/>
      <w:docPartObj>
        <w:docPartGallery w:val="Page Numbers (Bottom of Page)"/>
        <w:docPartUnique/>
      </w:docPartObj>
    </w:sdtPr>
    <w:sdtEndPr>
      <w:rPr>
        <w:rStyle w:val="Nmerodepgina"/>
      </w:rPr>
    </w:sdtEndPr>
    <w:sdtContent>
      <w:p w14:paraId="1F4C8774" w14:textId="38B1B668"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C27698" w14:textId="77777777" w:rsidR="00823FEA" w:rsidRDefault="00823FEA" w:rsidP="00823FE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3396935"/>
      <w:docPartObj>
        <w:docPartGallery w:val="Page Numbers (Bottom of Page)"/>
        <w:docPartUnique/>
      </w:docPartObj>
    </w:sdtPr>
    <w:sdtEndPr>
      <w:rPr>
        <w:rStyle w:val="Nmerodepgina"/>
      </w:rPr>
    </w:sdtEndPr>
    <w:sdtContent>
      <w:p w14:paraId="4BC7E206" w14:textId="59041A65"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66B203" w14:textId="77777777" w:rsidR="00823FEA" w:rsidRDefault="00823FEA" w:rsidP="00823FE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53E"/>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38F8"/>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5AAA"/>
    <w:rsid w:val="001E646A"/>
    <w:rsid w:val="001E682E"/>
    <w:rsid w:val="001F007F"/>
    <w:rsid w:val="001F0D36"/>
    <w:rsid w:val="001F2971"/>
    <w:rsid w:val="00200871"/>
    <w:rsid w:val="002008BB"/>
    <w:rsid w:val="00202F3F"/>
    <w:rsid w:val="0020441A"/>
    <w:rsid w:val="002137E1"/>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058C"/>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C7DC5"/>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38A"/>
    <w:rsid w:val="00443559"/>
    <w:rsid w:val="0044590E"/>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76C87"/>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23FEA"/>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0743"/>
    <w:rsid w:val="00A216C4"/>
    <w:rsid w:val="00A21708"/>
    <w:rsid w:val="00A22362"/>
    <w:rsid w:val="00A249BA"/>
    <w:rsid w:val="00A255B6"/>
    <w:rsid w:val="00A307C7"/>
    <w:rsid w:val="00A31FE8"/>
    <w:rsid w:val="00A340E2"/>
    <w:rsid w:val="00A3430F"/>
    <w:rsid w:val="00A37917"/>
    <w:rsid w:val="00A37C42"/>
    <w:rsid w:val="00A411F1"/>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D73E5"/>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2359"/>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3870335">
      <w:bodyDiv w:val="1"/>
      <w:marLeft w:val="0"/>
      <w:marRight w:val="0"/>
      <w:marTop w:val="0"/>
      <w:marBottom w:val="0"/>
      <w:divBdr>
        <w:top w:val="none" w:sz="0" w:space="0" w:color="auto"/>
        <w:left w:val="none" w:sz="0" w:space="0" w:color="auto"/>
        <w:bottom w:val="none" w:sz="0" w:space="0" w:color="auto"/>
        <w:right w:val="none" w:sz="0" w:space="0" w:color="auto"/>
      </w:divBdr>
    </w:div>
    <w:div w:id="395709707">
      <w:bodyDiv w:val="1"/>
      <w:marLeft w:val="0"/>
      <w:marRight w:val="0"/>
      <w:marTop w:val="0"/>
      <w:marBottom w:val="0"/>
      <w:divBdr>
        <w:top w:val="none" w:sz="0" w:space="0" w:color="auto"/>
        <w:left w:val="none" w:sz="0" w:space="0" w:color="auto"/>
        <w:bottom w:val="none" w:sz="0" w:space="0" w:color="auto"/>
        <w:right w:val="none" w:sz="0" w:space="0" w:color="auto"/>
      </w:divBdr>
      <w:divsChild>
        <w:div w:id="557668138">
          <w:marLeft w:val="0"/>
          <w:marRight w:val="0"/>
          <w:marTop w:val="0"/>
          <w:marBottom w:val="0"/>
          <w:divBdr>
            <w:top w:val="none" w:sz="0" w:space="0" w:color="auto"/>
            <w:left w:val="none" w:sz="0" w:space="0" w:color="auto"/>
            <w:bottom w:val="none" w:sz="0" w:space="0" w:color="auto"/>
            <w:right w:val="none" w:sz="0" w:space="0" w:color="auto"/>
          </w:divBdr>
          <w:divsChild>
            <w:div w:id="5672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1938366">
      <w:bodyDiv w:val="1"/>
      <w:marLeft w:val="0"/>
      <w:marRight w:val="0"/>
      <w:marTop w:val="0"/>
      <w:marBottom w:val="0"/>
      <w:divBdr>
        <w:top w:val="none" w:sz="0" w:space="0" w:color="auto"/>
        <w:left w:val="none" w:sz="0" w:space="0" w:color="auto"/>
        <w:bottom w:val="none" w:sz="0" w:space="0" w:color="auto"/>
        <w:right w:val="none" w:sz="0" w:space="0" w:color="auto"/>
      </w:divBdr>
      <w:divsChild>
        <w:div w:id="1242450707">
          <w:marLeft w:val="0"/>
          <w:marRight w:val="0"/>
          <w:marTop w:val="0"/>
          <w:marBottom w:val="0"/>
          <w:divBdr>
            <w:top w:val="none" w:sz="0" w:space="0" w:color="auto"/>
            <w:left w:val="none" w:sz="0" w:space="0" w:color="auto"/>
            <w:bottom w:val="none" w:sz="0" w:space="0" w:color="auto"/>
            <w:right w:val="none" w:sz="0" w:space="0" w:color="auto"/>
          </w:divBdr>
          <w:divsChild>
            <w:div w:id="1465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5753/wics.2020.110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4137</Words>
  <Characters>22341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2021-08-23T04:11:00Z</cp:lastPrinted>
  <dcterms:created xsi:type="dcterms:W3CDTF">2021-10-10T20:09:00Z</dcterms:created>
  <dcterms:modified xsi:type="dcterms:W3CDTF">2021-10-24T18:08:00Z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