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CD4B6BC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5E000B" w:rsidRPr="005E000B">
        <w:rPr>
          <w:rFonts w:ascii="Arial" w:hAnsi="Arial" w:cs="Arial"/>
          <w:b/>
          <w:bCs/>
          <w:sz w:val="22"/>
        </w:rPr>
        <w:t>Guilherme Barth</w:t>
      </w:r>
      <w:r w:rsidR="005E000B">
        <w:rPr>
          <w:rFonts w:ascii="Arial" w:hAnsi="Arial" w:cs="Arial"/>
          <w:b/>
          <w:bCs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ED6D5E">
        <w:rPr>
          <w:rFonts w:ascii="Arial" w:hAnsi="Arial" w:cs="Arial"/>
          <w:b/>
          <w:smallCaps/>
          <w:sz w:val="22"/>
        </w:rPr>
        <w:t xml:space="preserve">PRIMEIRO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5E000B" w:rsidRPr="005E000B">
        <w:rPr>
          <w:rFonts w:ascii="Arial" w:hAnsi="Arial" w:cs="Arial"/>
          <w:b/>
          <w:bCs/>
          <w:sz w:val="22"/>
        </w:rPr>
        <w:t>APLICATIVO MÓVEL QUE AUXILIA PESSOAS CEGAS A TRANSITAREM EM DIVERSOS AMBIENTES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E000B">
        <w:rPr>
          <w:rFonts w:ascii="Arial" w:hAnsi="Arial" w:cs="Arial"/>
          <w:b/>
          <w:bCs/>
          <w:sz w:val="22"/>
        </w:rPr>
        <w:t>Dalton Solano dos Reis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5182E64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E000B" w:rsidRPr="005E000B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5E000B" w:rsidRPr="005E000B">
              <w:rPr>
                <w:rFonts w:ascii="Arial" w:hAnsi="Arial" w:cs="Arial"/>
                <w:sz w:val="22"/>
              </w:rPr>
              <w:t>Hoppe</w:t>
            </w:r>
            <w:proofErr w:type="spellEnd"/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68A8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000B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2021-10-14T17:46:00Z</dcterms:created>
  <dcterms:modified xsi:type="dcterms:W3CDTF">2022-06-09T00:20:00Z</dcterms:modified>
</cp:coreProperties>
</file>