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636D281" w:rsidR="00C45F56" w:rsidRPr="00B86AD1" w:rsidRDefault="0001192F" w:rsidP="00B86AD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86AD1" w:rsidRPr="00B86AD1">
        <w:rPr>
          <w:rFonts w:ascii="Arial" w:hAnsi="Arial" w:cs="Arial"/>
          <w:color w:val="000000"/>
          <w:sz w:val="20"/>
          <w:szCs w:val="20"/>
        </w:rPr>
        <w:t xml:space="preserve"> </w:t>
      </w:r>
      <w:r w:rsidR="00B86AD1" w:rsidRPr="00B86AD1">
        <w:rPr>
          <w:rFonts w:ascii="Arial" w:hAnsi="Arial" w:cs="Arial"/>
          <w:b/>
          <w:bCs/>
          <w:sz w:val="22"/>
        </w:rPr>
        <w:t>Eduarda Engels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B86AD1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B86AD1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9763D0" w:rsidRPr="0028211F">
        <w:rPr>
          <w:rFonts w:ascii="Arial" w:hAnsi="Arial" w:cs="Arial"/>
          <w:sz w:val="22"/>
        </w:rPr>
        <w:t>título _</w:t>
      </w:r>
      <w:r w:rsidR="00B86AD1" w:rsidRPr="00B86AD1">
        <w:rPr>
          <w:b/>
          <w:caps/>
          <w:szCs w:val="20"/>
        </w:rPr>
        <w:t xml:space="preserve"> </w:t>
      </w:r>
      <w:r w:rsidR="00B86AD1" w:rsidRPr="00B86AD1">
        <w:rPr>
          <w:rFonts w:ascii="Arial" w:hAnsi="Arial" w:cs="Arial"/>
          <w:b/>
          <w:bCs/>
          <w:sz w:val="22"/>
        </w:rPr>
        <w:t xml:space="preserve">MODELO DE APRENDIZADO DE MÁQUINA PARA ANÁLISE CINEMÁTICA DA MARCHA EM PACIENTES HEMIPLÉGICOS APÓS AVC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86AD1" w:rsidRPr="00B86AD1">
        <w:t xml:space="preserve"> </w:t>
      </w:r>
      <w:r w:rsidR="00B86AD1" w:rsidRPr="00B86AD1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B86AD1" w:rsidRPr="00B86AD1">
        <w:rPr>
          <w:rFonts w:ascii="Arial" w:hAnsi="Arial" w:cs="Arial"/>
          <w:b/>
          <w:bCs/>
          <w:sz w:val="22"/>
        </w:rPr>
        <w:t>Hoppe</w:t>
      </w:r>
      <w:proofErr w:type="spellEnd"/>
      <w:r w:rsidR="00B86AD1" w:rsidRPr="00B86AD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565A1110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137101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9763D0" w:rsidRPr="009763D0">
              <w:rPr>
                <w:rFonts w:ascii="Arial" w:hAnsi="Arial" w:cs="Arial"/>
                <w:sz w:val="22"/>
              </w:rPr>
              <w:t>Andreza Sartori</w:t>
            </w:r>
            <w:r w:rsidR="009763D0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DC94" w14:textId="77777777" w:rsidR="0045380F" w:rsidRDefault="0045380F">
      <w:r>
        <w:separator/>
      </w:r>
    </w:p>
  </w:endnote>
  <w:endnote w:type="continuationSeparator" w:id="0">
    <w:p w14:paraId="78696D03" w14:textId="77777777" w:rsidR="0045380F" w:rsidRDefault="0045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0D31" w14:textId="77777777" w:rsidR="0045380F" w:rsidRDefault="0045380F">
      <w:r>
        <w:separator/>
      </w:r>
    </w:p>
  </w:footnote>
  <w:footnote w:type="continuationSeparator" w:id="0">
    <w:p w14:paraId="12D23589" w14:textId="77777777" w:rsidR="0045380F" w:rsidRDefault="00453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37101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5380F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763D0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86AD1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2023-05-22T13:49:00Z</dcterms:modified>
</cp:coreProperties>
</file>