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6FD4168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834595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proofErr w:type="spellStart"/>
      <w:r>
        <w:t>Rossana</w:t>
      </w:r>
      <w:proofErr w:type="spellEnd"/>
      <w:r>
        <w:t xml:space="preserve"> Ariadna Schumann </w:t>
      </w:r>
      <w:proofErr w:type="spellStart"/>
      <w:r>
        <w:t>Dullius</w:t>
      </w:r>
      <w:proofErr w:type="spellEnd"/>
    </w:p>
    <w:p w14:paraId="15D37EA2" w14:textId="73741153" w:rsidR="001E682E" w:rsidRDefault="00CD6870" w:rsidP="001E682E">
      <w:pPr>
        <w:pStyle w:val="TF-AUTOR0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099B0DF1" w:rsidR="00A20936" w:rsidRDefault="00A20936" w:rsidP="00A20936">
      <w:pPr>
        <w:pStyle w:val="TF-TEXTO"/>
      </w:pPr>
      <w:r>
        <w:t xml:space="preserve">O contexto educacional brasileiro ainda é desafiador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r w:rsidR="008F5A02">
        <w:t>assim como</w:t>
      </w:r>
      <w:r>
        <w:t xml:space="preserve"> a falta de investimento em reformas e manutenção de prédios escolares resulta em problemas estruturais, como salas superlotadas, falta de acessibilidade, pouca ventilação, dentre outros.</w:t>
      </w:r>
    </w:p>
    <w:p w14:paraId="35EC1D89" w14:textId="62AE47CD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</w:t>
      </w:r>
      <w:r w:rsidR="008F5A02">
        <w:t>.</w:t>
      </w:r>
      <w:r w:rsidR="00A20936">
        <w:t xml:space="preserve"> </w:t>
      </w:r>
      <w:r w:rsidR="008F5A02">
        <w:t>P</w:t>
      </w:r>
      <w:r w:rsidR="00A20936">
        <w:t>ara tanto</w:t>
      </w:r>
      <w:r w:rsidR="008F5A02">
        <w:t>,</w:t>
      </w:r>
      <w:r w:rsidR="00A20936">
        <w:t xml:space="preserve"> é fundamental o investimento em políticas públicas que ampliem a oferta de vagas, com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7D690C04" w:rsidR="009D7878" w:rsidRPr="005513D3" w:rsidRDefault="009D7878" w:rsidP="005513D3">
      <w:pPr>
        <w:pStyle w:val="TF-TEXTO"/>
        <w:rPr>
          <w:rStyle w:val="fs-5"/>
        </w:rPr>
      </w:pPr>
      <w:r w:rsidRPr="005513D3">
        <w:rPr>
          <w:rStyle w:val="fs-5"/>
        </w:rPr>
        <w:t xml:space="preserve">No que se refere aos números totais de matrículas, </w:t>
      </w:r>
      <w:r w:rsidR="002600C7" w:rsidRPr="005513D3">
        <w:rPr>
          <w:rStyle w:val="fs-5"/>
        </w:rPr>
        <w:t xml:space="preserve">segundo </w:t>
      </w:r>
      <w:r w:rsidR="0063229B" w:rsidRPr="005513D3">
        <w:t>Instituto Nacional de Estudos e Pesquisas Educacionais</w:t>
      </w:r>
      <w:r w:rsidR="00526A26" w:rsidRPr="005513D3">
        <w:rPr>
          <w:rStyle w:val="fs-5"/>
        </w:rPr>
        <w:t xml:space="preserve"> </w:t>
      </w:r>
      <w:r w:rsidR="0063229B" w:rsidRPr="005513D3">
        <w:rPr>
          <w:rStyle w:val="fs-5"/>
        </w:rPr>
        <w:t>(</w:t>
      </w:r>
      <w:r w:rsidR="00526A26" w:rsidRPr="005513D3">
        <w:rPr>
          <w:rStyle w:val="fs-5"/>
        </w:rPr>
        <w:t>202</w:t>
      </w:r>
      <w:r w:rsidR="00D5089B">
        <w:rPr>
          <w:rStyle w:val="fs-5"/>
        </w:rPr>
        <w:t>3</w:t>
      </w:r>
      <w:r w:rsidR="00526A26" w:rsidRPr="005513D3">
        <w:rPr>
          <w:rStyle w:val="fs-5"/>
        </w:rPr>
        <w:t>)</w:t>
      </w:r>
      <w:r w:rsidR="002600C7" w:rsidRPr="005513D3">
        <w:rPr>
          <w:rStyle w:val="fs-5"/>
        </w:rPr>
        <w:t xml:space="preserve">, </w:t>
      </w:r>
      <w:r w:rsidRPr="005513D3"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 w:rsidRPr="005513D3">
        <w:rPr>
          <w:rStyle w:val="fs-5"/>
        </w:rPr>
        <w:t>.</w:t>
      </w:r>
      <w:r w:rsidRPr="005513D3"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65D52B8B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r w:rsidR="008F5A02">
        <w:t>Dentre as técnicas de análise que podem ser utilizadas, tem-se as séries temporais, destacando-se</w:t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7E348BA6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</w:t>
      </w:r>
      <w:proofErr w:type="spellStart"/>
      <w:r w:rsidR="008F5A02">
        <w:t>Gartner</w:t>
      </w:r>
      <w:proofErr w:type="spellEnd"/>
      <w:r w:rsidR="008F5A02">
        <w:t xml:space="preserve"> </w:t>
      </w:r>
      <w:r w:rsidR="00B13EA5">
        <w:t>(2023)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3E950AD8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>municipal de</w:t>
      </w:r>
      <w:r w:rsidR="00113FC0">
        <w:t xml:space="preserve"> vagas em</w:t>
      </w:r>
      <w:r w:rsidR="00B9071A">
        <w:t xml:space="preserve"> </w:t>
      </w:r>
      <w:r>
        <w:t>escolas</w:t>
      </w:r>
      <w:r w:rsidR="00902C75">
        <w:t xml:space="preserve"> </w:t>
      </w:r>
      <w:r w:rsidR="00B9071A">
        <w:t>do ensino médio</w:t>
      </w:r>
      <w:r w:rsidR="00073D7C">
        <w:t xml:space="preserve"> </w:t>
      </w:r>
      <w:r w:rsidR="00334A27">
        <w:t xml:space="preserve">em </w:t>
      </w:r>
      <w:r w:rsidR="00073D7C">
        <w:t>Blumenau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53FB14CF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</w:t>
      </w:r>
      <w:r w:rsidR="004C0037">
        <w:t xml:space="preserve">, com foco no modelo </w:t>
      </w:r>
      <w:proofErr w:type="spellStart"/>
      <w:r w:rsidR="00585EEE">
        <w:t>AutoRegressive</w:t>
      </w:r>
      <w:proofErr w:type="spellEnd"/>
      <w:r w:rsidR="00585EEE">
        <w:t xml:space="preserve"> </w:t>
      </w:r>
      <w:proofErr w:type="spellStart"/>
      <w:r w:rsidR="00585EEE">
        <w:t>Integrated</w:t>
      </w:r>
      <w:proofErr w:type="spellEnd"/>
      <w:r w:rsidR="00585EEE">
        <w:t xml:space="preserve"> </w:t>
      </w:r>
      <w:proofErr w:type="spellStart"/>
      <w:r w:rsidR="00585EEE">
        <w:t>Moving</w:t>
      </w:r>
      <w:proofErr w:type="spellEnd"/>
      <w:r w:rsidR="00585EEE">
        <w:t xml:space="preserve"> </w:t>
      </w:r>
      <w:proofErr w:type="spellStart"/>
      <w:r w:rsidR="00585EEE">
        <w:t>Average</w:t>
      </w:r>
      <w:proofErr w:type="spellEnd"/>
      <w:r w:rsidR="00585EEE">
        <w:t xml:space="preserve"> (</w:t>
      </w:r>
      <w:r w:rsidR="004C0037">
        <w:t>AR</w:t>
      </w:r>
      <w:r w:rsidR="00585EEE">
        <w:t>I</w:t>
      </w:r>
      <w:r w:rsidR="004C0037">
        <w:t>MA</w:t>
      </w:r>
      <w:r w:rsidR="00585EEE">
        <w:t>)</w:t>
      </w:r>
      <w:r w:rsidR="004C0037">
        <w:t>,</w:t>
      </w:r>
      <w:r w:rsidR="00EB0EAA">
        <w:t xml:space="preserve"> em conjunto com séries temporais pode contribuir para projeções precisas da demanda municipal </w:t>
      </w:r>
      <w:r w:rsidR="00113FC0">
        <w:t xml:space="preserve">de vagas em </w:t>
      </w:r>
      <w:r w:rsidR="00EB0EAA">
        <w:t xml:space="preserve">escolas </w:t>
      </w:r>
      <w:r w:rsidR="004C0037">
        <w:t xml:space="preserve">de </w:t>
      </w:r>
      <w:r w:rsidR="00EB0EAA">
        <w:t>ensino médio</w:t>
      </w:r>
      <w:r w:rsidR="004C0037">
        <w:t xml:space="preserve"> em Blumenau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lastRenderedPageBreak/>
        <w:t xml:space="preserve">identificar as variáveis relevantes para a predição da demanda de matrículas, como o número de alunos ingressantes no ensino fundamental e o índice de natalidade; </w:t>
      </w:r>
    </w:p>
    <w:p w14:paraId="5CDEF606" w14:textId="4565FC7A" w:rsidR="00907988" w:rsidRDefault="00907988" w:rsidP="00907988">
      <w:pPr>
        <w:pStyle w:val="TF-ALNEA"/>
      </w:pPr>
      <w:r>
        <w:t>aplicar técnica de análise de séries temporais</w:t>
      </w:r>
      <w:r w:rsidR="004C0037">
        <w:t>, com</w:t>
      </w:r>
      <w:r w:rsidR="00771882">
        <w:t xml:space="preserve"> foco n</w:t>
      </w:r>
      <w:r w:rsidR="004C0037">
        <w:t>o modelo ARIMA,</w:t>
      </w:r>
      <w:r>
        <w:t xml:space="preserve">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01902034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 w:rsidR="004C0037">
        <w:t>são</w:t>
      </w:r>
      <w:r>
        <w:t xml:space="preserve"> apresentados três trabalhos que </w:t>
      </w:r>
      <w:r w:rsidR="00B322E9">
        <w:t>possuem</w:t>
      </w:r>
      <w:r>
        <w:t xml:space="preserve"> semelhanças com o trabalho</w:t>
      </w:r>
      <w:r w:rsidR="004C0037">
        <w:t xml:space="preserve"> proposto</w:t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r w:rsidR="00EC4A34">
        <w:t xml:space="preserve">de </w:t>
      </w:r>
      <w:r w:rsidR="002A4ABB">
        <w:t>inscrições para</w:t>
      </w:r>
      <w:r w:rsidR="00EC4A34">
        <w:t xml:space="preserve"> o auxílio de criação de estratégias a fim de</w:t>
      </w:r>
      <w:r>
        <w:t xml:space="preserve">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5200180F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r w:rsidR="006E4D28">
        <w:t xml:space="preserve">no município de </w:t>
      </w:r>
      <w:r>
        <w:t>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3166FCD9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 que houve decréscimo no orçamento destinado a melhorias e ampliação do atendimento da educação infantil.</w:t>
      </w:r>
    </w:p>
    <w:p w14:paraId="2FF81530" w14:textId="78AA195E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</w:t>
      </w:r>
      <w:r w:rsidR="005513D3">
        <w:t xml:space="preserve"> a gestão da educação municipal enfrenta desafios decorrentes de influências externar imprevisíveis, que atualmente não podem ser previstas pelas séries temporais</w:t>
      </w:r>
      <w:r>
        <w:t>.</w:t>
      </w:r>
      <w:r w:rsidR="005513D3">
        <w:t xml:space="preserve"> É importante destacar que o trabalho abordou especificamente um único município e utilizou apenas uma arquitetura de rede neural</w:t>
      </w:r>
      <w:r w:rsidR="00E821E5">
        <w:t>,</w:t>
      </w:r>
      <w:r w:rsidR="005513D3">
        <w:t xml:space="preserve"> em que</w:t>
      </w:r>
      <w:r w:rsidR="00E821E5">
        <w:t xml:space="preserve">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75462861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</w:t>
      </w:r>
      <w:r w:rsidR="005C7462">
        <w:t>,</w:t>
      </w:r>
      <w:r>
        <w:t xml:space="preserve"> </w:t>
      </w:r>
      <w:r w:rsidR="005C7462">
        <w:t>s</w:t>
      </w:r>
      <w:r>
        <w:t>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7037BD2D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r w:rsidR="005C7462">
        <w:t xml:space="preserve"> </w:t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3ECE35CC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aplicaram o teste de </w:t>
      </w:r>
      <w:proofErr w:type="spellStart"/>
      <w:r w:rsidRPr="00027067">
        <w:t>Kolmogorov</w:t>
      </w:r>
      <w:proofErr w:type="spellEnd"/>
      <w:r w:rsidRPr="00027067">
        <w:t xml:space="preserve">-Smirnov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sem crise</w:t>
      </w:r>
      <w:r w:rsidR="00A974CF" w:rsidRPr="00C90EE1">
        <w:t>.</w:t>
      </w:r>
    </w:p>
    <w:p w14:paraId="3948E493" w14:textId="4E13B438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</w:t>
      </w:r>
      <w:r w:rsidR="001C27C9">
        <w:t xml:space="preserve"> (ambos </w:t>
      </w:r>
      <w:proofErr w:type="gramStart"/>
      <w:r w:rsidR="001C27C9">
        <w:t>os cursos dá</w:t>
      </w:r>
      <w:proofErr w:type="gramEnd"/>
      <w:r w:rsidR="001C27C9">
        <w:t xml:space="preserve"> área de ex</w:t>
      </w:r>
      <w:r w:rsidR="00F90FE2">
        <w:t>a</w:t>
      </w:r>
      <w:r w:rsidR="001C27C9">
        <w:t>tas)</w:t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EB616C">
        <w:t xml:space="preserve">conforme pode ser observado na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</w:t>
      </w:r>
      <w:r w:rsidR="00EB616C">
        <w:t>a</w:t>
      </w:r>
      <w:r w:rsidRPr="00027067">
        <w:t xml:space="preserve"> qual no primeiro histograma</w:t>
      </w:r>
      <w:r w:rsidR="00373234">
        <w:t xml:space="preserve"> (item a)</w:t>
      </w:r>
      <w:r w:rsidRPr="00027067">
        <w:t xml:space="preserve"> t</w:t>
      </w:r>
      <w:r w:rsidR="00EB616C">
        <w:t>e</w:t>
      </w:r>
      <w:r w:rsidRPr="00027067">
        <w:t>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7826E451" w:rsidR="008F5705" w:rsidRDefault="00027067" w:rsidP="00BD24C9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>. (2014) observaram que no primeiro semestre a média de matrículas foi de 5</w:t>
      </w:r>
      <w:r w:rsidR="002A4ABB">
        <w:t>6</w:t>
      </w:r>
      <w:r w:rsidRPr="00027067">
        <w:t>44,7 com desvio padrão de 42,</w:t>
      </w:r>
      <w:r w:rsidR="00BD24C9">
        <w:t>3</w:t>
      </w:r>
      <w:r w:rsidRPr="00027067">
        <w:t xml:space="preserve">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253228F1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r w:rsidR="00EB616C">
        <w:t>s</w:t>
      </w:r>
      <w:r w:rsidRPr="00027067">
        <w:t xml:space="preserve">éries </w:t>
      </w:r>
      <w:r w:rsidR="00EB616C">
        <w:t>t</w:t>
      </w:r>
      <w:r w:rsidRPr="00027067">
        <w:t xml:space="preserve">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32CF9A1F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585EEE">
        <w:t xml:space="preserve"> </w:t>
      </w:r>
      <w:r w:rsidR="003D69B5">
        <w:t xml:space="preserve">ARIMA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71E621CA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</w:t>
      </w:r>
      <w:proofErr w:type="gramStart"/>
      <w:r w:rsidR="003D69B5" w:rsidRPr="003D69B5">
        <w:t>observad</w:t>
      </w:r>
      <w:r w:rsidR="00510496">
        <w:t>a</w:t>
      </w:r>
      <w:r w:rsidR="003D69B5" w:rsidRPr="003D69B5">
        <w:t>s</w:t>
      </w:r>
      <w:proofErr w:type="gramEnd"/>
      <w:r w:rsidR="003D69B5" w:rsidRPr="003D69B5">
        <w:t xml:space="preserve">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44DCBAC9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r w:rsidR="00D915A1">
        <w:t>é</w:t>
      </w:r>
      <w:r w:rsidR="00693508">
        <w:t xml:space="preserve"> </w:t>
      </w:r>
      <w:r>
        <w:t>apresentad</w:t>
      </w:r>
      <w:r w:rsidR="00693508">
        <w:t>a</w:t>
      </w:r>
      <w:r>
        <w:t xml:space="preserve"> a justificativa para o desenvolvimento do trabalho, onde </w:t>
      </w:r>
      <w:r w:rsidR="00D915A1">
        <w:t xml:space="preserve">são apresentados </w:t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985"/>
        <w:gridCol w:w="2126"/>
        <w:gridCol w:w="1973"/>
      </w:tblGrid>
      <w:tr w:rsidR="00DC665E" w14:paraId="4DC82DAE" w14:textId="77777777" w:rsidTr="00113FC0">
        <w:trPr>
          <w:trHeight w:val="567"/>
        </w:trPr>
        <w:tc>
          <w:tcPr>
            <w:tcW w:w="2864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BA36EB" w14:textId="77777777" w:rsidR="00113FC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 xml:space="preserve">. </w:t>
            </w:r>
          </w:p>
          <w:p w14:paraId="4D97FD72" w14:textId="625A1A92" w:rsidR="006B0760" w:rsidRDefault="003C6587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113FC0">
        <w:tc>
          <w:tcPr>
            <w:tcW w:w="2864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113FC0">
        <w:tc>
          <w:tcPr>
            <w:tcW w:w="2864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113FC0">
        <w:tc>
          <w:tcPr>
            <w:tcW w:w="2864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CE1AF65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IES.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75504626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IES,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4FC54568" w:rsidR="00A8569B" w:rsidRPr="00913765" w:rsidRDefault="00913765" w:rsidP="00913765">
      <w:pPr>
        <w:pStyle w:val="TF-TEXTO"/>
      </w:pPr>
      <w:r>
        <w:t>Diante do contexto acima, este trabalho possui um diferencial onde o estudo será realizado com dados das escolas de ensino médio</w:t>
      </w:r>
      <w:r w:rsidR="003213D3">
        <w:t xml:space="preserve"> no município de Blumenau</w:t>
      </w:r>
      <w:r>
        <w:t xml:space="preserve">, ao invés da educação infantil e ensino superior, também irá apresentar três cenários de curto, médio e longo em que nos trabalhos propostos focaram em apenas em um cenário de longo prazo como no caso de Cruz </w:t>
      </w:r>
      <w:r w:rsidRPr="00913765">
        <w:rPr>
          <w:i/>
          <w:iCs/>
        </w:rPr>
        <w:t>et al.</w:t>
      </w:r>
      <w:r>
        <w:t xml:space="preserve"> (2020). Além disso irá ser apresentado intervalo de valores máximo e mínimo, junto com o cálculo de desempenho do modelo, outra diferencia do trabalho proposta em relação ao correlatos, será utilizado a linguagem Python juntos com as bibliotecas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pmdarima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>. Com isso o trabalho torna-se relevante, pois possibilitará a identificação de desafios e oportunidades para melhorar a qualidade da educação, bem como o desenvolvimento de estratégias educacionais mais eficazes tanto para o governo quanto para as instituições privadas.</w:t>
      </w:r>
    </w:p>
    <w:p w14:paraId="272A0AA0" w14:textId="68816E13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sobre a alocação de recursos, a expansão de escolas existentes ou a construção de novas instituições de ensino</w:t>
      </w:r>
      <w:r w:rsidR="00163BD6">
        <w:t xml:space="preserve"> médio</w:t>
      </w:r>
      <w:r>
        <w:t>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1D9DF6F8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r w:rsidR="00C5132F" w:rsidRPr="0078029E">
        <w:t>período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 xml:space="preserve">média absoluta dos erros (MAE) e a raiz quadrada do erro </w:t>
      </w:r>
      <w:r w:rsidR="000C13F4">
        <w:lastRenderedPageBreak/>
        <w:t>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26DB344A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9441CB">
        <w:t>S</w:t>
      </w:r>
      <w:r w:rsidR="001C76E8" w:rsidRPr="004F1DC0">
        <w:t>erá utilizado o modelo ARIMA</w:t>
      </w:r>
      <w:r w:rsidR="009441CB">
        <w:t xml:space="preserve"> </w:t>
      </w:r>
      <w:r w:rsidR="00D00D1A">
        <w:t>para a realização do trabalho proposto</w:t>
      </w:r>
      <w:r w:rsidR="005B0764">
        <w:t>;</w:t>
      </w:r>
    </w:p>
    <w:p w14:paraId="2DAAFF16" w14:textId="2C8D9309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</w:t>
      </w:r>
      <w:r w:rsidR="00D5089B">
        <w:t xml:space="preserve">e </w:t>
      </w:r>
      <w:r w:rsidRPr="004F1DC0">
        <w:t>a</w:t>
      </w:r>
      <w:r w:rsidR="00D5089B">
        <w:t>s</w:t>
      </w:r>
      <w:r w:rsidRPr="004F1DC0">
        <w:t xml:space="preserve"> biblioteca</w:t>
      </w:r>
      <w:r w:rsidR="00D5089B">
        <w:t>s</w:t>
      </w:r>
      <w:r w:rsidRPr="004F1DC0">
        <w:t xml:space="preserve">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pmdarima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statsmodels</w:t>
      </w:r>
      <w:proofErr w:type="spellEnd"/>
      <w:r w:rsidRPr="004F1DC0">
        <w:t>;</w:t>
      </w:r>
    </w:p>
    <w:p w14:paraId="1408BDAC" w14:textId="3737096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113FC0">
        <w:t>E</w:t>
      </w:r>
      <w:r w:rsidR="004F1DC0" w:rsidRPr="004F1DC0">
        <w:t xml:space="preserve">rro </w:t>
      </w:r>
      <w:r w:rsidR="00113FC0">
        <w:t>M</w:t>
      </w:r>
      <w:r w:rsidR="004F1DC0" w:rsidRPr="004F1DC0">
        <w:t xml:space="preserve">édio </w:t>
      </w:r>
      <w:r w:rsidR="00113FC0">
        <w:t>A</w:t>
      </w:r>
      <w:r w:rsidR="004F1DC0" w:rsidRPr="004F1DC0">
        <w:t>bsoluto (</w:t>
      </w:r>
      <w:r w:rsidR="00113FC0">
        <w:t>E</w:t>
      </w:r>
      <w:r w:rsidR="004F1DC0" w:rsidRPr="004F1DC0">
        <w:t xml:space="preserve">MA) e o </w:t>
      </w:r>
      <w:r w:rsidR="00D5089B">
        <w:t>E</w:t>
      </w:r>
      <w:r w:rsidR="004F1DC0" w:rsidRPr="004F1DC0">
        <w:t xml:space="preserve">rro </w:t>
      </w:r>
      <w:r w:rsidR="00D5089B">
        <w:t>M</w:t>
      </w:r>
      <w:r w:rsidR="004F1DC0" w:rsidRPr="004F1DC0">
        <w:t xml:space="preserve">édio </w:t>
      </w:r>
      <w:r w:rsidR="00D5089B">
        <w:t>P</w:t>
      </w:r>
      <w:r w:rsidR="004F1DC0" w:rsidRPr="004F1DC0">
        <w:t xml:space="preserve">ercentual </w:t>
      </w:r>
      <w:r w:rsidR="00D5089B">
        <w:t>A</w:t>
      </w:r>
      <w:r w:rsidR="004F1DC0" w:rsidRPr="004F1DC0">
        <w:t>bsoluto (</w:t>
      </w:r>
      <w:r w:rsidR="00D5089B">
        <w:t>E</w:t>
      </w:r>
      <w:r w:rsidR="004F1DC0" w:rsidRPr="004F1DC0">
        <w:t>M</w:t>
      </w:r>
      <w:r w:rsidR="00D5089B">
        <w:t>P</w:t>
      </w:r>
      <w:r w:rsidR="004F1DC0" w:rsidRPr="004F1DC0">
        <w:t>A).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1649252" w14:textId="24747D74" w:rsidR="001344D4" w:rsidRDefault="001344D4" w:rsidP="001344D4">
      <w:pPr>
        <w:pStyle w:val="TF-TEXTO"/>
      </w:pPr>
      <w:r>
        <w:t>Nesta seção serão apresentados os principais conceitos que fundamentam o estudo proposto. A subseção 4.</w:t>
      </w:r>
      <w:r w:rsidRPr="004E5356">
        <w:t xml:space="preserve">1 </w:t>
      </w:r>
      <w:r>
        <w:t>discorre sobre o sistema educacional. Por fim, a subseção 4.2 aborda predição em séries temporais.</w:t>
      </w:r>
    </w:p>
    <w:p w14:paraId="372A6FEE" w14:textId="7E2F44C7" w:rsidR="00C47478" w:rsidRDefault="00C47478" w:rsidP="00C47478">
      <w:pPr>
        <w:pStyle w:val="Ttulo2"/>
      </w:pPr>
      <w:r>
        <w:t>Sistema educacional</w:t>
      </w:r>
    </w:p>
    <w:p w14:paraId="7443F106" w14:textId="23D5509A" w:rsidR="005511C4" w:rsidRDefault="005511C4" w:rsidP="005511C4">
      <w:pPr>
        <w:pStyle w:val="TF-TEXTO"/>
      </w:pPr>
      <w:r>
        <w:t>De acordo com a Unesco</w:t>
      </w:r>
      <w:r w:rsidR="00CC240D">
        <w:t xml:space="preserve"> (2015)</w:t>
      </w:r>
      <w:r>
        <w:t>, a educação é um processo que envolve facilitar a aprendizagem e a aquisição de conhecimento</w:t>
      </w:r>
      <w:r w:rsidR="00B5010E">
        <w:t>, habilidades, valores, crenças e hábitos. Ainda segundo a Unesco</w:t>
      </w:r>
      <w:r w:rsidR="00CC240D">
        <w:t xml:space="preserve"> (2015)</w:t>
      </w:r>
      <w:r w:rsidR="00B5010E">
        <w:t>, uma educação de qualidade aborda questões como o desenvolvimento apropriado de habilidade, igualdade de gênero, provisão de infraestrutura escolar relevante, equipamentos, materiais educacionais e recursos e bolsas de estudo.</w:t>
      </w:r>
    </w:p>
    <w:p w14:paraId="7BC1D151" w14:textId="0430CF2D" w:rsidR="00C47478" w:rsidRDefault="00C47478" w:rsidP="00C47478">
      <w:pPr>
        <w:pStyle w:val="TF-TEXTO"/>
      </w:pPr>
      <w:r>
        <w:t xml:space="preserve">Segundo Saviani (2010), sistemas educacionais são organizações complexas, instaladas em diferentes países, com o propósito de articular diversas atividades voltadas para a realização dos objetivos educativos das respectivas populações. Além disso, o sistema educacional é a unidade dos vários organismos e serviços educacionais intencionalmente reunidos de modo a formar um conjunto coerente que opera eficazmente no processo educativo da população a que se destina. Neste caso, </w:t>
      </w:r>
      <w:r w:rsidR="001344D4">
        <w:t xml:space="preserve">ainda </w:t>
      </w:r>
      <w:r>
        <w:t>de acordo com Saviani (2010), o Estado é o responsável da gestão e a regularização do sistema educativo, e deve garantir que o sistema inclua todas as pessoas.</w:t>
      </w:r>
    </w:p>
    <w:p w14:paraId="053C3ACD" w14:textId="5F88AF29" w:rsidR="00801495" w:rsidRDefault="006E30DB" w:rsidP="00801495">
      <w:pPr>
        <w:pStyle w:val="TF-TEXTO"/>
      </w:pPr>
      <w:r>
        <w:t xml:space="preserve">Conforme </w:t>
      </w:r>
      <w:proofErr w:type="spellStart"/>
      <w:r>
        <w:t>Meneghello</w:t>
      </w:r>
      <w:proofErr w:type="spellEnd"/>
      <w:r>
        <w:t xml:space="preserve"> (2003)</w:t>
      </w:r>
      <w:r w:rsidR="001344D4">
        <w:t>,</w:t>
      </w:r>
      <w:r>
        <w:t xml:space="preserve"> a oferta escolar no Brasil apresentou significativas mudanças, nas últimas décadas, com a expansão do Ensino fundamental, que iniciou sua ascensão nos anos 70 e 80, para consagrar a universalização do acesso no final da década de 90. O Ensino médio, por sua vez, só foi incluído como etapa da Educação Básica no ano de 1996, por ocasião da promulgação da Lei de Diretrizes e Bases da Educação Nacional (Lei 9394/96, de 20 de dezembro de 1996).</w:t>
      </w:r>
    </w:p>
    <w:p w14:paraId="42ACC0C6" w14:textId="6CF966A2" w:rsidR="00801495" w:rsidRDefault="00801495" w:rsidP="00801495">
      <w:pPr>
        <w:pStyle w:val="TF-TEXTO"/>
      </w:pPr>
      <w:r>
        <w:t xml:space="preserve">Segundo o </w:t>
      </w:r>
      <w:r w:rsidRPr="00801495">
        <w:rPr>
          <w:noProof/>
        </w:rPr>
        <w:t>Instituto de Pesquisa Econômica Aplicada</w:t>
      </w:r>
      <w:r>
        <w:t xml:space="preserve"> (2006)</w:t>
      </w:r>
      <w:r w:rsidR="001344D4">
        <w:t>,</w:t>
      </w:r>
      <w:r>
        <w:t xml:space="preserve"> até o século XX, pouco se fez pela educação, mas durante ele, com o surto de desenvolvimento e de industrialização, o sistema cresce a uma velocidade que se </w:t>
      </w:r>
      <w:r>
        <w:lastRenderedPageBreak/>
        <w:t xml:space="preserve">acelera progressivamente. </w:t>
      </w:r>
      <w:r w:rsidRPr="00801495">
        <w:t>O grande salto começa com a criação de uma rede</w:t>
      </w:r>
      <w:r>
        <w:t xml:space="preserve"> </w:t>
      </w:r>
      <w:r w:rsidRPr="00801495">
        <w:t>nacional de universidades federais com ampla oferta de vagas, que não é seguida por</w:t>
      </w:r>
      <w:r>
        <w:t xml:space="preserve"> </w:t>
      </w:r>
      <w:r w:rsidRPr="00801495">
        <w:t>um crescimento correspondente nos níveis inferiores, bloqueando o avanço subsequente ao superior</w:t>
      </w:r>
      <w:r>
        <w:t xml:space="preserve">. </w:t>
      </w:r>
      <w:r w:rsidR="001344D4">
        <w:t>Apenas</w:t>
      </w:r>
      <w:r>
        <w:t xml:space="preserve"> na década de 1990</w:t>
      </w:r>
      <w:r w:rsidR="001344D4">
        <w:t>,</w:t>
      </w:r>
      <w:r>
        <w:t xml:space="preserve"> há grande expansão nos níveis fundamental e médio, dando uma feição mais equilibrada à pirâmide educacional. </w:t>
      </w:r>
      <w:r w:rsidR="001344D4">
        <w:t>Por outro lado, o</w:t>
      </w:r>
      <w:r>
        <w:t xml:space="preserve"> país </w:t>
      </w:r>
      <w:r w:rsidR="001344D4">
        <w:t>começou a ter</w:t>
      </w:r>
      <w:r>
        <w:t xml:space="preserve"> o desafio de lidar com a fraca qualidade desse sistema.</w:t>
      </w:r>
    </w:p>
    <w:p w14:paraId="29490A85" w14:textId="3EC5139F" w:rsidR="00801495" w:rsidRPr="00801495" w:rsidRDefault="00436236" w:rsidP="00801495">
      <w:pPr>
        <w:pStyle w:val="TF-TEXTO"/>
      </w:pPr>
      <w:r>
        <w:rPr>
          <w:szCs w:val="22"/>
        </w:rPr>
        <w:t xml:space="preserve">De acordo com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 w:rsidR="00801495">
        <w:t xml:space="preserve"> </w:t>
      </w:r>
      <w:r>
        <w:t xml:space="preserve">a falta de investimento adequado e as condições precárias para os alunos são questões críticas que devem ser abordadas diante da alta demanda educacional. O salto conquistado pela educação fundamental é obscurecido pela manutenção de níveis preocupantes de qualidade, altos índices de evasão escolar e defasagem idade-série elevada. É essencial repensar as prioridades e realocar recursos de forma mais eficiente. Segundo o autor, o Brasil ainda enfrenta sérios problemas na educação básica e média, mas destina uma parcela considerável de seus recursos para a educação superior, o que acaba competindo com os demais níveis educacionais. Essa alocação desigual de recursos compromete a capacidade de fornecer condições adequadas para os alunos, aumentando a disparidade educacional e restringindo o acesso equitativo à educação. É crucial que sejam tomadas medidas para aumentar o investimento na infraestrutura educacional, garantir recursos adequados para a formação e o desenvolvimento dos professores, além de melhorar as condições físicas e tecnológicas das escolas. Somente assim, segundo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>
        <w:t xml:space="preserve"> </w:t>
      </w:r>
      <w:r w:rsidR="000C67BE">
        <w:t>o país conseguirá</w:t>
      </w:r>
      <w:r>
        <w:t xml:space="preserve"> atender às demandas crescentes e proporcionar um ambiente propício ao aprendizado, promovendo uma educação de qualidade para todos os estudantes.</w:t>
      </w:r>
    </w:p>
    <w:p w14:paraId="6992F0DF" w14:textId="1251D19E" w:rsidR="00C47478" w:rsidRDefault="000C67BE" w:rsidP="00C47478">
      <w:pPr>
        <w:pStyle w:val="Ttulo2"/>
      </w:pPr>
      <w:r>
        <w:t xml:space="preserve">Predição em </w:t>
      </w:r>
      <w:r w:rsidR="004975E3">
        <w:t>séries temporais</w:t>
      </w:r>
    </w:p>
    <w:p w14:paraId="39D85301" w14:textId="5C4E560C" w:rsidR="00F11539" w:rsidRDefault="00B6509F" w:rsidP="00F11539">
      <w:pPr>
        <w:pStyle w:val="TF-TEXTO"/>
      </w:pPr>
      <w:r>
        <w:t>Segundo</w:t>
      </w:r>
      <w:r w:rsidR="00C47478">
        <w:t xml:space="preserve"> </w:t>
      </w:r>
      <w:proofErr w:type="spellStart"/>
      <w:r w:rsidR="00C47478">
        <w:t>Gooijer</w:t>
      </w:r>
      <w:proofErr w:type="spellEnd"/>
      <w:r w:rsidR="00C47478">
        <w:t xml:space="preserve"> e </w:t>
      </w:r>
      <w:proofErr w:type="spellStart"/>
      <w:r w:rsidR="00C47478">
        <w:t>Hyndman</w:t>
      </w:r>
      <w:proofErr w:type="spellEnd"/>
      <w:r w:rsidR="00C47478">
        <w:t xml:space="preserve"> (2006), predição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</w:t>
      </w:r>
      <w:r w:rsidR="00F11539">
        <w:t xml:space="preserve">De acordo com </w:t>
      </w:r>
      <w:proofErr w:type="spellStart"/>
      <w:r w:rsidR="00F11539">
        <w:t>Hyndman</w:t>
      </w:r>
      <w:proofErr w:type="spellEnd"/>
      <w:r w:rsidR="00F11539">
        <w:t xml:space="preserve"> e </w:t>
      </w:r>
      <w:proofErr w:type="spellStart"/>
      <w:r w:rsidR="00F11539">
        <w:t>Athan</w:t>
      </w:r>
      <w:r w:rsidR="00F524B3">
        <w:t>asopoulos</w:t>
      </w:r>
      <w:proofErr w:type="spellEnd"/>
      <w:r w:rsidR="00F524B3">
        <w:t xml:space="preserve"> (2018), t</w:t>
      </w:r>
      <w:r w:rsidR="00F11539" w:rsidRPr="00F11539">
        <w:t>rata-se de prever o futuro com a maior precisão possível, levando em consideração todas as informações disponíveis, incluindo dados históricos e conhecimento de eventos futuros que possam impactar as previsõ</w:t>
      </w:r>
      <w:r w:rsidR="00F11539">
        <w:t>es.</w:t>
      </w:r>
    </w:p>
    <w:p w14:paraId="2FC338CC" w14:textId="6D3C355E" w:rsidR="00C47478" w:rsidRDefault="00C47478" w:rsidP="00C47478">
      <w:pPr>
        <w:pStyle w:val="TF-TEXTO"/>
      </w:pPr>
      <w:r>
        <w:t xml:space="preserve">De acordo com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42F474AA" w14:textId="67E3566A" w:rsidR="00F524B3" w:rsidRDefault="00F11539" w:rsidP="00F524B3">
      <w:pPr>
        <w:pStyle w:val="TF-TEXTO"/>
      </w:pPr>
      <w:proofErr w:type="spellStart"/>
      <w:r>
        <w:t>Hyndman</w:t>
      </w:r>
      <w:proofErr w:type="spellEnd"/>
      <w:r>
        <w:t xml:space="preserve"> e </w:t>
      </w:r>
      <w:proofErr w:type="spellStart"/>
      <w:r>
        <w:t>Athanasopoulos</w:t>
      </w:r>
      <w:proofErr w:type="spellEnd"/>
      <w:r>
        <w:t xml:space="preserve"> (2018)</w:t>
      </w:r>
      <w:r w:rsidR="00F524B3">
        <w:t xml:space="preserve"> mencionam que os métodos de previsão adequados dependem em grande parte dos dados disponíveis e em casos que não houver dados disponíveis ou se os dados disponíveis não forem relevantes para as previsões, então devem ser utilizado</w:t>
      </w:r>
      <w:r w:rsidR="000C67BE">
        <w:t>s</w:t>
      </w:r>
      <w:r w:rsidR="00F524B3">
        <w:t xml:space="preserve"> métodos qualitativos. Ainda de acordo com </w:t>
      </w:r>
      <w:proofErr w:type="spellStart"/>
      <w:r w:rsidR="00F524B3">
        <w:t>Hyndman</w:t>
      </w:r>
      <w:proofErr w:type="spellEnd"/>
      <w:r w:rsidR="00F524B3">
        <w:t xml:space="preserve"> e </w:t>
      </w:r>
      <w:proofErr w:type="spellStart"/>
      <w:r w:rsidR="00F524B3">
        <w:t>Athanasopoulos</w:t>
      </w:r>
      <w:proofErr w:type="spellEnd"/>
      <w:r w:rsidR="00F524B3">
        <w:t xml:space="preserve"> (2018), existe também a previsão quantitativa onde poder ser aplicada quando duas condições são satisfeitas: (i) informações numéricas sobre o passado estão disponíveis, (</w:t>
      </w:r>
      <w:proofErr w:type="spellStart"/>
      <w:r w:rsidR="00F524B3">
        <w:t>ii</w:t>
      </w:r>
      <w:proofErr w:type="spellEnd"/>
      <w:r w:rsidR="00F524B3">
        <w:t>) é razoável supor que alguns aspectos dos padrões passados irão continuar no futuro.</w:t>
      </w:r>
    </w:p>
    <w:p w14:paraId="7EBEF716" w14:textId="77777777" w:rsidR="004170DC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</w:t>
      </w:r>
    </w:p>
    <w:p w14:paraId="3EF4F00D" w14:textId="46278D3D" w:rsidR="004975E3" w:rsidRDefault="007B1250" w:rsidP="00405285">
      <w:pPr>
        <w:pStyle w:val="TF-TEXTO"/>
      </w:pPr>
      <w:r w:rsidRPr="007B1250">
        <w:t>A análise de séries temporais envolve muitas técnicas, incluindo métodos de previsão baseados em modelos estatísticos, como o modelo ARIMA.</w:t>
      </w:r>
      <w:r w:rsidR="001C4132">
        <w:t xml:space="preserve"> Segundo </w:t>
      </w:r>
      <w:proofErr w:type="spellStart"/>
      <w:r w:rsidR="00B6509F" w:rsidRPr="007B1250">
        <w:t>Hyndman</w:t>
      </w:r>
      <w:proofErr w:type="spellEnd"/>
      <w:r w:rsidR="00B6509F" w:rsidRPr="007B1250">
        <w:t xml:space="preserve"> e </w:t>
      </w:r>
      <w:proofErr w:type="spellStart"/>
      <w:r w:rsidR="00B6509F" w:rsidRPr="007B1250">
        <w:t>Athanasopoulos</w:t>
      </w:r>
      <w:proofErr w:type="spellEnd"/>
      <w:r w:rsidR="00B6509F" w:rsidRPr="007B1250">
        <w:t xml:space="preserve"> (2018)</w:t>
      </w:r>
      <w:r w:rsidR="001C4132">
        <w:t xml:space="preserve">, ele </w:t>
      </w:r>
      <w:r w:rsidRPr="007B1250">
        <w:t xml:space="preserve">é um modelo estatístico amplamente utilizado para previsão de séries temporais. </w:t>
      </w:r>
      <w:r w:rsidR="00B6509F">
        <w:t xml:space="preserve">Além disso, os autores </w:t>
      </w:r>
      <w:r w:rsidR="00462961">
        <w:t>também apontam que o</w:t>
      </w:r>
      <w:r w:rsidRPr="007B1250">
        <w:t xml:space="preserve"> ARIMA é um modelo que combina elementos de modelos de regressão (AR - </w:t>
      </w:r>
      <w:proofErr w:type="spellStart"/>
      <w:r w:rsidRPr="007B1250">
        <w:t>Autoregressive</w:t>
      </w:r>
      <w:proofErr w:type="spellEnd"/>
      <w:r w:rsidRPr="007B1250">
        <w:t xml:space="preserve">) e modelos de média móvel (MA - </w:t>
      </w:r>
      <w:proofErr w:type="spellStart"/>
      <w:r w:rsidRPr="007B1250">
        <w:t>Moving</w:t>
      </w:r>
      <w:proofErr w:type="spellEnd"/>
      <w:r w:rsidRPr="007B1250">
        <w:t xml:space="preserve"> </w:t>
      </w:r>
      <w:proofErr w:type="spellStart"/>
      <w:r w:rsidRPr="007B1250">
        <w:t>Average</w:t>
      </w:r>
      <w:proofErr w:type="spellEnd"/>
      <w:r w:rsidRPr="007B1250">
        <w:t>) com a capacidade de lidar com tendências e sazonalidade presentes em muitas séries temporais.</w:t>
      </w:r>
    </w:p>
    <w:p w14:paraId="754ACD6B" w14:textId="76622D8E" w:rsidR="00405285" w:rsidRDefault="00334C2E" w:rsidP="00405285">
      <w:pPr>
        <w:pStyle w:val="TF-TEXTO"/>
      </w:pPr>
      <w:r>
        <w:t>Segundo Nau (2014)</w:t>
      </w:r>
      <w:r w:rsidR="00B6509F">
        <w:t>,</w:t>
      </w:r>
      <w:r>
        <w:t xml:space="preserve"> os modelos ARIMA são amplamente utilizados na previsão de séries temporais. Esses modelos têm a capacidade de tornar uma série estacionária por meio de diferenciação e transformações não lineares, como logaritmo ou deflação. Uma série estacionária é caracterizada por propriedades estatísticas constantes ao longo do tempo, sem tendência e com variações consistentes em torno da média.</w:t>
      </w:r>
    </w:p>
    <w:p w14:paraId="2068CF2A" w14:textId="2C0C154A" w:rsidR="00334C2E" w:rsidRDefault="00334C2E" w:rsidP="00405285">
      <w:pPr>
        <w:pStyle w:val="TF-TEXTO"/>
      </w:pPr>
      <w:r>
        <w:t>Ainda de acordo com Nau (2014), o objetivo do modelo ARIMA é separar o sinal do ruído, extrapolando o sinal para prever futuros valores. Isso é feito por meio de autocorrelações constantes e análise do espectro de potência da série. Em essência, o ARIMA é um filtro que busca identificar padrões de reversão à média, oscilações senoidais ou componentes sazonais na série temporal, visando a obtenção de previsões precisas.</w:t>
      </w:r>
    </w:p>
    <w:p w14:paraId="706D9B1E" w14:textId="0C25E2A5" w:rsidR="00F8267D" w:rsidRPr="00F8267D" w:rsidRDefault="00844FA0" w:rsidP="00F8267D">
      <w:pPr>
        <w:pStyle w:val="TF-TEXTO"/>
      </w:pPr>
      <w:r>
        <w:t>Conforme Nau (2014)</w:t>
      </w:r>
      <w:r w:rsidR="00B6509F">
        <w:t>,</w:t>
      </w:r>
      <w:r>
        <w:t xml:space="preserve"> </w:t>
      </w:r>
      <w:r w:rsidR="00B6509F">
        <w:t xml:space="preserve">o </w:t>
      </w:r>
      <w:r w:rsidRPr="00F8267D">
        <w:t>ARIMA (1,0,0) é um modelo autorregressivo de primeira ordem, adequado para séries estacionárias e auto correlacionadas. Esse modelo permite prever a série como um múltiplo do seu próprio valor anterior, acrescido de uma constante. Por outro lado, o ARIMA (0,1,0) representa a caminhada aleatória, um modelo simples utilizado quando a série não é estacionária. Nesse caso, o valor atual da série é uma mera adição do valor anterior com algum ruído aleatório.</w:t>
      </w:r>
      <w:r w:rsidR="00B6509F">
        <w:t xml:space="preserve"> </w:t>
      </w:r>
      <w:r w:rsidR="00F8267D">
        <w:t xml:space="preserve">Além disso, o ARIMA (0,1,1) com constante é uma versão da </w:t>
      </w:r>
      <w:r w:rsidR="00F8267D">
        <w:lastRenderedPageBreak/>
        <w:t>suavização exponencial simples que também leva em consideração o crescimento da série.</w:t>
      </w:r>
      <w:r w:rsidR="00F8267D" w:rsidRPr="00F8267D">
        <w:t xml:space="preserve"> </w:t>
      </w:r>
      <w:r w:rsidR="00F8267D">
        <w:t>Por fim, o ARIMA (0,2,1) ou (0,2,2) representa a suavização exponencial linear, que combina duas diferenças não sazonais com termos de médias móveis. Esses modelos são úteis para séries temporais com tendências mais complexas, permitindo uma previsão mais precisa.</w:t>
      </w:r>
      <w:r w:rsidR="00B6509F">
        <w:t xml:space="preserve"> </w:t>
      </w:r>
      <w:r w:rsidR="00F8267D" w:rsidRPr="00F8267D">
        <w:t xml:space="preserve">Em resumo, </w:t>
      </w:r>
      <w:r w:rsidR="00B6509F">
        <w:t xml:space="preserve">segundo Nau (2014), </w:t>
      </w:r>
      <w:r w:rsidR="00F8267D" w:rsidRPr="00F8267D">
        <w:t>os diferentes parâmetros do ARIMA relacionam-se a diferentes características das séries temporais e fornecem uma variedade de abordagens para a previsão e análise de dados.</w:t>
      </w:r>
    </w:p>
    <w:p w14:paraId="5955B5FA" w14:textId="24881F82" w:rsidR="003F0BFC" w:rsidRPr="004F5147" w:rsidRDefault="00821990" w:rsidP="003824FD">
      <w:pPr>
        <w:pStyle w:val="TF-refernciasbibliogrficasTTULO"/>
        <w:rPr>
          <w:lang w:val="en-US"/>
        </w:rPr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4F5147">
        <w:rPr>
          <w:lang w:val="en-US"/>
        </w:rPr>
        <w:t>Referências</w:t>
      </w:r>
      <w:bookmarkEnd w:id="46"/>
    </w:p>
    <w:p w14:paraId="093ECF99" w14:textId="6536A138" w:rsidR="009C1E73" w:rsidRPr="00BE68DB" w:rsidRDefault="009C1E73" w:rsidP="009C1E73">
      <w:pPr>
        <w:pStyle w:val="TF-REFERNCIASITEM0"/>
      </w:pPr>
      <w:r w:rsidRPr="004F5147">
        <w:rPr>
          <w:lang w:val="en-US"/>
        </w:rPr>
        <w:t xml:space="preserve">BODEWE, Robert-Jan. </w:t>
      </w:r>
      <w:r w:rsidRPr="004F5147">
        <w:rPr>
          <w:b/>
          <w:bCs/>
          <w:lang w:val="en-US"/>
        </w:rPr>
        <w:t xml:space="preserve">Modelling and forecasting higher education Demand in the </w:t>
      </w:r>
      <w:proofErr w:type="spellStart"/>
      <w:r w:rsidRPr="004F5147">
        <w:rPr>
          <w:b/>
          <w:bCs/>
          <w:lang w:val="en-US"/>
        </w:rPr>
        <w:t>netherlands</w:t>
      </w:r>
      <w:proofErr w:type="spellEnd"/>
      <w:r w:rsidRPr="004F5147">
        <w:rPr>
          <w:lang w:val="en-US"/>
        </w:rPr>
        <w:t xml:space="preserve">. 2022. </w:t>
      </w:r>
      <w:r w:rsidRPr="00BE68DB">
        <w:t xml:space="preserve">Tese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322D93">
        <w:rPr>
          <w:lang w:val="en-US"/>
        </w:rPr>
        <w:t xml:space="preserve">CRONE, Sven F.; KOURENTZES, Nikolaos. Feature selection for time series prediction – a combined </w:t>
      </w:r>
      <w:r w:rsidRPr="00322D93">
        <w:rPr>
          <w:rFonts w:eastAsia="LNVRMD蠑ｫNimbusRomNo9L-Regu"/>
          <w:lang w:val="en-US"/>
        </w:rPr>
        <w:t>fi</w:t>
      </w:r>
      <w:r w:rsidRPr="00322D93">
        <w:rPr>
          <w:lang w:val="en-US"/>
        </w:rPr>
        <w:t xml:space="preserve">lter and wrapper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</w:t>
      </w:r>
      <w:proofErr w:type="gramStart"/>
      <w:r w:rsidRPr="00BE68DB">
        <w:t>Jun.</w:t>
      </w:r>
      <w:proofErr w:type="gramEnd"/>
      <w:r w:rsidRPr="00BE68DB">
        <w:t xml:space="preserve">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322D93">
        <w:rPr>
          <w:lang w:val="en-US"/>
        </w:rPr>
        <w:t xml:space="preserve">Higher Education Institution (HEI) Enrollment Forecasting Using Data Mining Technique. </w:t>
      </w:r>
      <w:r w:rsidRPr="00322D93">
        <w:rPr>
          <w:b/>
          <w:bCs/>
          <w:lang w:val="en-US"/>
        </w:rPr>
        <w:t>International Journal of Advanced Trends in Computer Science and Engineering</w:t>
      </w:r>
      <w:r w:rsidRPr="00322D93">
        <w:rPr>
          <w:lang w:val="en-US"/>
        </w:rPr>
        <w:t>, [</w:t>
      </w:r>
      <w:proofErr w:type="spellStart"/>
      <w:r w:rsidRPr="00322D93">
        <w:rPr>
          <w:lang w:val="en-US"/>
        </w:rPr>
        <w:t>S.</w:t>
      </w:r>
      <w:r w:rsidR="00244BC3" w:rsidRPr="00322D93">
        <w:rPr>
          <w:lang w:val="en-US"/>
        </w:rPr>
        <w:t>l</w:t>
      </w:r>
      <w:proofErr w:type="spellEnd"/>
      <w:r w:rsidRPr="00322D93">
        <w:rPr>
          <w:lang w:val="en-US"/>
        </w:rPr>
        <w:t xml:space="preserve">], v. 9, n. 2, Mar./Abr. 2020. </w:t>
      </w:r>
      <w:r w:rsidRPr="00BE68DB">
        <w:t>Disponível em: https://doi.org/10.30534/ijatcse/2020/179922020. Acesso em: 24 mar. 2023.</w:t>
      </w:r>
    </w:p>
    <w:p w14:paraId="596DF5D5" w14:textId="77777777" w:rsidR="001B0245" w:rsidRPr="004F5147" w:rsidRDefault="001B0245" w:rsidP="001B0245">
      <w:pPr>
        <w:pStyle w:val="TF-REFERNCIASITEM0"/>
        <w:rPr>
          <w:lang w:val="en-US"/>
        </w:rPr>
      </w:pPr>
      <w:r>
        <w:t>GARTNER</w:t>
      </w:r>
      <w:r w:rsidRPr="00B13EA5">
        <w:t xml:space="preserve">. </w:t>
      </w:r>
      <w:r w:rsidRPr="004F5147">
        <w:rPr>
          <w:lang w:val="en-US"/>
        </w:rPr>
        <w:t>In: Gartner Glossary. [</w:t>
      </w:r>
      <w:proofErr w:type="spellStart"/>
      <w:r w:rsidRPr="004F5147">
        <w:rPr>
          <w:lang w:val="en-US"/>
        </w:rPr>
        <w:t>S.l</w:t>
      </w:r>
      <w:proofErr w:type="spellEnd"/>
      <w:r w:rsidRPr="004F5147">
        <w:rPr>
          <w:lang w:val="en-US"/>
        </w:rPr>
        <w:t xml:space="preserve">]: Gartner, 2023. </w:t>
      </w:r>
      <w:r w:rsidRPr="00B13EA5">
        <w:t xml:space="preserve">Disponível em: https://www.gartner.com/en/information-technology/glossary/predictive-modeling. </w:t>
      </w:r>
      <w:proofErr w:type="spellStart"/>
      <w:r w:rsidRPr="004F5147">
        <w:rPr>
          <w:lang w:val="en-US"/>
        </w:rPr>
        <w:t>Acesso</w:t>
      </w:r>
      <w:proofErr w:type="spellEnd"/>
      <w:r w:rsidRPr="004F5147">
        <w:rPr>
          <w:lang w:val="en-US"/>
        </w:rPr>
        <w:t xml:space="preserve"> </w:t>
      </w:r>
      <w:proofErr w:type="spellStart"/>
      <w:r w:rsidRPr="004F5147">
        <w:rPr>
          <w:lang w:val="en-US"/>
        </w:rPr>
        <w:t>em</w:t>
      </w:r>
      <w:proofErr w:type="spellEnd"/>
      <w:r w:rsidRPr="004F5147">
        <w:rPr>
          <w:lang w:val="en-US"/>
        </w:rPr>
        <w:t>: 23 abr. 2023.</w:t>
      </w:r>
    </w:p>
    <w:p w14:paraId="2F012670" w14:textId="70C2B91E" w:rsidR="00B25A09" w:rsidRPr="004F5147" w:rsidRDefault="00B25A09" w:rsidP="00BE68DB">
      <w:pPr>
        <w:pStyle w:val="TF-REFERNCIASITEM0"/>
        <w:rPr>
          <w:lang w:val="en-US"/>
        </w:rPr>
      </w:pPr>
      <w:r w:rsidRPr="004F5147">
        <w:rPr>
          <w:lang w:val="en-US"/>
        </w:rPr>
        <w:t xml:space="preserve">GOOIJER, Jan G.; HYNDMAN, Rob J. 25 Years of Time Series Forecasting. </w:t>
      </w:r>
      <w:r w:rsidRPr="004F5147">
        <w:rPr>
          <w:b/>
          <w:bCs/>
          <w:lang w:val="en-US"/>
        </w:rPr>
        <w:t>International Journal of Forecasting</w:t>
      </w:r>
      <w:r w:rsidRPr="004F5147">
        <w:rPr>
          <w:lang w:val="en-US"/>
        </w:rPr>
        <w:t xml:space="preserve">, Jan. 2006. </w:t>
      </w:r>
      <w:proofErr w:type="spellStart"/>
      <w:r w:rsidRPr="004F5147">
        <w:rPr>
          <w:lang w:val="en-US"/>
        </w:rPr>
        <w:t>Disponível</w:t>
      </w:r>
      <w:proofErr w:type="spellEnd"/>
      <w:r w:rsidRPr="004F5147">
        <w:rPr>
          <w:lang w:val="en-US"/>
        </w:rPr>
        <w:t xml:space="preserve"> </w:t>
      </w:r>
      <w:proofErr w:type="spellStart"/>
      <w:r w:rsidRPr="004F5147">
        <w:rPr>
          <w:lang w:val="en-US"/>
        </w:rPr>
        <w:t>em</w:t>
      </w:r>
      <w:proofErr w:type="spellEnd"/>
      <w:r w:rsidRPr="004F5147">
        <w:rPr>
          <w:lang w:val="en-US"/>
        </w:rPr>
        <w:t xml:space="preserve">: https://www.robjhyndman.com/papers/ijf25.pdf. </w:t>
      </w:r>
      <w:proofErr w:type="spellStart"/>
      <w:r w:rsidRPr="004F5147">
        <w:rPr>
          <w:lang w:val="en-US"/>
        </w:rPr>
        <w:t>Acesso</w:t>
      </w:r>
      <w:proofErr w:type="spellEnd"/>
      <w:r w:rsidRPr="004F5147">
        <w:rPr>
          <w:lang w:val="en-US"/>
        </w:rPr>
        <w:t xml:space="preserve"> </w:t>
      </w:r>
      <w:proofErr w:type="spellStart"/>
      <w:r w:rsidRPr="004F5147">
        <w:rPr>
          <w:lang w:val="en-US"/>
        </w:rPr>
        <w:t>em</w:t>
      </w:r>
      <w:proofErr w:type="spellEnd"/>
      <w:r w:rsidRPr="004F5147">
        <w:rPr>
          <w:lang w:val="en-US"/>
        </w:rPr>
        <w:t>: 23 abr. 2023.</w:t>
      </w:r>
    </w:p>
    <w:p w14:paraId="5A2C709A" w14:textId="25D55251" w:rsidR="00B25A09" w:rsidRDefault="00B25A09" w:rsidP="00BE68DB">
      <w:pPr>
        <w:pStyle w:val="TF-REFERNCIASITEM0"/>
      </w:pPr>
      <w:r w:rsidRPr="004F5147">
        <w:rPr>
          <w:lang w:val="en-US"/>
        </w:rPr>
        <w:t xml:space="preserve">HYNDMAN, Rob J; ATHANASOPOULOS, George. </w:t>
      </w:r>
      <w:r w:rsidRPr="004F5147">
        <w:rPr>
          <w:b/>
          <w:bCs/>
          <w:lang w:val="en-US"/>
        </w:rPr>
        <w:t>Forecasting: Principles and Practice</w:t>
      </w:r>
      <w:r w:rsidRPr="004F5147">
        <w:rPr>
          <w:lang w:val="en-US"/>
        </w:rPr>
        <w:t xml:space="preserve">. 2. ed. </w:t>
      </w:r>
      <w:r w:rsidRPr="00BE68DB">
        <w:t>[</w:t>
      </w:r>
      <w:proofErr w:type="spellStart"/>
      <w:r w:rsidRPr="00BE68DB">
        <w:t>S.l</w:t>
      </w:r>
      <w:proofErr w:type="spellEnd"/>
      <w:r w:rsidRPr="00BE68DB">
        <w:t>.]: OT</w:t>
      </w:r>
      <w:proofErr w:type="spellStart"/>
      <w:r w:rsidRPr="00BE68DB">
        <w:t>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183DEEA8" w14:textId="638B4B70" w:rsidR="00A141AC" w:rsidRDefault="00A141AC" w:rsidP="00BE68DB">
      <w:pPr>
        <w:pStyle w:val="TF-REFERNCIASITEM0"/>
      </w:pPr>
      <w:r w:rsidRPr="00A141AC">
        <w:t>INSTITUTO DE PESQUISA ECONÔMICA APLICADA. Educação no Brasil: Atrasos, Conquistas e Desafios. [</w:t>
      </w:r>
      <w:proofErr w:type="spellStart"/>
      <w:r w:rsidRPr="00A141AC">
        <w:t>S.</w:t>
      </w:r>
      <w:r w:rsidR="00D5089B">
        <w:t>l</w:t>
      </w:r>
      <w:proofErr w:type="spellEnd"/>
      <w:r w:rsidRPr="00A141AC">
        <w:t xml:space="preserve">], 2006. Disponível em: https://ipea.gov.br/bd/pdf/2006/cap3_educacao.pdf. Acesso em: 25 </w:t>
      </w:r>
      <w:proofErr w:type="gramStart"/>
      <w:r w:rsidRPr="00A141AC">
        <w:t>Jun.</w:t>
      </w:r>
      <w:proofErr w:type="gramEnd"/>
      <w:r w:rsidRPr="00A141AC">
        <w:t xml:space="preserve"> 2023.</w:t>
      </w:r>
    </w:p>
    <w:p w14:paraId="0CE14417" w14:textId="00C93DC3" w:rsidR="00A141AC" w:rsidRDefault="009C1E73" w:rsidP="00A141AC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</w:t>
      </w:r>
      <w:proofErr w:type="spellStart"/>
      <w:r w:rsidRPr="00BE68DB">
        <w:t>S.</w:t>
      </w:r>
      <w:r w:rsidR="00D5089B">
        <w:t>l</w:t>
      </w:r>
      <w:proofErr w:type="spellEnd"/>
      <w:r w:rsidRPr="00BE68DB">
        <w:t>], 2020. Disponível em: https://www.gov.br/inep/pt-br/acesso-a-informacao/dados-abertos/inep-data/consulta-matricula. Acesso em: 13 maio 2023.</w:t>
      </w:r>
    </w:p>
    <w:p w14:paraId="4134FBD3" w14:textId="0E417C1C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67F69B12" w14:textId="11AEFC75" w:rsidR="00D66AFA" w:rsidRPr="006E30DB" w:rsidRDefault="006E30DB" w:rsidP="006E30DB">
      <w:pPr>
        <w:pStyle w:val="TF-REFERNCIASITEM0"/>
      </w:pPr>
      <w:r>
        <w:t xml:space="preserve">MENEGHELLO, Vera </w:t>
      </w:r>
      <w:proofErr w:type="spellStart"/>
      <w:r>
        <w:t>Lací</w:t>
      </w:r>
      <w:proofErr w:type="spellEnd"/>
      <w:r>
        <w:t xml:space="preserve">. </w:t>
      </w:r>
      <w:r w:rsidR="000C67BE" w:rsidRPr="006E30DB">
        <w:rPr>
          <w:b/>
          <w:bCs/>
        </w:rPr>
        <w:t xml:space="preserve">Demanda, oferta e perspectiva do ensino médio na região da </w:t>
      </w:r>
      <w:r w:rsidRPr="006E30DB">
        <w:rPr>
          <w:b/>
          <w:bCs/>
        </w:rPr>
        <w:t xml:space="preserve">7ª CRE -Passo </w:t>
      </w:r>
      <w:proofErr w:type="spellStart"/>
      <w:r w:rsidRPr="006E30DB">
        <w:rPr>
          <w:b/>
          <w:bCs/>
        </w:rPr>
        <w:t>Fundo-RS</w:t>
      </w:r>
      <w:proofErr w:type="spellEnd"/>
      <w:r>
        <w:t xml:space="preserve">. 2003. </w:t>
      </w:r>
      <w:r w:rsidR="00D66AFA">
        <w:t>Dissertação (Mestrado em Educação) – Faculdade de Educação da Universidade Federal do Rio Grande do Sul, [</w:t>
      </w:r>
      <w:proofErr w:type="spellStart"/>
      <w:r w:rsidR="00D66AFA">
        <w:t>S.</w:t>
      </w:r>
      <w:r w:rsidR="00D5089B">
        <w:t>l</w:t>
      </w:r>
      <w:proofErr w:type="spellEnd"/>
      <w:r w:rsidR="00D66AFA">
        <w:t>], 2003.</w:t>
      </w:r>
    </w:p>
    <w:p w14:paraId="1FD7A748" w14:textId="4E4E8128" w:rsidR="00F8267D" w:rsidRPr="00F8267D" w:rsidRDefault="00F8267D" w:rsidP="00BE68DB">
      <w:pPr>
        <w:pStyle w:val="TF-REFERNCIASITEM0"/>
      </w:pPr>
      <w:r w:rsidRPr="004F5147">
        <w:rPr>
          <w:lang w:val="en-US"/>
        </w:rPr>
        <w:t>NAU, Bob</w:t>
      </w:r>
      <w:r w:rsidR="000C67BE" w:rsidRPr="004F5147">
        <w:rPr>
          <w:lang w:val="en-US"/>
        </w:rPr>
        <w:t>.</w:t>
      </w:r>
      <w:r w:rsidRPr="004F5147">
        <w:rPr>
          <w:lang w:val="en-US"/>
        </w:rPr>
        <w:t xml:space="preserve"> </w:t>
      </w:r>
      <w:r w:rsidRPr="004F5147">
        <w:rPr>
          <w:b/>
          <w:bCs/>
          <w:lang w:val="en-US"/>
        </w:rPr>
        <w:t xml:space="preserve">Introduction to ARIMA: </w:t>
      </w:r>
      <w:r w:rsidRPr="004F5147">
        <w:rPr>
          <w:lang w:val="en-US"/>
        </w:rPr>
        <w:t xml:space="preserve">nonseasonal models. </w:t>
      </w:r>
      <w:r>
        <w:t>Universidade de Duke, 2014. Disponível em: https://people.duke.edu/~rnau/411arim.htm.</w:t>
      </w:r>
      <w:r w:rsidR="001E0BFD">
        <w:t xml:space="preserve"> Acesso em: 25 </w:t>
      </w:r>
      <w:proofErr w:type="gramStart"/>
      <w:r w:rsidR="001E0BFD">
        <w:t>Jun.</w:t>
      </w:r>
      <w:proofErr w:type="gramEnd"/>
      <w:r w:rsidR="001E0BFD">
        <w:t xml:space="preserve"> 2023</w:t>
      </w:r>
    </w:p>
    <w:p w14:paraId="0D2CA029" w14:textId="08D8746D" w:rsidR="009C1E73" w:rsidRPr="00BE68DB" w:rsidRDefault="009C1E73" w:rsidP="009C1E73">
      <w:pPr>
        <w:pStyle w:val="TF-REFERNCIASITEM0"/>
      </w:pPr>
      <w:r w:rsidRPr="00BE68DB">
        <w:t>NEVES, Alan Vítor Coelho; RIGOTTI, José Irineu Rangel. Projeções de matrículas: análise e validação de métodos aplicados para o sistema educacional brasileiro. In: Anais do XXI Encontro Nacional de Estudos Populacionais, 2018, [</w:t>
      </w:r>
      <w:proofErr w:type="spellStart"/>
      <w:r w:rsidRPr="00BE68DB">
        <w:t>S.</w:t>
      </w:r>
      <w:r w:rsidR="00D5089B">
        <w:t>l</w:t>
      </w:r>
      <w:proofErr w:type="spellEnd"/>
      <w:r w:rsidRPr="00BE68DB">
        <w:t xml:space="preserve">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12466F86" w:rsidR="00B25A09" w:rsidRPr="00BE68DB" w:rsidRDefault="00B25A09" w:rsidP="00BE68DB">
      <w:pPr>
        <w:pStyle w:val="TF-REFERNCIASITEM0"/>
      </w:pPr>
      <w:r w:rsidRPr="00BE68DB">
        <w:t xml:space="preserve">PIVA, </w:t>
      </w:r>
      <w:proofErr w:type="spellStart"/>
      <w:r w:rsidRPr="00BE68DB">
        <w:t>Guilhermo</w:t>
      </w:r>
      <w:proofErr w:type="spellEnd"/>
      <w:r w:rsidRPr="00BE68DB">
        <w:t xml:space="preserve">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>. 2021. Dissertação (Mestrado em Engenharia de Produção.) - Universidade de Caxias do Sul, [</w:t>
      </w:r>
      <w:proofErr w:type="spellStart"/>
      <w:r w:rsidRPr="00BE68DB">
        <w:t>S.l</w:t>
      </w:r>
      <w:proofErr w:type="spellEnd"/>
      <w:r w:rsidRPr="00BE68DB">
        <w:t xml:space="preserve">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</w:t>
      </w:r>
      <w:proofErr w:type="spellStart"/>
      <w:r w:rsidRPr="00BE68DB">
        <w:t>Dermeval</w:t>
      </w:r>
      <w:proofErr w:type="spellEnd"/>
      <w:r w:rsidRPr="00BE68DB">
        <w:t xml:space="preserve">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22643FCD" w14:textId="064A5DE3" w:rsidR="00B5010E" w:rsidRPr="004F5147" w:rsidRDefault="00B25A09" w:rsidP="00B5010E">
      <w:pPr>
        <w:pStyle w:val="TF-REFERNCIASITEM0"/>
        <w:rPr>
          <w:lang w:val="en-US"/>
        </w:rPr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</w:t>
      </w:r>
      <w:proofErr w:type="spellStart"/>
      <w:r w:rsidRPr="004F5147">
        <w:rPr>
          <w:lang w:val="en-US"/>
        </w:rPr>
        <w:t>Acesso</w:t>
      </w:r>
      <w:proofErr w:type="spellEnd"/>
      <w:r w:rsidRPr="004F5147">
        <w:rPr>
          <w:lang w:val="en-US"/>
        </w:rPr>
        <w:t xml:space="preserve"> </w:t>
      </w:r>
      <w:proofErr w:type="spellStart"/>
      <w:r w:rsidRPr="004F5147">
        <w:rPr>
          <w:lang w:val="en-US"/>
        </w:rPr>
        <w:t>em</w:t>
      </w:r>
      <w:proofErr w:type="spellEnd"/>
      <w:r w:rsidRPr="004F5147">
        <w:rPr>
          <w:lang w:val="en-US"/>
        </w:rPr>
        <w:t>: 23 abr. 2023.</w:t>
      </w:r>
    </w:p>
    <w:p w14:paraId="27B1E59E" w14:textId="7ED75498" w:rsidR="00B5010E" w:rsidRPr="00B5010E" w:rsidRDefault="00B5010E" w:rsidP="00C956C6">
      <w:pPr>
        <w:pStyle w:val="TF-REFERNCIASITEM0"/>
        <w:rPr>
          <w:szCs w:val="18"/>
        </w:rPr>
      </w:pPr>
      <w:r w:rsidRPr="004F5147">
        <w:rPr>
          <w:lang w:val="en-US"/>
        </w:rPr>
        <w:t>UNESCO. SDG Resources for Educators – Quality Education. [</w:t>
      </w:r>
      <w:proofErr w:type="spellStart"/>
      <w:r w:rsidRPr="004F5147">
        <w:rPr>
          <w:lang w:val="en-US"/>
        </w:rPr>
        <w:t>S.</w:t>
      </w:r>
      <w:r w:rsidR="00D5089B" w:rsidRPr="004F5147">
        <w:rPr>
          <w:lang w:val="en-US"/>
        </w:rPr>
        <w:t>l</w:t>
      </w:r>
      <w:proofErr w:type="spellEnd"/>
      <w:r w:rsidRPr="004F5147">
        <w:rPr>
          <w:lang w:val="en-US"/>
        </w:rPr>
        <w:t xml:space="preserve">], 2015. </w:t>
      </w:r>
      <w:r>
        <w:t>Disponível em:</w:t>
      </w:r>
      <w:r w:rsidR="00C956C6">
        <w:t xml:space="preserve"> </w:t>
      </w:r>
      <w:r w:rsidR="00C956C6" w:rsidRPr="00C956C6">
        <w:rPr>
          <w:noProof/>
        </w:rPr>
        <w:t>https://en.unesco.org/themes/education/sdgs/material/04</w:t>
      </w:r>
      <w:r w:rsidR="00C956C6" w:rsidRPr="00C956C6">
        <w:t xml:space="preserve">. </w:t>
      </w:r>
      <w:r w:rsidR="00C956C6">
        <w:t xml:space="preserve">Acesso em: 13 </w:t>
      </w:r>
      <w:proofErr w:type="spellStart"/>
      <w:r w:rsidR="00C956C6">
        <w:t>Jun</w:t>
      </w:r>
      <w:proofErr w:type="spellEnd"/>
      <w:r w:rsidR="00C956C6">
        <w:t xml:space="preserve"> 2023.</w:t>
      </w:r>
    </w:p>
    <w:p w14:paraId="5CAD5FD1" w14:textId="0BE297BE" w:rsidR="00322D93" w:rsidRDefault="00322D93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5B03C210" w14:textId="77777777" w:rsidR="00322D93" w:rsidRPr="00320BFA" w:rsidRDefault="00322D93" w:rsidP="00322D9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A38B9BA" w14:textId="77777777" w:rsidR="00322D93" w:rsidRDefault="00322D93" w:rsidP="00322D9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39ED36" w14:textId="77777777" w:rsidR="00322D93" w:rsidRPr="00320BFA" w:rsidRDefault="00322D93" w:rsidP="00322D9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22D93" w:rsidRPr="00320BFA" w14:paraId="750C99B5" w14:textId="77777777" w:rsidTr="005557C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E05E3" w14:textId="77777777" w:rsidR="00322D93" w:rsidRPr="00320BFA" w:rsidRDefault="00322D93" w:rsidP="005557C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44A411" w14:textId="77777777" w:rsidR="00322D93" w:rsidRPr="00320BFA" w:rsidRDefault="00322D93" w:rsidP="005557C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56E868" w14:textId="77777777" w:rsidR="00322D93" w:rsidRPr="00320BFA" w:rsidRDefault="00322D93" w:rsidP="005557C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B1EBB84" w14:textId="77777777" w:rsidR="00322D93" w:rsidRPr="00320BFA" w:rsidRDefault="00322D93" w:rsidP="005557C9">
            <w:pPr>
              <w:pStyle w:val="TF-xAvalITEMTABELA"/>
            </w:pPr>
            <w:r w:rsidRPr="00320BFA">
              <w:t>não atende</w:t>
            </w:r>
          </w:p>
        </w:tc>
      </w:tr>
      <w:tr w:rsidR="00322D93" w:rsidRPr="00320BFA" w14:paraId="70772F2F" w14:textId="77777777" w:rsidTr="005557C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F719E06" w14:textId="77777777" w:rsidR="00322D93" w:rsidRPr="00320BFA" w:rsidRDefault="00322D93" w:rsidP="005557C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5453" w14:textId="77777777" w:rsidR="00322D93" w:rsidRPr="00821EE8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457CFA4" w14:textId="77777777" w:rsidR="00322D93" w:rsidRPr="00821EE8" w:rsidRDefault="00322D93" w:rsidP="005557C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981A" w14:textId="5029AD73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8E7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B9606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65AB9BCC" w14:textId="77777777" w:rsidTr="005557C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5A0819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81D2" w14:textId="77777777" w:rsidR="00322D93" w:rsidRPr="00821EE8" w:rsidRDefault="00322D93" w:rsidP="005557C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2DDB" w14:textId="598CB0F3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F8D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E2A4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408C96C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4C272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4105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4DF19BB" w14:textId="77777777" w:rsidR="00322D93" w:rsidRPr="00320BFA" w:rsidRDefault="00322D93" w:rsidP="005557C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E9F" w14:textId="798294B8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D4FD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39E9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D65F960" w14:textId="77777777" w:rsidTr="005557C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240CA6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2309" w14:textId="77777777" w:rsidR="00322D93" w:rsidRPr="00320BFA" w:rsidRDefault="00322D93" w:rsidP="005557C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C4DF" w14:textId="49666D79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661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D7533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5361858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1C952B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5C6E" w14:textId="77777777" w:rsidR="00322D93" w:rsidRPr="00EE20C1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34D9838" w14:textId="77777777" w:rsidR="00322D93" w:rsidRPr="00EE20C1" w:rsidRDefault="00322D93" w:rsidP="005557C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4EEB" w14:textId="219047EA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E82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F4C11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78A4D575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50BEA8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394D" w14:textId="77777777" w:rsidR="00322D93" w:rsidRPr="00EE20C1" w:rsidRDefault="00322D93" w:rsidP="005557C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2BFF" w14:textId="3723933B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9434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C5C1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290B943" w14:textId="77777777" w:rsidTr="005557C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DEF40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4CEE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4C428C4" w14:textId="77777777" w:rsidR="00322D93" w:rsidRPr="00320BFA" w:rsidRDefault="00322D93" w:rsidP="005557C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CD08" w14:textId="6AD41340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7FF9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646C05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39C2207F" w14:textId="77777777" w:rsidTr="005557C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FF0B9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9139" w14:textId="77777777" w:rsidR="00322D93" w:rsidRPr="00320BFA" w:rsidRDefault="00322D93" w:rsidP="005557C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0209" w14:textId="64F36FC4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C64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B01FD7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5DDD395C" w14:textId="77777777" w:rsidTr="005557C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5741D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746C" w14:textId="77777777" w:rsidR="00322D93" w:rsidRPr="00801036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3931EB0" w14:textId="77777777" w:rsidR="00322D93" w:rsidRPr="00801036" w:rsidRDefault="00322D93" w:rsidP="005557C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1C67" w14:textId="6A13933C" w:rsidR="00322D93" w:rsidRPr="00801036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CC9" w14:textId="77777777" w:rsidR="00322D93" w:rsidRPr="00801036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0CE0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E96FD13" w14:textId="77777777" w:rsidTr="005557C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EE7590" w14:textId="77777777" w:rsidR="00322D93" w:rsidRPr="00320BFA" w:rsidRDefault="00322D93" w:rsidP="005557C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C171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AA0BBA" w14:textId="77777777" w:rsidR="00322D93" w:rsidRPr="00320BFA" w:rsidRDefault="00322D93" w:rsidP="005557C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C31" w14:textId="0C044742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43C1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91EF53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7945B20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7850A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A0E1" w14:textId="77777777" w:rsidR="00322D93" w:rsidRPr="00320BFA" w:rsidRDefault="00322D93" w:rsidP="005557C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62E" w14:textId="1B2E5604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C8E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4FE16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6B3C1F06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7898E4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3A7E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D66E18A" w14:textId="77777777" w:rsidR="00322D93" w:rsidRPr="00320BFA" w:rsidRDefault="00322D93" w:rsidP="005557C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6F4F" w14:textId="5BA6A347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ED1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43D9B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0DC337CF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F2076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55AA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9C2BE7" w14:textId="77777777" w:rsidR="00322D93" w:rsidRPr="00320BFA" w:rsidRDefault="00322D93" w:rsidP="005557C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3241" w14:textId="22D2D41B" w:rsidR="00322D93" w:rsidRPr="00320BFA" w:rsidRDefault="004F5147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2AF" w14:textId="77777777" w:rsidR="00322D93" w:rsidRPr="00320BFA" w:rsidRDefault="00322D93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D87311" w14:textId="77777777" w:rsidR="00322D93" w:rsidRPr="00320BFA" w:rsidRDefault="00322D93" w:rsidP="005557C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14A85FAA" w14:textId="77777777" w:rsidTr="005557C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40B181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6944" w14:textId="77777777" w:rsidR="00322D93" w:rsidRPr="00320BFA" w:rsidRDefault="00322D93" w:rsidP="00322D9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B6159E1" w14:textId="77777777" w:rsidR="00322D93" w:rsidRPr="00320BFA" w:rsidRDefault="00322D93" w:rsidP="005557C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01A" w14:textId="0D1FC636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343C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5C3E0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137C2C52" w14:textId="77777777" w:rsidTr="005557C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AB6D4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B417" w14:textId="77777777" w:rsidR="00322D93" w:rsidRPr="00320BFA" w:rsidRDefault="00322D93" w:rsidP="005557C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9E5C" w14:textId="1703B427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1E9D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05C28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2D93" w:rsidRPr="00320BFA" w14:paraId="5D223DB4" w14:textId="77777777" w:rsidTr="005557C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BD0BB3" w14:textId="77777777" w:rsidR="00322D93" w:rsidRPr="00320BFA" w:rsidRDefault="00322D93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76978F" w14:textId="77777777" w:rsidR="00322D93" w:rsidRPr="00320BFA" w:rsidRDefault="00322D93" w:rsidP="005557C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A1385D" w14:textId="0422E7EE" w:rsidR="00322D93" w:rsidRPr="00320BFA" w:rsidRDefault="004F5147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FC4BE2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F7FFEE" w14:textId="77777777" w:rsidR="00322D93" w:rsidRPr="00320BFA" w:rsidRDefault="00322D9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5A5FFFB" w14:textId="77777777" w:rsidR="00322D93" w:rsidRPr="003F5F25" w:rsidRDefault="00322D93" w:rsidP="00322D9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322D93" w:rsidRPr="00320BFA" w14:paraId="0C54DD07" w14:textId="77777777" w:rsidTr="005557C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C59EEA4" w14:textId="77777777" w:rsidR="00322D93" w:rsidRPr="00320BFA" w:rsidRDefault="00322D93" w:rsidP="005557C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24D4BC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D01EAE3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D9D0850" w14:textId="77777777" w:rsidR="00322D93" w:rsidRPr="00320BFA" w:rsidRDefault="00322D93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2D93" w:rsidRPr="00320BFA" w14:paraId="2E919CD4" w14:textId="77777777" w:rsidTr="005557C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EB001AD" w14:textId="77777777" w:rsidR="00322D93" w:rsidRPr="00320BFA" w:rsidRDefault="00322D93" w:rsidP="005557C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3D232A" w14:textId="06F5EBB1" w:rsidR="00322D93" w:rsidRPr="00320BFA" w:rsidRDefault="00322D93" w:rsidP="005557C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4F5147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17AC985" w14:textId="77777777" w:rsidR="00322D93" w:rsidRPr="00320BFA" w:rsidRDefault="00322D93" w:rsidP="005557C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33A3C9F" w14:textId="77777777" w:rsidR="00322D93" w:rsidRDefault="00322D93" w:rsidP="00322D93">
      <w:pPr>
        <w:pStyle w:val="TF-xAvalTTULO"/>
        <w:ind w:left="0" w:firstLine="0"/>
        <w:jc w:val="left"/>
      </w:pPr>
    </w:p>
    <w:p w14:paraId="0EE3FA3D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9AAD" w14:textId="77777777" w:rsidR="00FD7CE0" w:rsidRDefault="00FD7CE0">
      <w:r>
        <w:separator/>
      </w:r>
    </w:p>
  </w:endnote>
  <w:endnote w:type="continuationSeparator" w:id="0">
    <w:p w14:paraId="10D6A508" w14:textId="77777777" w:rsidR="00FD7CE0" w:rsidRDefault="00FD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8579" w14:textId="77777777" w:rsidR="00FD7CE0" w:rsidRDefault="00FD7CE0">
      <w:r>
        <w:separator/>
      </w:r>
    </w:p>
  </w:footnote>
  <w:footnote w:type="continuationSeparator" w:id="0">
    <w:p w14:paraId="387B751B" w14:textId="77777777" w:rsidR="00FD7CE0" w:rsidRDefault="00FD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2F82A66"/>
    <w:multiLevelType w:val="hybridMultilevel"/>
    <w:tmpl w:val="9E548C9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C781766"/>
    <w:multiLevelType w:val="hybridMultilevel"/>
    <w:tmpl w:val="D802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1C7"/>
    <w:multiLevelType w:val="hybridMultilevel"/>
    <w:tmpl w:val="8ABCB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32903"/>
    <w:multiLevelType w:val="hybridMultilevel"/>
    <w:tmpl w:val="37784000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895"/>
    <w:multiLevelType w:val="hybridMultilevel"/>
    <w:tmpl w:val="0B26FE86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12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10"/>
  </w:num>
  <w:num w:numId="13" w16cid:durableId="211539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13"/>
  </w:num>
  <w:num w:numId="16" w16cid:durableId="2098940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13"/>
  </w:num>
  <w:num w:numId="18" w16cid:durableId="127474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8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11"/>
  </w:num>
  <w:num w:numId="25" w16cid:durableId="1005982438">
    <w:abstractNumId w:val="5"/>
  </w:num>
  <w:num w:numId="26" w16cid:durableId="1094284704">
    <w:abstractNumId w:val="6"/>
  </w:num>
  <w:num w:numId="27" w16cid:durableId="746458560">
    <w:abstractNumId w:val="4"/>
  </w:num>
  <w:num w:numId="28" w16cid:durableId="1095785043">
    <w:abstractNumId w:val="9"/>
  </w:num>
  <w:num w:numId="29" w16cid:durableId="202406423">
    <w:abstractNumId w:val="7"/>
  </w:num>
  <w:num w:numId="30" w16cid:durableId="3326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3D7C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C67BE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3FC0"/>
    <w:rsid w:val="001164FE"/>
    <w:rsid w:val="00121714"/>
    <w:rsid w:val="00125084"/>
    <w:rsid w:val="00125277"/>
    <w:rsid w:val="001315BB"/>
    <w:rsid w:val="001344D4"/>
    <w:rsid w:val="001375F7"/>
    <w:rsid w:val="00143270"/>
    <w:rsid w:val="00145D1F"/>
    <w:rsid w:val="001554E9"/>
    <w:rsid w:val="00161020"/>
    <w:rsid w:val="00162BF1"/>
    <w:rsid w:val="00163BD6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27C9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0BFD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2BC8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1E5B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4ABB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07714"/>
    <w:rsid w:val="00312CEA"/>
    <w:rsid w:val="003144D1"/>
    <w:rsid w:val="00315DC3"/>
    <w:rsid w:val="00320BFA"/>
    <w:rsid w:val="003213D3"/>
    <w:rsid w:val="00322D93"/>
    <w:rsid w:val="0032378D"/>
    <w:rsid w:val="003255B3"/>
    <w:rsid w:val="00325D22"/>
    <w:rsid w:val="00327537"/>
    <w:rsid w:val="003323B0"/>
    <w:rsid w:val="00332A90"/>
    <w:rsid w:val="00334A27"/>
    <w:rsid w:val="00334C2E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5285"/>
    <w:rsid w:val="004064C3"/>
    <w:rsid w:val="00407EDB"/>
    <w:rsid w:val="00410543"/>
    <w:rsid w:val="00410D18"/>
    <w:rsid w:val="00414ABC"/>
    <w:rsid w:val="004170D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36236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475"/>
    <w:rsid w:val="00493B1A"/>
    <w:rsid w:val="0049495C"/>
    <w:rsid w:val="004975E3"/>
    <w:rsid w:val="00497EF6"/>
    <w:rsid w:val="004B11D5"/>
    <w:rsid w:val="004B42D8"/>
    <w:rsid w:val="004B45AE"/>
    <w:rsid w:val="004B6B8F"/>
    <w:rsid w:val="004B7511"/>
    <w:rsid w:val="004B7D12"/>
    <w:rsid w:val="004C0037"/>
    <w:rsid w:val="004C0A73"/>
    <w:rsid w:val="004C115E"/>
    <w:rsid w:val="004C1310"/>
    <w:rsid w:val="004C685E"/>
    <w:rsid w:val="004C7147"/>
    <w:rsid w:val="004D23A4"/>
    <w:rsid w:val="004E23CE"/>
    <w:rsid w:val="004E516B"/>
    <w:rsid w:val="004E72EF"/>
    <w:rsid w:val="004F0DB8"/>
    <w:rsid w:val="004F1DC0"/>
    <w:rsid w:val="004F3C47"/>
    <w:rsid w:val="004F51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511C4"/>
    <w:rsid w:val="005513D3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5EEE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C7462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417D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667E4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1C63"/>
    <w:rsid w:val="006A6460"/>
    <w:rsid w:val="006B0760"/>
    <w:rsid w:val="006B104E"/>
    <w:rsid w:val="006B33DF"/>
    <w:rsid w:val="006B50DB"/>
    <w:rsid w:val="006B5AEA"/>
    <w:rsid w:val="006B6383"/>
    <w:rsid w:val="006B640D"/>
    <w:rsid w:val="006C469C"/>
    <w:rsid w:val="006C61FA"/>
    <w:rsid w:val="006C71D5"/>
    <w:rsid w:val="006D0896"/>
    <w:rsid w:val="006D0D73"/>
    <w:rsid w:val="006D2982"/>
    <w:rsid w:val="006D739C"/>
    <w:rsid w:val="006E25D2"/>
    <w:rsid w:val="006E30DB"/>
    <w:rsid w:val="006E4D28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1882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37DE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7F4844"/>
    <w:rsid w:val="00801495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595"/>
    <w:rsid w:val="008348C3"/>
    <w:rsid w:val="008373B4"/>
    <w:rsid w:val="008404C4"/>
    <w:rsid w:val="00844FA0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401C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5A02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13765"/>
    <w:rsid w:val="009212E8"/>
    <w:rsid w:val="00925004"/>
    <w:rsid w:val="009261DE"/>
    <w:rsid w:val="00931632"/>
    <w:rsid w:val="00932C92"/>
    <w:rsid w:val="009353AD"/>
    <w:rsid w:val="009441CB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C7882"/>
    <w:rsid w:val="009D0C0B"/>
    <w:rsid w:val="009D5450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141AC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4C2B"/>
    <w:rsid w:val="00B25287"/>
    <w:rsid w:val="00B25A09"/>
    <w:rsid w:val="00B322E9"/>
    <w:rsid w:val="00B42041"/>
    <w:rsid w:val="00B43FBF"/>
    <w:rsid w:val="00B44F11"/>
    <w:rsid w:val="00B47F4E"/>
    <w:rsid w:val="00B5010E"/>
    <w:rsid w:val="00B51846"/>
    <w:rsid w:val="00B60B17"/>
    <w:rsid w:val="00B62979"/>
    <w:rsid w:val="00B6509F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D24C9"/>
    <w:rsid w:val="00BE4FFC"/>
    <w:rsid w:val="00BE5072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26C1B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47478"/>
    <w:rsid w:val="00C5132F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956C6"/>
    <w:rsid w:val="00CA108B"/>
    <w:rsid w:val="00CA55A5"/>
    <w:rsid w:val="00CA6CDB"/>
    <w:rsid w:val="00CB5D0C"/>
    <w:rsid w:val="00CB5E13"/>
    <w:rsid w:val="00CC240D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0D1A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089B"/>
    <w:rsid w:val="00D523CE"/>
    <w:rsid w:val="00D52A8C"/>
    <w:rsid w:val="00D53CFA"/>
    <w:rsid w:val="00D6225A"/>
    <w:rsid w:val="00D6498F"/>
    <w:rsid w:val="00D66AFA"/>
    <w:rsid w:val="00D7463D"/>
    <w:rsid w:val="00D765F9"/>
    <w:rsid w:val="00D80F5A"/>
    <w:rsid w:val="00D83DE8"/>
    <w:rsid w:val="00D84943"/>
    <w:rsid w:val="00D915A1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1146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616C"/>
    <w:rsid w:val="00EB7992"/>
    <w:rsid w:val="00EC0104"/>
    <w:rsid w:val="00EC0184"/>
    <w:rsid w:val="00EC2D7A"/>
    <w:rsid w:val="00EC4A34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539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24B3"/>
    <w:rsid w:val="00F530D7"/>
    <w:rsid w:val="00F541E6"/>
    <w:rsid w:val="00F54DDE"/>
    <w:rsid w:val="00F62F49"/>
    <w:rsid w:val="00F640BF"/>
    <w:rsid w:val="00F70754"/>
    <w:rsid w:val="00F77926"/>
    <w:rsid w:val="00F8267D"/>
    <w:rsid w:val="00F83A19"/>
    <w:rsid w:val="00F879A1"/>
    <w:rsid w:val="00F90FE2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D7CE0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C47478"/>
    <w:rPr>
      <w:caps/>
      <w:color w:val="00000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6236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623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6236"/>
    <w:pPr>
      <w:keepNext w:val="0"/>
      <w:keepLines w:val="0"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62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5508</Words>
  <Characters>29746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2023-04-24T01:47:00Z</cp:lastPrinted>
  <dcterms:created xsi:type="dcterms:W3CDTF">2023-06-29T03:55:00Z</dcterms:created>
  <dcterms:modified xsi:type="dcterms:W3CDTF">2023-07-07T22:25:00Z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