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C577A99" w:rsidR="00F0030C" w:rsidRPr="003C5262" w:rsidRDefault="00F0030C" w:rsidP="00BE39CF">
            <w:pPr>
              <w:pStyle w:val="Cabealho"/>
              <w:tabs>
                <w:tab w:val="clear" w:pos="8640"/>
                <w:tab w:val="right" w:pos="8931"/>
              </w:tabs>
              <w:ind w:right="141"/>
            </w:pPr>
            <w:proofErr w:type="gramStart"/>
            <w:r>
              <w:rPr>
                <w:rStyle w:val="Nmerodepgina"/>
              </w:rPr>
              <w:t>(</w:t>
            </w:r>
            <w:r w:rsidR="00C75896">
              <w:rPr>
                <w:rStyle w:val="Nmerodepgina"/>
              </w:rPr>
              <w:t xml:space="preserve">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70F75745"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2020).</w:t>
      </w:r>
    </w:p>
    <w:p w14:paraId="18D29052" w14:textId="0CDD385B"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2020).</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significativo na oferta de ensino superior em Blumenau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2D7B2868"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utilizados de forma integrada para avaliar a eficiência dos diferentes departamentos da universidade.</w:t>
      </w:r>
    </w:p>
    <w:p w14:paraId="48F3C28C" w14:textId="48A0726A" w:rsidR="0043210D" w:rsidRDefault="0043210D" w:rsidP="00C37F2E">
      <w:pPr>
        <w:pStyle w:val="TF-TEXTO"/>
      </w:pPr>
      <w:r>
        <w:t>Nes</w:t>
      </w:r>
      <w:r w:rsidR="00C37F2E">
        <w:t>te contexto</w:t>
      </w:r>
      <w:r>
        <w:t xml:space="preserve">, a </w:t>
      </w:r>
      <w:r w:rsidR="002C33EC">
        <w:t xml:space="preserve">Data </w:t>
      </w:r>
      <w:proofErr w:type="spellStart"/>
      <w:r w:rsidR="002C33EC">
        <w:t>Envelopment</w:t>
      </w:r>
      <w:proofErr w:type="spellEnd"/>
      <w:r w:rsidR="002C33EC">
        <w:t xml:space="preserve"> </w:t>
      </w:r>
      <w:proofErr w:type="spellStart"/>
      <w:r w:rsidR="002C33EC">
        <w:t>Analysis</w:t>
      </w:r>
      <w:proofErr w:type="spellEnd"/>
      <w:r>
        <w:t xml:space="preserve"> (DEA) surge como uma </w:t>
      </w:r>
      <w:r w:rsidR="00C111E0">
        <w:t>alternativa</w:t>
      </w:r>
      <w:r>
        <w:t xml:space="preserve"> promissora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dos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1E167C">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57EF1BB6"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dos </w:t>
      </w:r>
      <w:r w:rsidR="00DA48AD">
        <w:t>departamentos</w:t>
      </w:r>
      <w:r w:rsidRPr="00F82B52">
        <w:t xml:space="preserve"> da Universidade Regional de Blumenau (FURB), utilizando a </w:t>
      </w:r>
      <w:r w:rsidR="00B65B4D">
        <w:t xml:space="preserve">Data </w:t>
      </w:r>
      <w:proofErr w:type="spellStart"/>
      <w:r w:rsidR="00B65B4D">
        <w:t>Envelopment</w:t>
      </w:r>
      <w:proofErr w:type="spellEnd"/>
      <w:r w:rsidR="00B65B4D">
        <w:t xml:space="preserve"> </w:t>
      </w:r>
      <w:proofErr w:type="spellStart"/>
      <w:r w:rsidR="00B65B4D">
        <w:t>Analysis</w:t>
      </w:r>
      <w:proofErr w:type="spellEnd"/>
      <w:r w:rsidR="00B65B4D">
        <w:t xml:space="preserve"> </w:t>
      </w:r>
      <w:r w:rsidRPr="00F82B52">
        <w:t>(DEA) em conjunto com técnicas de Machine Learning (ML).</w:t>
      </w:r>
    </w:p>
    <w:p w14:paraId="118632C2" w14:textId="77777777" w:rsidR="00CA6125" w:rsidRDefault="00CA6125" w:rsidP="00CA6125">
      <w:pPr>
        <w:pStyle w:val="TF-TEXTO"/>
      </w:pPr>
      <w:r>
        <w:t>Os objetivos específicos são:</w:t>
      </w:r>
    </w:p>
    <w:p w14:paraId="49CE6E32" w14:textId="10E3EB8A" w:rsidR="00DA48AD" w:rsidRPr="00DA48AD" w:rsidRDefault="00DA48AD" w:rsidP="00DA48AD">
      <w:pPr>
        <w:pStyle w:val="TF-ALNEA"/>
      </w:pPr>
      <w:r>
        <w:rPr>
          <w:rFonts w:hAnsi="Symbol"/>
        </w:rPr>
        <w:t>a</w:t>
      </w:r>
      <w:r w:rsidRPr="00DA48AD">
        <w:t>nalisar a infraestrutura de dados disponível na FURB e identificar os principais indicadores de desempenho acadêmico e administrativo relevantes para a avaliação da eficiência dos departamentos</w:t>
      </w:r>
      <w:r>
        <w:t>;</w:t>
      </w:r>
    </w:p>
    <w:p w14:paraId="0F6658CC" w14:textId="0B06EF69"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consideração as particularidades de cada departamento e os múltiplos insumos e produtos envolvidos</w:t>
      </w:r>
      <w:r>
        <w:t>;</w:t>
      </w:r>
    </w:p>
    <w:p w14:paraId="6469526A" w14:textId="6E623482" w:rsidR="00DA48AD" w:rsidRPr="00DA48AD" w:rsidRDefault="00DA48AD" w:rsidP="00DA48AD">
      <w:pPr>
        <w:pStyle w:val="TF-ALNEA"/>
      </w:pPr>
      <w:r>
        <w:rPr>
          <w:rFonts w:hAnsi="Symbol"/>
        </w:rPr>
        <w:t>i</w:t>
      </w:r>
      <w:r w:rsidRPr="00DA48AD">
        <w:t>ntegrar técnicas de Machine Learning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3" w:name="_Toc419598587"/>
      <w:r>
        <w:t xml:space="preserve">trabalhos </w:t>
      </w:r>
      <w:r w:rsidRPr="00FC4A9F">
        <w:t>correlatos</w:t>
      </w:r>
    </w:p>
    <w:p w14:paraId="2ED30E38" w14:textId="4DE86EB2"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seção 2.1 aborda </w:t>
      </w:r>
      <w:r>
        <w:t xml:space="preserve">a viabilidade de se usar </w:t>
      </w:r>
      <w:r w:rsidR="00A44E6E" w:rsidRPr="00A44E6E">
        <w:rPr>
          <w:i/>
          <w:iCs/>
        </w:rPr>
        <w:t xml:space="preserve">Data </w:t>
      </w:r>
      <w:proofErr w:type="spellStart"/>
      <w:r w:rsidR="00A44E6E" w:rsidRPr="00A44E6E">
        <w:rPr>
          <w:i/>
          <w:iCs/>
        </w:rPr>
        <w:t>Envelopment</w:t>
      </w:r>
      <w:proofErr w:type="spellEnd"/>
      <w:r w:rsidR="00A44E6E" w:rsidRPr="00A44E6E">
        <w:rPr>
          <w:i/>
          <w:iCs/>
        </w:rPr>
        <w:t xml:space="preserve"> </w:t>
      </w:r>
      <w:proofErr w:type="spellStart"/>
      <w:r w:rsidR="00A44E6E" w:rsidRPr="00A44E6E">
        <w:rPr>
          <w:i/>
          <w:iCs/>
        </w:rPr>
        <w:t>Analysis</w:t>
      </w:r>
      <w:proofErr w:type="spellEnd"/>
      <w:r w:rsidR="00A44E6E">
        <w:t xml:space="preserve"> (</w:t>
      </w:r>
      <w:r>
        <w:t>DEA</w:t>
      </w:r>
      <w:r w:rsidR="00A44E6E">
        <w:t>)</w:t>
      </w:r>
      <w:r>
        <w:t xml:space="preserve">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2004)</w:t>
      </w:r>
      <w:r w:rsidRPr="00BA63A1">
        <w:t xml:space="preserve">. Na </w:t>
      </w:r>
      <w:r w:rsidRPr="004641C3">
        <w:t xml:space="preserve">seção 2.2, descreve-se o método para </w:t>
      </w:r>
      <w:r w:rsidR="00A44E6E" w:rsidRPr="004641C3">
        <w:t xml:space="preserve">avaliação de eficiência das universidades federais também utilizando </w:t>
      </w:r>
      <w:r w:rsidR="0038082B" w:rsidRPr="004641C3">
        <w:t>a</w:t>
      </w:r>
      <w:r w:rsidR="00A44E6E" w:rsidRPr="004641C3">
        <w:t xml:space="preserve"> DEA </w:t>
      </w:r>
      <w:r w:rsidR="00BD44F9" w:rsidRPr="004641C3">
        <w:t>(</w:t>
      </w:r>
      <w:r w:rsidR="007976A1" w:rsidRPr="004641C3">
        <w:t>FILHO; SOUZA</w:t>
      </w:r>
      <w:r w:rsidR="00BD44F9" w:rsidRPr="004641C3">
        <w:t xml:space="preserve">, </w:t>
      </w:r>
      <w:r w:rsidR="00A44E6E" w:rsidRPr="004641C3">
        <w:t>2023)</w:t>
      </w:r>
      <w:r w:rsidRPr="004641C3">
        <w:t>. Por</w:t>
      </w:r>
      <w:r w:rsidRPr="00BA63A1">
        <w:t xml:space="preserve"> fim, a seção 2.3 apresenta </w:t>
      </w:r>
      <w:r w:rsidR="00BD44F9" w:rsidRPr="00BA63A1">
        <w:t>um estudo sobre o desempenho dos cursos de graduação da Universidade Federal do Ceará (UFC), nos anos de 2006 a 2009</w:t>
      </w:r>
      <w:r w:rsidR="002E1E50" w:rsidRPr="00BA63A1">
        <w:t>, através da aplicação d</w:t>
      </w:r>
      <w:r w:rsidR="0038082B">
        <w:t>a</w:t>
      </w:r>
      <w:r w:rsidR="002E1E50" w:rsidRPr="00BA63A1">
        <w:t xml:space="preserve"> DEA junto com outras técnicas de estatística </w:t>
      </w:r>
      <w:r w:rsidR="00BD44F9" w:rsidRPr="00BA63A1">
        <w:t>(</w:t>
      </w:r>
      <w:r w:rsidR="007976A1" w:rsidRPr="00BA63A1">
        <w:t xml:space="preserve">CAVALCANTE; ANDRIOLA, </w:t>
      </w:r>
      <w:r w:rsidR="00BD44F9" w:rsidRPr="00BA63A1">
        <w:t>2016)</w:t>
      </w:r>
      <w:r w:rsidRPr="00BA63A1">
        <w:t>.</w:t>
      </w:r>
    </w:p>
    <w:p w14:paraId="641BD4B1" w14:textId="73FBADFC" w:rsidR="00A44581" w:rsidRDefault="00D51986" w:rsidP="001E167C">
      <w:pPr>
        <w:pStyle w:val="Ttulo2"/>
      </w:pPr>
      <w:r w:rsidRPr="00D51986">
        <w:t>Avaliação de Desempenho de Unidades Produtivas na Área de Educação Profissional – Uma Aplicação da Análise Envoltória de Dados (DEA)</w:t>
      </w:r>
    </w:p>
    <w:p w14:paraId="12ECF2F8" w14:textId="3FB5C017" w:rsidR="00D51986" w:rsidRDefault="00D51986" w:rsidP="001E1846">
      <w:pPr>
        <w:pStyle w:val="TF-TEXTO"/>
      </w:pPr>
      <w:proofErr w:type="spellStart"/>
      <w:r w:rsidRPr="005D0130">
        <w:t>Lorenzett</w:t>
      </w:r>
      <w:proofErr w:type="spellEnd"/>
      <w:r w:rsidRPr="005D0130">
        <w:t xml:space="preserve">, Lopes e Lima (2004)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que seria cada unidade do </w:t>
      </w:r>
      <w:r w:rsidR="00B65B4D" w:rsidRPr="00D51986">
        <w:t>SENAI/SC</w:t>
      </w:r>
      <w:r w:rsidRPr="00D51986">
        <w:t xml:space="preserve">. O modelo </w:t>
      </w:r>
      <w:r w:rsidR="001E1846">
        <w:t>adotado</w:t>
      </w:r>
      <w:r w:rsidRPr="00D51986">
        <w:t xml:space="preserve"> pelos autores foi o </w:t>
      </w:r>
      <w:proofErr w:type="spellStart"/>
      <w:r w:rsidR="001E1846">
        <w:t>Banker</w:t>
      </w:r>
      <w:proofErr w:type="spellEnd"/>
      <w:r w:rsidR="001E1846">
        <w:t xml:space="preserve">, </w:t>
      </w:r>
      <w:proofErr w:type="spellStart"/>
      <w:r w:rsidR="001E1846">
        <w:t>Charnes</w:t>
      </w:r>
      <w:proofErr w:type="spellEnd"/>
      <w:r w:rsidR="001E1846">
        <w:t xml:space="preserve"> e Cooper (</w:t>
      </w:r>
      <w:r w:rsidRPr="00D51986">
        <w:t>BCC</w:t>
      </w:r>
      <w:r w:rsidR="001E1846">
        <w:t>) também conhecido como</w:t>
      </w:r>
      <w:r w:rsidRPr="00D51986">
        <w:t xml:space="preserve"> Variable </w:t>
      </w:r>
      <w:proofErr w:type="spellStart"/>
      <w:r w:rsidR="001E1846">
        <w:t>R</w:t>
      </w:r>
      <w:r w:rsidRPr="00D51986">
        <w:t>eturns</w:t>
      </w:r>
      <w:proofErr w:type="spellEnd"/>
      <w:r w:rsidRPr="00D51986">
        <w:t xml:space="preserve"> </w:t>
      </w:r>
      <w:proofErr w:type="spellStart"/>
      <w:r w:rsidRPr="00D51986">
        <w:t>to</w:t>
      </w:r>
      <w:proofErr w:type="spellEnd"/>
      <w:r w:rsidRPr="00D51986">
        <w:t xml:space="preserve"> </w:t>
      </w:r>
      <w:proofErr w:type="spellStart"/>
      <w:r w:rsidR="001E1846">
        <w:t>S</w:t>
      </w:r>
      <w:r w:rsidRPr="00D51986">
        <w:t>cale</w:t>
      </w:r>
      <w:proofErr w:type="spellEnd"/>
      <w:r w:rsidR="001E1846">
        <w:t xml:space="preserve"> (</w:t>
      </w:r>
      <w:r w:rsidR="001E1846" w:rsidRPr="00D51986">
        <w:t>VRS</w:t>
      </w:r>
      <w:r w:rsidRPr="00D51986">
        <w:t>)</w:t>
      </w:r>
      <w:r w:rsidR="001E1846">
        <w:t>,</w:t>
      </w:r>
      <w:r w:rsidRPr="00D51986">
        <w:t xml:space="preserve"> no qual considera o retorno variável conforme a variação de escala. </w:t>
      </w:r>
    </w:p>
    <w:p w14:paraId="7A27E068" w14:textId="304097FE" w:rsidR="00EA44DD" w:rsidRDefault="001E1846" w:rsidP="00EA44DD">
      <w:pPr>
        <w:pStyle w:val="TF-TEXTO"/>
      </w:pPr>
      <w:r>
        <w:t xml:space="preserve">Segundo </w:t>
      </w:r>
      <w:proofErr w:type="spellStart"/>
      <w:r w:rsidRPr="005D0130">
        <w:t>Lorenzett</w:t>
      </w:r>
      <w:proofErr w:type="spellEnd"/>
      <w:r w:rsidRPr="005D0130">
        <w:t>, Lopes e Lima (2004)</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p>
    <w:p w14:paraId="1B72B763" w14:textId="2A851DC3"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5DAC6D0E" w:rsidR="00BA63A1" w:rsidRPr="00BA63A1" w:rsidRDefault="00EA44DD" w:rsidP="00EA44DD">
      <w:pPr>
        <w:pStyle w:val="TF-FONTE"/>
      </w:pPr>
      <w:r w:rsidRPr="001D71D2">
        <w:t xml:space="preserve">Fonte: </w:t>
      </w:r>
      <w:proofErr w:type="spellStart"/>
      <w:r>
        <w:t>Lorenzett</w:t>
      </w:r>
      <w:proofErr w:type="spellEnd"/>
      <w:r>
        <w:t>, Lopes e Lima (2004)</w:t>
      </w:r>
      <w:r w:rsidRPr="001D71D2">
        <w:t>.</w:t>
      </w:r>
    </w:p>
    <w:p w14:paraId="63DC14BE" w14:textId="6273B0BE" w:rsidR="00D51986" w:rsidRDefault="00D51986" w:rsidP="00D51986">
      <w:pPr>
        <w:pStyle w:val="TF-TEXTO"/>
      </w:pPr>
      <w:proofErr w:type="spellStart"/>
      <w:r>
        <w:t>Lorenzett</w:t>
      </w:r>
      <w:proofErr w:type="spellEnd"/>
      <w:r>
        <w:t xml:space="preserve">, Lopes e Lima (2004) apresentam duas perspectivas para aplicação da metodologia, </w:t>
      </w:r>
      <w:r w:rsidR="00825D89">
        <w:t xml:space="preserve">(i) </w:t>
      </w:r>
      <w:r>
        <w:t xml:space="preserve">financeira e </w:t>
      </w:r>
      <w:r w:rsidR="00825D89">
        <w:t>(</w:t>
      </w:r>
      <w:proofErr w:type="spellStart"/>
      <w:r w:rsidR="00825D89">
        <w:t>ii</w:t>
      </w:r>
      <w:proofErr w:type="spellEnd"/>
      <w:r w:rsidR="00825D89">
        <w:t xml:space="preserve">) </w:t>
      </w:r>
      <w:r>
        <w:t>qualidade. Para a perspectiva financeira foram selecionados os indicadores ‘</w:t>
      </w:r>
      <w:r w:rsidR="008B460F">
        <w:t>resultado global</w:t>
      </w:r>
      <w:r>
        <w:t>” e “</w:t>
      </w:r>
      <w:r w:rsidR="008B460F">
        <w:t xml:space="preserve">percentual de </w:t>
      </w:r>
      <w:proofErr w:type="spellStart"/>
      <w:proofErr w:type="gramStart"/>
      <w:r w:rsidR="008B460F">
        <w:t>auto-sustentação</w:t>
      </w:r>
      <w:proofErr w:type="spellEnd"/>
      <w:proofErr w:type="gramEnd"/>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4B25ED3F" w:rsidR="00D51986" w:rsidRDefault="0085634A" w:rsidP="00D51986">
      <w:pPr>
        <w:pStyle w:val="TF-TEXTO"/>
      </w:pPr>
      <w:proofErr w:type="spellStart"/>
      <w:r>
        <w:t>Lorenzett</w:t>
      </w:r>
      <w:proofErr w:type="spellEnd"/>
      <w:r>
        <w:t xml:space="preserve">, Lopes e Lima (2004)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proofErr w:type="gramStart"/>
      <w:r w:rsidR="000E4E22">
        <w:t>da</w:t>
      </w:r>
      <w:proofErr w:type="gramEnd"/>
      <w:r w:rsidR="000E4E22">
        <w:t xml:space="preserve"> </w:t>
      </w:r>
      <w:r>
        <w:t>unidade ser financeiramente eficiente e não sob a perspectiva de qualidade</w:t>
      </w:r>
      <w:r w:rsidR="00D51986">
        <w:t>.</w:t>
      </w:r>
    </w:p>
    <w:p w14:paraId="7ADC637B" w14:textId="27FF79CA" w:rsidR="00D51986" w:rsidRDefault="00D51986" w:rsidP="00D51986">
      <w:pPr>
        <w:pStyle w:val="TF-TEXTO"/>
      </w:pPr>
      <w:r>
        <w:t xml:space="preserve">Segundo </w:t>
      </w:r>
      <w:proofErr w:type="spellStart"/>
      <w:r>
        <w:t>Lorenzett</w:t>
      </w:r>
      <w:proofErr w:type="spellEnd"/>
      <w:r>
        <w:t>, Lopes e Lima (2004)</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177E2168" w:rsidR="00D51986" w:rsidRDefault="002A5C13" w:rsidP="00D51986">
      <w:pPr>
        <w:pStyle w:val="TF-TEXTO"/>
      </w:pPr>
      <w:proofErr w:type="spellStart"/>
      <w:r>
        <w:lastRenderedPageBreak/>
        <w:t>Lorenzett</w:t>
      </w:r>
      <w:proofErr w:type="spellEnd"/>
      <w:r>
        <w:t>, Lopes e Lima (2004)</w:t>
      </w:r>
      <w:r w:rsidR="00D51986">
        <w:t xml:space="preserve"> </w:t>
      </w:r>
      <w:r w:rsidR="00411512">
        <w:t>destacam que algumas unidades, sob a perspectiva financeira, foram consideradas ineficientes e obtiveram recomendações de valores muito diferentes dos praticados, evidenciando, segundo os autores, a possível existência de uma metodologia não comparável às das demais unidades</w:t>
      </w:r>
      <w:r w:rsidR="00D51986">
        <w:t xml:space="preserve">. </w:t>
      </w:r>
      <w:proofErr w:type="spellStart"/>
      <w:r w:rsidR="00D51986">
        <w:t>Lorenzett</w:t>
      </w:r>
      <w:proofErr w:type="spellEnd"/>
      <w:r w:rsidR="00D51986">
        <w:t xml:space="preserve">, Lopes e Lima (2004)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22E9DEFF" w:rsidR="00D51986" w:rsidRPr="00D51986" w:rsidRDefault="00F513B3" w:rsidP="000E4E22">
      <w:pPr>
        <w:pStyle w:val="TF-TEXTO"/>
      </w:pPr>
      <w:r>
        <w:t xml:space="preserve">Por fim, </w:t>
      </w:r>
      <w:proofErr w:type="spellStart"/>
      <w:r w:rsidR="00D51986">
        <w:t>Lorenzett</w:t>
      </w:r>
      <w:proofErr w:type="spellEnd"/>
      <w:r w:rsidR="00D51986">
        <w:t>, Lopes e Lima (2004)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 e, por conseguinte, a possível resistência por parte da gestão.</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1E167C">
      <w:pPr>
        <w:pStyle w:val="Ttulo2"/>
      </w:pPr>
      <w:r w:rsidRPr="008A1937">
        <w:t>AVALIAÇÃO DA EFICIÊNCIA DOS CURSOS DE GRADUAÇÃO DA UNIVERSIDADE FEDERAL DO CEARÁ (UFC) ATRAVÉS DA ANÁLISE ENVOLTÓRIA DE DADOS (</w:t>
      </w:r>
      <w:r>
        <w:t>DEA)</w:t>
      </w:r>
    </w:p>
    <w:p w14:paraId="70984002" w14:textId="1EAD89C6" w:rsidR="008A1937" w:rsidRDefault="008A1937" w:rsidP="008A1937">
      <w:pPr>
        <w:pStyle w:val="TF-TEXTO"/>
      </w:pPr>
      <w:r w:rsidRPr="00AE3EBB">
        <w:t>Cavalcante</w:t>
      </w:r>
      <w:r>
        <w:t xml:space="preserve"> e</w:t>
      </w:r>
      <w:r w:rsidRPr="00AE3EBB">
        <w:t xml:space="preserve"> </w:t>
      </w:r>
      <w:proofErr w:type="spellStart"/>
      <w:r w:rsidRPr="00AE3EBB">
        <w:t>Andriola</w:t>
      </w:r>
      <w:proofErr w:type="spellEnd"/>
      <w:r w:rsidRPr="00AE3EBB">
        <w:t xml:space="preserve"> (2016) </w:t>
      </w:r>
      <w:proofErr w:type="spellStart"/>
      <w:r w:rsidR="00A42B51">
        <w:t>propusseram</w:t>
      </w:r>
      <w:proofErr w:type="spellEnd"/>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26AFF218"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(2016)</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proofErr w:type="spellStart"/>
      <w:r>
        <w:t>D</w:t>
      </w:r>
      <w:r w:rsidR="008A1937">
        <w:rPr>
          <w:i/>
          <w:iCs/>
        </w:rPr>
        <w:t>ecision</w:t>
      </w:r>
      <w:proofErr w:type="spellEnd"/>
      <w:r w:rsidR="008A1937">
        <w:rPr>
          <w:i/>
          <w:iCs/>
        </w:rPr>
        <w:t xml:space="preserve"> </w:t>
      </w:r>
      <w:r>
        <w:rPr>
          <w:i/>
          <w:iCs/>
        </w:rPr>
        <w:t>M</w:t>
      </w:r>
      <w:r w:rsidR="008A1937">
        <w:rPr>
          <w:i/>
          <w:iCs/>
        </w:rPr>
        <w:t xml:space="preserve">aking </w:t>
      </w:r>
      <w:r>
        <w:rPr>
          <w:i/>
          <w:iCs/>
        </w:rPr>
        <w:t>U</w:t>
      </w:r>
      <w:r w:rsidR="008A1937">
        <w:rPr>
          <w:i/>
          <w:iCs/>
        </w:rPr>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(2016)</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à insumo, no qual a saída é fixada e se procura minimizar a quantidade de </w:t>
      </w:r>
      <w:r w:rsidR="008A1937" w:rsidRPr="002E3384">
        <w:rPr>
          <w:i/>
          <w:iCs/>
        </w:rPr>
        <w:t>inputs</w:t>
      </w:r>
      <w:r w:rsidR="008A1937">
        <w:t xml:space="preserve">, ou </w:t>
      </w:r>
      <w:r>
        <w:t>(</w:t>
      </w:r>
      <w:proofErr w:type="spellStart"/>
      <w:r>
        <w:t>ii</w:t>
      </w:r>
      <w:proofErr w:type="spellEnd"/>
      <w:r>
        <w:t xml:space="preserve">) </w:t>
      </w:r>
      <w:r w:rsidR="008A1937">
        <w:t xml:space="preserve">orientação à produto, que se caracteriza pela busca da maximização de produtos enquanto se fixa a entrada. </w:t>
      </w:r>
    </w:p>
    <w:p w14:paraId="5FF5B613" w14:textId="6B471466" w:rsidR="008A1937" w:rsidRDefault="00DB0119" w:rsidP="00DB0119">
      <w:pPr>
        <w:pStyle w:val="TF-TEXTO"/>
      </w:pPr>
      <w:r>
        <w:t xml:space="preserve">Cavalcante e </w:t>
      </w:r>
      <w:proofErr w:type="spellStart"/>
      <w:r>
        <w:t>Andriola</w:t>
      </w:r>
      <w:proofErr w:type="spellEnd"/>
      <w:r>
        <w:t xml:space="preserve"> (2016) optaram pela perspectiva orientada ao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(2016)</w:t>
      </w:r>
      <w:r w:rsidR="008A1937">
        <w:t xml:space="preserve"> </w:t>
      </w:r>
      <w:r>
        <w:t>elaboraram</w:t>
      </w:r>
      <w:r w:rsidR="008A1937">
        <w:t xml:space="preserve"> quatro abordagens, </w:t>
      </w:r>
      <w:r>
        <w:t>denominadas</w:t>
      </w:r>
      <w:r w:rsidR="008A1937">
        <w:t xml:space="preserve"> A1, A2, A3 e A4. Foram definidos os seguintes indicadores:</w:t>
      </w:r>
      <w:r>
        <w:t xml:space="preserve"> </w:t>
      </w:r>
      <w:r w:rsidR="008A1937" w:rsidRPr="005A73DB">
        <w:t>Número de alunos ingressantes</w:t>
      </w:r>
      <w:r w:rsidR="008A1937">
        <w:t xml:space="preserve"> (</w:t>
      </w:r>
      <w:r w:rsidR="008A1937" w:rsidRPr="00A42B51">
        <w:rPr>
          <w:rStyle w:val="TF-COURIER10"/>
        </w:rPr>
        <w:t>AL_ING</w:t>
      </w:r>
      <w:r w:rsidR="008A1937">
        <w:t>)</w:t>
      </w:r>
      <w:r>
        <w:t xml:space="preserve">, </w:t>
      </w:r>
      <w:r w:rsidR="008A1937" w:rsidRPr="005A73DB">
        <w:t>Esforço da capacidade de docentes</w:t>
      </w:r>
      <w:r w:rsidR="008A1937">
        <w:t xml:space="preserve"> (</w:t>
      </w:r>
      <w:r w:rsidR="008A1937" w:rsidRPr="00A42B51">
        <w:rPr>
          <w:rStyle w:val="TF-COURIER10"/>
        </w:rPr>
        <w:t>ESF_DOC</w:t>
      </w:r>
      <w:r w:rsidR="008A1937">
        <w:t>)</w:t>
      </w:r>
      <w:r>
        <w:t xml:space="preserve">, </w:t>
      </w:r>
      <w:r w:rsidR="008A1937" w:rsidRPr="005A73DB">
        <w:t>Número de concludentes</w:t>
      </w:r>
      <w:r w:rsidR="008A1937">
        <w:t xml:space="preserve"> (</w:t>
      </w:r>
      <w:r w:rsidR="008A1937" w:rsidRPr="00A42B51">
        <w:rPr>
          <w:rStyle w:val="TF-COURIER10"/>
        </w:rPr>
        <w:t>AL_CON</w:t>
      </w:r>
      <w:r w:rsidR="008A1937">
        <w:t>)</w:t>
      </w:r>
      <w:r>
        <w:t xml:space="preserve">, </w:t>
      </w:r>
      <w:r w:rsidR="008A1937" w:rsidRPr="005A73DB">
        <w:t>Quantidade de alunos em monitoria</w:t>
      </w:r>
      <w:r w:rsidR="008A1937">
        <w:t xml:space="preserve"> (</w:t>
      </w:r>
      <w:r w:rsidR="008A1937" w:rsidRPr="00A42B51">
        <w:rPr>
          <w:rStyle w:val="TF-COURIER10"/>
        </w:rPr>
        <w:t>AL_MON</w:t>
      </w:r>
      <w:r w:rsidR="008A1937">
        <w:t>)</w:t>
      </w:r>
      <w:r>
        <w:t xml:space="preserve">, </w:t>
      </w:r>
      <w:r w:rsidR="008A1937" w:rsidRPr="005A73DB">
        <w:t>Quantidade de alunos em PIBIC</w:t>
      </w:r>
      <w:r w:rsidR="008A1937">
        <w:t xml:space="preserve"> (</w:t>
      </w:r>
      <w:r w:rsidR="008A1937" w:rsidRPr="00A42B51">
        <w:rPr>
          <w:rStyle w:val="TF-COURIER10"/>
        </w:rPr>
        <w:t>AL_PIBIC</w:t>
      </w:r>
      <w:r w:rsidR="008A1937">
        <w:t>)</w:t>
      </w:r>
      <w:r>
        <w:t xml:space="preserve">, </w:t>
      </w:r>
      <w:r w:rsidR="008A1937" w:rsidRPr="005A73DB">
        <w:t>Quantidade de projetos PIBIC</w:t>
      </w:r>
      <w:r w:rsidR="008A1937">
        <w:t xml:space="preserve"> (</w:t>
      </w:r>
      <w:r w:rsidR="008A1937" w:rsidRPr="00A42B51">
        <w:rPr>
          <w:rStyle w:val="TF-COURIER10"/>
        </w:rPr>
        <w:t>PROJ_PIBIC</w:t>
      </w:r>
      <w:r w:rsidR="008A1937">
        <w:t>)</w:t>
      </w:r>
      <w:r>
        <w:t xml:space="preserve">, </w:t>
      </w:r>
      <w:r w:rsidR="008A1937" w:rsidRPr="005A73DB">
        <w:t>Quantidade de alunos em extensão</w:t>
      </w:r>
      <w:r w:rsidR="008A1937">
        <w:t xml:space="preserve"> (</w:t>
      </w:r>
      <w:r w:rsidR="008A1937" w:rsidRPr="00A42B51">
        <w:rPr>
          <w:rStyle w:val="TF-COURIER10"/>
        </w:rPr>
        <w:t>AL_EXT</w:t>
      </w:r>
      <w:r w:rsidR="008A1937">
        <w:t>)</w:t>
      </w:r>
      <w:r>
        <w:t xml:space="preserve"> e </w:t>
      </w:r>
      <w:r w:rsidR="008A1937" w:rsidRPr="005A73DB">
        <w:t>Quantidade de docentes em extensão</w:t>
      </w:r>
      <w:r w:rsidR="008A1937">
        <w:t xml:space="preserve"> (</w:t>
      </w:r>
      <w:r w:rsidR="008A1937" w:rsidRPr="00A42B51">
        <w:rPr>
          <w:rStyle w:val="TF-COURIER10"/>
        </w:rPr>
        <w:t>DOC_EXT</w:t>
      </w:r>
      <w:r w:rsidR="008A1937">
        <w:t>)</w:t>
      </w:r>
      <w:r>
        <w:t>.</w:t>
      </w:r>
    </w:p>
    <w:p w14:paraId="7056DC81" w14:textId="643114D1" w:rsidR="008A1937" w:rsidRDefault="00045E32" w:rsidP="008A1937">
      <w:pPr>
        <w:pStyle w:val="TF-TEXTO"/>
      </w:pPr>
      <w:r>
        <w:t xml:space="preserve">Para selecionar os cursos a serem avaliados, Cavalcante e </w:t>
      </w:r>
      <w:proofErr w:type="spellStart"/>
      <w:r>
        <w:t>Andriola</w:t>
      </w:r>
      <w:proofErr w:type="spellEnd"/>
      <w:r>
        <w:t xml:space="preserve"> (2016) estabeleceram alguns critérios: (i) estarem sediados em Fortaleza, (</w:t>
      </w:r>
      <w:proofErr w:type="spellStart"/>
      <w:r>
        <w:t>ii</w:t>
      </w:r>
      <w:proofErr w:type="spellEnd"/>
      <w:r>
        <w:t>)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103578C9"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(2016),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04CE1E74" w:rsidR="00CF0626" w:rsidRDefault="00A42B51" w:rsidP="00967A3D">
      <w:pPr>
        <w:pStyle w:val="TF-TEXTO"/>
      </w:pPr>
      <w:r>
        <w:t xml:space="preserve">Cavalcante e </w:t>
      </w:r>
      <w:proofErr w:type="spellStart"/>
      <w:r>
        <w:t>Andriola</w:t>
      </w:r>
      <w:proofErr w:type="spellEnd"/>
      <w:r>
        <w:t xml:space="preserve"> (2016)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44354E1D" w:rsidR="00D51986" w:rsidRPr="00D51986" w:rsidRDefault="00C11AA4" w:rsidP="00967A3D">
      <w:pPr>
        <w:pStyle w:val="TF-TEXTO"/>
      </w:pPr>
      <w:r>
        <w:t xml:space="preserve">Por fim, Cavalcante e </w:t>
      </w:r>
      <w:proofErr w:type="spellStart"/>
      <w:r>
        <w:t>Andriola</w:t>
      </w:r>
      <w:proofErr w:type="spellEnd"/>
      <w:r>
        <w:t xml:space="preserve"> (2016)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1E167C">
      <w:pPr>
        <w:pStyle w:val="Ttulo2"/>
      </w:pPr>
      <w:r w:rsidRPr="008A1937">
        <w:lastRenderedPageBreak/>
        <w:t>Avaliação de eficiência de universidades federais brasileiras: uma abordagem pela Análise Envoltória de Dado</w:t>
      </w:r>
      <w:r w:rsidR="00A44581">
        <w:t xml:space="preserve"> </w:t>
      </w:r>
    </w:p>
    <w:p w14:paraId="6F94F620" w14:textId="769C8D34"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w:t>
      </w:r>
      <w:proofErr w:type="spellStart"/>
      <w:r w:rsidR="00E92C94" w:rsidRPr="00E92C94">
        <w:rPr>
          <w:sz w:val="20"/>
          <w:szCs w:val="20"/>
        </w:rPr>
        <w:t>DMUs</w:t>
      </w:r>
      <w:proofErr w:type="spellEnd"/>
      <w:r w:rsidR="00E92C94" w:rsidRPr="00E92C94">
        <w:rPr>
          <w:sz w:val="20"/>
          <w:szCs w:val="20"/>
        </w:rPr>
        <w:t xml:space="preserve">. Ao optar pelo modelo de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w:t>
      </w:r>
      <w:proofErr w:type="spellStart"/>
      <w:r w:rsidR="00E92C94" w:rsidRPr="00E92C94">
        <w:rPr>
          <w:sz w:val="20"/>
          <w:szCs w:val="20"/>
        </w:rPr>
        <w:t>DMUs</w:t>
      </w:r>
      <w:proofErr w:type="spellEnd"/>
      <w:r w:rsidR="00E92C94" w:rsidRPr="00E92C94">
        <w:rPr>
          <w:sz w:val="20"/>
          <w:szCs w:val="20"/>
        </w:rPr>
        <w:t xml:space="preserve"> com melhores resultados, ao mesmo tempo em que identificaram as </w:t>
      </w:r>
      <w:proofErr w:type="spellStart"/>
      <w:r w:rsidR="00E92C94" w:rsidRPr="00E92C94">
        <w:rPr>
          <w:sz w:val="20"/>
          <w:szCs w:val="20"/>
        </w:rPr>
        <w:t>DMUs</w:t>
      </w:r>
      <w:proofErr w:type="spellEnd"/>
      <w:r w:rsidR="00E92C94" w:rsidRPr="00E92C94">
        <w:rPr>
          <w:sz w:val="20"/>
          <w:szCs w:val="20"/>
        </w:rPr>
        <w:t xml:space="preserve"> ineficientes.</w:t>
      </w:r>
    </w:p>
    <w:p w14:paraId="52F08BFD" w14:textId="5B7096F2"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t>Ao qual</w:t>
      </w:r>
      <w:r w:rsidR="005B6A18">
        <w:t>,</w:t>
      </w:r>
      <w:r>
        <w:t xml:space="preserve"> utilizou-se 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Custo Corrente sem Hospital Universitário e Aluno Equivalente, que avalia a eficiência no uso dos recursos financeiros, desconsiderando os gastos com hospitais e maternidades universitários. Além disso, foram analisadas outras variáveis, como a relação entre Aluno e Professor </w:t>
      </w:r>
      <w:r w:rsidR="008A4937" w:rsidRPr="00E92C94">
        <w:t>Tempo Integral</w:t>
      </w:r>
      <w:r w:rsidR="00E92C94" w:rsidRPr="00E92C94">
        <w:t>, que visa compreender a relação entre o corpo discente e docente em tempo integral, e a relação entre Aluno e Funcionário sem hospital universitário, que examina a eficiência na relação entre estudantes e funcionários, excluindo os trabalhadores do hospital universitário.</w:t>
      </w:r>
    </w:p>
    <w:p w14:paraId="04679AE0" w14:textId="3E5C132C"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Conceito CAPES/MEC para Pós-graduação, que reflete a qualidade dos programas de mestrado e doutorado oferecidos pela instituição em relação ao número total de programas de pós-graduação. Além disso, a Taxa de Sucesso na Graduação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0692F1CB" w14:textId="67CF5854" w:rsidR="008A1937" w:rsidRDefault="008A1937" w:rsidP="008A1937">
      <w:pPr>
        <w:pStyle w:val="TF-TEXTO"/>
      </w:pPr>
      <w:r>
        <w:t xml:space="preserve">De acordo com Filho e Souza (2023), </w:t>
      </w:r>
      <w:r w:rsidR="008A4937">
        <w:t>12</w:t>
      </w:r>
      <w:r>
        <w:t xml:space="preserve"> universidades dentre as 68 analisadas foram eficientes em todos os anos do estudo, sendo elas UFAL, EFCA, UFMG, UFOB, UFOPA, UFPEL, UFRA, UFRJ, UFRR, UFSB, UNIFESSPA e UTFPR. Outras </w:t>
      </w:r>
      <w:r w:rsidR="008A4937">
        <w:t>12</w:t>
      </w:r>
      <w:r>
        <w:t xml:space="preserve"> foram avaliadas como ineficientes nos cinco anos verificados, UNIPAMPA, UFOP, UFSCar, UFS, UFJF, UFPE, UFRN, UFF, UNIVASF, UFPB, UFMS e UFFS.</w:t>
      </w:r>
      <w:r w:rsidR="00AF11EA">
        <w:t xml:space="preserve"> </w:t>
      </w: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1E167C">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lastRenderedPageBreak/>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2917F035" w:rsidR="006B0760" w:rsidRPr="00ED2D88" w:rsidRDefault="008A1937" w:rsidP="00ED2D88">
            <w:pPr>
              <w:pStyle w:val="TF-TEXTOQUADRO"/>
              <w:jc w:val="center"/>
            </w:pPr>
            <w:proofErr w:type="spellStart"/>
            <w:r w:rsidRPr="00ED2D88">
              <w:t>Lorenzett</w:t>
            </w:r>
            <w:proofErr w:type="spellEnd"/>
            <w:r w:rsidRPr="00ED2D88">
              <w:t>, Lopes e Lima (2004)</w:t>
            </w:r>
          </w:p>
        </w:tc>
        <w:tc>
          <w:tcPr>
            <w:tcW w:w="2028" w:type="dxa"/>
            <w:shd w:val="clear" w:color="auto" w:fill="A6A6A6"/>
            <w:vAlign w:val="center"/>
          </w:tcPr>
          <w:p w14:paraId="4D97FD72" w14:textId="73A48A8C"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(2016)</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 xml:space="preserve">Número de </w:t>
            </w:r>
            <w:proofErr w:type="spellStart"/>
            <w:r w:rsidRPr="00AA752B">
              <w:t>DMUs</w:t>
            </w:r>
            <w:proofErr w:type="spellEnd"/>
            <w:r w:rsidRPr="00AA752B">
              <w:t xml:space="preserve">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 xml:space="preserve">Total de investimentos, </w:t>
            </w:r>
            <w:proofErr w:type="gramStart"/>
            <w:r w:rsidRPr="00ED2D88">
              <w:t>Total</w:t>
            </w:r>
            <w:proofErr w:type="gramEnd"/>
            <w:r w:rsidRPr="00ED2D88">
              <w:t xml:space="preserve">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20EA6B32"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w:t>
      </w:r>
      <w:proofErr w:type="spellStart"/>
      <w:r w:rsidR="00FA35C6" w:rsidRPr="00FA35C6">
        <w:t>Lorenzett</w:t>
      </w:r>
      <w:proofErr w:type="spellEnd"/>
      <w:r w:rsidR="00FA35C6" w:rsidRPr="00FA35C6">
        <w:t xml:space="preserve">, Lopes e Lima (2004)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(2016) estudam os cursos de graduação da Universidade Federal do Ceará (UFC).</w:t>
      </w:r>
      <w:r>
        <w:t xml:space="preserve"> </w:t>
      </w:r>
      <w:r w:rsidR="00FA35C6" w:rsidRPr="00FA35C6">
        <w:t xml:space="preserve">Em relação ao período analisado, </w:t>
      </w:r>
      <w:proofErr w:type="spellStart"/>
      <w:r w:rsidR="00FA35C6" w:rsidRPr="00FA35C6">
        <w:t>Lorenzett</w:t>
      </w:r>
      <w:proofErr w:type="spellEnd"/>
      <w:r w:rsidR="00FA35C6" w:rsidRPr="00FA35C6">
        <w:t xml:space="preserve">, Lopes e Lima (2004)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(2016) estudam os anos de 2006 a 2009. Todos os trabalhos utilizam o modelo DEA BCC (VRS) com orientação a produto, buscando maximizar os outputs mantendo os inputs constantes.</w:t>
      </w:r>
    </w:p>
    <w:p w14:paraId="4CB04838" w14:textId="38DE3F8E" w:rsidR="00FA35C6" w:rsidRDefault="00FA35C6" w:rsidP="001D71D2">
      <w:pPr>
        <w:pStyle w:val="TF-TEXTO"/>
      </w:pPr>
      <w:r w:rsidRPr="00FA35C6">
        <w:t xml:space="preserve">Quanto ao número de </w:t>
      </w:r>
      <w:proofErr w:type="spellStart"/>
      <w:r w:rsidRPr="00FA35C6">
        <w:t>Decision</w:t>
      </w:r>
      <w:proofErr w:type="spellEnd"/>
      <w:r w:rsidRPr="00FA35C6">
        <w:t xml:space="preserve"> Making </w:t>
      </w:r>
      <w:proofErr w:type="spellStart"/>
      <w:r w:rsidRPr="00FA35C6">
        <w:t>Units</w:t>
      </w:r>
      <w:proofErr w:type="spellEnd"/>
      <w:r w:rsidR="001D71D2">
        <w:t xml:space="preserve"> (</w:t>
      </w:r>
      <w:proofErr w:type="spellStart"/>
      <w:r w:rsidR="001D71D2" w:rsidRPr="00FA35C6">
        <w:t>DMUs</w:t>
      </w:r>
      <w:proofErr w:type="spellEnd"/>
      <w:r w:rsidRPr="00FA35C6">
        <w:t xml:space="preserve">) analisadas, </w:t>
      </w:r>
      <w:proofErr w:type="spellStart"/>
      <w:r w:rsidRPr="00FA35C6">
        <w:t>Lorenzett</w:t>
      </w:r>
      <w:proofErr w:type="spellEnd"/>
      <w:r w:rsidRPr="00FA35C6">
        <w:t xml:space="preserve">, Lopes e Lima (2004) consideram 21 unidades do SENAI/SC, Filho e Souza (2023) estudam 68 universidades federais, e Cavalcante e </w:t>
      </w:r>
      <w:proofErr w:type="spellStart"/>
      <w:r w:rsidRPr="00FA35C6">
        <w:t>Andriola</w:t>
      </w:r>
      <w:proofErr w:type="spellEnd"/>
      <w:r w:rsidRPr="00FA35C6">
        <w:t xml:space="preserve"> (2016) analisam 30 cursos de graduação da UFC. </w:t>
      </w:r>
      <w:proofErr w:type="spellStart"/>
      <w:r w:rsidRPr="00FA35C6">
        <w:t>Lorenzett</w:t>
      </w:r>
      <w:proofErr w:type="spellEnd"/>
      <w:r w:rsidRPr="00FA35C6">
        <w:t xml:space="preserve">, Lopes e Lima (2004) adotam duas perspectivas de análise (Financeira e Qualidade), enquanto Filho e Souza (2023) utilizam uma única perspectiva e Cavalcante e </w:t>
      </w:r>
      <w:proofErr w:type="spellStart"/>
      <w:r w:rsidRPr="00FA35C6">
        <w:t>Andriola</w:t>
      </w:r>
      <w:proofErr w:type="spellEnd"/>
      <w:r w:rsidRPr="00FA35C6">
        <w:t xml:space="preserve"> (2016) consideram quatro abordagens (A1, A2, A3 e A4).</w:t>
      </w:r>
      <w:r w:rsidR="001D71D2">
        <w:t xml:space="preserve"> </w:t>
      </w:r>
      <w:r w:rsidRPr="00FA35C6">
        <w:t xml:space="preserve">Os inputs e outputs selecionados variam de acordo com o escopo de cada trabalho. </w:t>
      </w:r>
      <w:proofErr w:type="spellStart"/>
      <w:r w:rsidRPr="00FA35C6">
        <w:t>Lorenzett</w:t>
      </w:r>
      <w:proofErr w:type="spellEnd"/>
      <w:r w:rsidRPr="00FA35C6">
        <w:t xml:space="preserve">, Lopes e Lima (2004) consideram indicadores financeiros e de qualidade, Filho e Souza (2023) utilizam indicadores de desempenho definidos pelo TCU, e Cavalcante e </w:t>
      </w:r>
      <w:proofErr w:type="spellStart"/>
      <w:r w:rsidRPr="00FA35C6">
        <w:t>Andriola</w:t>
      </w:r>
      <w:proofErr w:type="spellEnd"/>
      <w:r w:rsidRPr="00FA35C6">
        <w:t xml:space="preserve"> (2016) incluem variáveis relacionadas ao corpo discente e docente, além de atividades acadêmicas como monitoria, iniciação científica e extensão.</w:t>
      </w:r>
    </w:p>
    <w:p w14:paraId="7F36A1FB" w14:textId="5E7ADBCC" w:rsidR="00FA35C6" w:rsidRDefault="00FA35C6" w:rsidP="001D71D2">
      <w:pPr>
        <w:pStyle w:val="TF-TEXTO"/>
      </w:pPr>
      <w:r w:rsidRPr="00FA35C6">
        <w:t xml:space="preserve">Em relação aos resultados, </w:t>
      </w:r>
      <w:proofErr w:type="spellStart"/>
      <w:r w:rsidRPr="00FA35C6">
        <w:t>Lorenzett</w:t>
      </w:r>
      <w:proofErr w:type="spellEnd"/>
      <w:r w:rsidRPr="00FA35C6">
        <w:t xml:space="preserve">, Lopes e Lima (2004)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(2016) não mencionam explicitamente, mas observam uma relação entre baixa eficiência e alta carga horária de docentes doutores.</w:t>
      </w:r>
      <w:r w:rsidR="001D71D2">
        <w:t xml:space="preserve"> Contudo, o</w:t>
      </w:r>
      <w:r w:rsidRPr="00FA35C6">
        <w:t xml:space="preserve">s três trabalhos concluem que o método DEA é vantajoso para lidar com múltiplos inputs e outputs na avaliação da eficiência de instituições de ensino. </w:t>
      </w:r>
      <w:proofErr w:type="spellStart"/>
      <w:r w:rsidRPr="00FA35C6">
        <w:t>Lorenzett</w:t>
      </w:r>
      <w:proofErr w:type="spellEnd"/>
      <w:r w:rsidRPr="00FA35C6">
        <w:t xml:space="preserve">, Lopes e Lima (2004)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(2016) sugerem a construção de um software para facilitar a aplicação contínua do método na melhoria dos processos da universidade.</w:t>
      </w:r>
    </w:p>
    <w:p w14:paraId="338E7942" w14:textId="5B68ACF6" w:rsidR="00E726E0" w:rsidRDefault="00FA500D" w:rsidP="00FA500D">
      <w:pPr>
        <w:pStyle w:val="TF-TEXTO"/>
      </w:pPr>
      <w:r>
        <w:t>Em meio a esse cenário dinâmico</w:t>
      </w:r>
      <w:r w:rsidR="003E7E3F">
        <w:t xml:space="preserve"> e, a partir do desenvolvimento deste trabalho,</w:t>
      </w:r>
      <w:r>
        <w:t xml:space="preserve"> a avaliação da eficiência dos departamentos da FURB por meio de métodos como a Data </w:t>
      </w:r>
      <w:proofErr w:type="spellStart"/>
      <w:r>
        <w:t>Envelopment</w:t>
      </w:r>
      <w:proofErr w:type="spellEnd"/>
      <w:r>
        <w:t xml:space="preserve"> </w:t>
      </w:r>
      <w:proofErr w:type="spellStart"/>
      <w:r>
        <w:t>Analysis</w:t>
      </w:r>
      <w:proofErr w:type="spellEnd"/>
      <w:r>
        <w:t xml:space="preserve">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seus diversos departamentos, identificando áreas de melhoria e oportunidades de otimização de recursos. Ao integrar dados sobre desempenho acadêmico, produção científica, e outros indicadores relevantes, a DEA pode capacitar a universidade a tomar decisões mais informadas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04C902ED" w:rsidR="00FA35C6" w:rsidRPr="00FA35C6" w:rsidRDefault="00FA500D" w:rsidP="00DC72D1">
      <w:pPr>
        <w:pStyle w:val="TF-TEXTO"/>
      </w:pPr>
      <w:r>
        <w:lastRenderedPageBreak/>
        <w:t>Além disso, a</w:t>
      </w:r>
      <w:r w:rsidR="00E726E0">
        <w:t xml:space="preserve">o incorporar técnicas de Machine Learning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1E167C">
      <w:pPr>
        <w:pStyle w:val="Ttulo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600242E8" w:rsidR="00FB42C9" w:rsidRPr="000344D6" w:rsidRDefault="00BE6DC9" w:rsidP="000344D6">
      <w:pPr>
        <w:pStyle w:val="TF-ALNEA"/>
        <w:numPr>
          <w:ilvl w:val="0"/>
          <w:numId w:val="25"/>
        </w:numPr>
      </w:pPr>
      <w:r w:rsidRPr="000344D6">
        <w:t xml:space="preserve">coletar e integrar dados de diferentes fontes, como sistemas internos da universidade, para compor a base de dados necessária para a análise de eficiência dos departamentos da FURB </w:t>
      </w:r>
      <w:r w:rsidR="00FB42C9" w:rsidRPr="000344D6">
        <w:t>(RF);</w:t>
      </w:r>
    </w:p>
    <w:p w14:paraId="5824A525" w14:textId="77777777" w:rsidR="00BE6DC9" w:rsidRPr="000344D6" w:rsidRDefault="00BE6DC9" w:rsidP="000344D6">
      <w:pPr>
        <w:pStyle w:val="TF-ALNEA"/>
      </w:pPr>
      <w:r w:rsidRPr="000344D6">
        <w:t>correlacionar, limpar e normalizar as informações de múltiplas bases de dados (RF);</w:t>
      </w:r>
    </w:p>
    <w:p w14:paraId="2B8BB092" w14:textId="26C7AD72"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de graduação (RF);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27941978" w:rsidR="00FB42C9" w:rsidRPr="000344D6" w:rsidRDefault="00BE6DC9" w:rsidP="000344D6">
      <w:pPr>
        <w:pStyle w:val="TF-ALNEA"/>
      </w:pPr>
      <w:r w:rsidRPr="000344D6">
        <w:t xml:space="preserve">gerar relatórios e visualizações gráficas que facilitem a interpretação </w:t>
      </w:r>
      <w:r w:rsidR="00CA6125">
        <w:t xml:space="preserve">da eficiência dos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5948410B" w:rsidR="00FB42C9" w:rsidRPr="000344D6" w:rsidRDefault="00FB42C9" w:rsidP="000344D6">
      <w:pPr>
        <w:pStyle w:val="TF-ALNEA"/>
      </w:pPr>
      <w:r w:rsidRPr="000344D6">
        <w:t xml:space="preserve">utilizar bibliotecas de IA e ML, como </w:t>
      </w:r>
      <w:proofErr w:type="spellStart"/>
      <w:r w:rsidRPr="000344D6">
        <w:t>Scikit-learn</w:t>
      </w:r>
      <w:proofErr w:type="spellEnd"/>
      <w:r w:rsidRPr="000344D6">
        <w:t xml:space="preserve">, </w:t>
      </w:r>
      <w:proofErr w:type="gramStart"/>
      <w:r w:rsidRPr="000344D6">
        <w:t>Pandas</w:t>
      </w:r>
      <w:proofErr w:type="gramEnd"/>
      <w:r w:rsidRPr="000344D6">
        <w:t xml:space="preserve"> e </w:t>
      </w:r>
      <w:proofErr w:type="spellStart"/>
      <w:r w:rsidRPr="000344D6">
        <w:t>NumPy</w:t>
      </w:r>
      <w:proofErr w:type="spellEnd"/>
      <w:r w:rsidRPr="000344D6">
        <w:t>,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w:t>
      </w:r>
      <w:proofErr w:type="spellStart"/>
      <w:r w:rsidRPr="000344D6">
        <w:t>PyDEA</w:t>
      </w:r>
      <w:proofErr w:type="spellEnd"/>
      <w:r w:rsidRPr="000344D6">
        <w:t>, para a aplicação do modelo BCC e o cálculo dos scores de eficiência (RNF).</w:t>
      </w:r>
    </w:p>
    <w:p w14:paraId="693E553B" w14:textId="77777777" w:rsidR="00451B94" w:rsidRDefault="00451B94" w:rsidP="001E167C">
      <w:pPr>
        <w:pStyle w:val="Ttulo2"/>
      </w:pPr>
      <w:r>
        <w:t>METODOLOGIA</w:t>
      </w:r>
    </w:p>
    <w:p w14:paraId="62394347" w14:textId="0EF61DF7" w:rsidR="00E0450D" w:rsidRDefault="00E0450D" w:rsidP="00E0450D">
      <w:pPr>
        <w:pStyle w:val="TF-ALNEA"/>
        <w:numPr>
          <w:ilvl w:val="0"/>
          <w:numId w:val="5"/>
        </w:numPr>
      </w:pPr>
      <w:r w:rsidRPr="004F1DC0">
        <w:t xml:space="preserve">levantamento bibliográfico: pesquisar sobre </w:t>
      </w:r>
      <w:r>
        <w:t xml:space="preserve">Data </w:t>
      </w:r>
      <w:proofErr w:type="spellStart"/>
      <w:r>
        <w:t>Envelopment</w:t>
      </w:r>
      <w:proofErr w:type="spellEnd"/>
      <w:r>
        <w:t xml:space="preserve"> </w:t>
      </w:r>
      <w:proofErr w:type="spellStart"/>
      <w:r>
        <w:t>Analysis</w:t>
      </w:r>
      <w:proofErr w:type="spellEnd"/>
      <w:r>
        <w:t xml:space="preserve"> (DEA),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Pr="004F1DC0"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52865BC8" w:rsidR="000344D6" w:rsidRDefault="000344D6" w:rsidP="00E0450D">
      <w:pPr>
        <w:pStyle w:val="TF-ALNEA"/>
        <w:numPr>
          <w:ilvl w:val="0"/>
          <w:numId w:val="2"/>
        </w:numPr>
      </w:pPr>
      <w:r w:rsidRPr="004F1DC0">
        <w:t>definição d</w:t>
      </w:r>
      <w:r>
        <w:t>os indicadores</w:t>
      </w:r>
      <w:r w:rsidRPr="004F1DC0">
        <w:t>:</w:t>
      </w:r>
      <w:r>
        <w:t xml:space="preserve"> definição do conjunto </w:t>
      </w:r>
      <w:r w:rsidRPr="008934C9">
        <w:t xml:space="preserve">inicial </w:t>
      </w:r>
      <w:r>
        <w:t xml:space="preserve">de indicadores que irão fornecer </w:t>
      </w:r>
      <w:r w:rsidRPr="00E92C94">
        <w:t>uma visão abrangente da eficiência e qualidade d</w:t>
      </w:r>
      <w:r>
        <w:t>os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w:t>
      </w:r>
      <w:proofErr w:type="spellStart"/>
      <w:r>
        <w:t>PyDEA</w:t>
      </w:r>
      <w:proofErr w:type="spellEnd"/>
      <w:r w:rsidRPr="00A92628">
        <w:t xml:space="preserve"> </w:t>
      </w:r>
      <w:r>
        <w:t xml:space="preserve">e </w:t>
      </w:r>
      <w:proofErr w:type="spellStart"/>
      <w:r>
        <w:t>Scikit-learn</w:t>
      </w:r>
      <w:proofErr w:type="spellEnd"/>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lastRenderedPageBreak/>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1E167C">
      <w:pPr>
        <w:pStyle w:val="Ttulo1"/>
      </w:pPr>
      <w:r>
        <w:t>REVISÃO BIBLIOGRÁFICA</w:t>
      </w:r>
    </w:p>
    <w:p w14:paraId="26F3BEC9" w14:textId="1D0ACF04" w:rsidR="000B12B2" w:rsidRDefault="001631A5" w:rsidP="0037092E">
      <w:pPr>
        <w:pStyle w:val="TF-TEXTO"/>
      </w:pPr>
      <w:r w:rsidRPr="5CB28D81">
        <w:t xml:space="preserve">Esta seção descreve brevemente os assuntos que fundamentam o estudo a ser realizado: </w:t>
      </w:r>
      <w:r w:rsidR="001E167C">
        <w:t xml:space="preserve">Data </w:t>
      </w:r>
      <w:proofErr w:type="spellStart"/>
      <w:r w:rsidR="001E167C">
        <w:t>Envelopment</w:t>
      </w:r>
      <w:proofErr w:type="spellEnd"/>
      <w:r w:rsidR="001E167C">
        <w:t xml:space="preserve"> </w:t>
      </w:r>
      <w:proofErr w:type="spellStart"/>
      <w:r w:rsidR="001E167C">
        <w:t>Analysis</w:t>
      </w:r>
      <w:proofErr w:type="spellEnd"/>
      <w:r>
        <w:t xml:space="preserve"> e aprendizado de máquina.</w:t>
      </w:r>
    </w:p>
    <w:p w14:paraId="48571CF1" w14:textId="201E4FCE" w:rsidR="001E167C" w:rsidRDefault="001E167C" w:rsidP="001E167C">
      <w:pPr>
        <w:pStyle w:val="TF-TEXTO"/>
      </w:pPr>
      <w:r>
        <w:t xml:space="preserve">A </w:t>
      </w:r>
      <w:r w:rsidR="001631A5">
        <w:t xml:space="preserve">Data </w:t>
      </w:r>
      <w:proofErr w:type="spellStart"/>
      <w:r w:rsidR="001631A5">
        <w:t>Envelopment</w:t>
      </w:r>
      <w:proofErr w:type="spellEnd"/>
      <w:r w:rsidR="001631A5">
        <w:t xml:space="preserve"> </w:t>
      </w:r>
      <w:proofErr w:type="spellStart"/>
      <w:r w:rsidR="001631A5">
        <w:t>Analysis</w:t>
      </w:r>
      <w:proofErr w:type="spellEnd"/>
      <w:r w:rsidR="001631A5">
        <w:t xml:space="preserve"> </w:t>
      </w:r>
      <w:r>
        <w:t>(DEA) é uma técnica não paramétrica de programação linear que tem sido amplamente utilizada para avaliar a eficiência relativa de unidades tomadoras de decisão (</w:t>
      </w:r>
      <w:proofErr w:type="spellStart"/>
      <w:r>
        <w:t>DMUs</w:t>
      </w:r>
      <w:proofErr w:type="spellEnd"/>
      <w:r>
        <w:t xml:space="preserve">) que operam em um mesmo setor ou realizam atividades similares. Desenvolvida </w:t>
      </w:r>
      <w:r w:rsidRPr="007C6D13">
        <w:t xml:space="preserve">por </w:t>
      </w:r>
      <w:proofErr w:type="spellStart"/>
      <w:r w:rsidRPr="007C6D13">
        <w:t>Charnes</w:t>
      </w:r>
      <w:proofErr w:type="spellEnd"/>
      <w:r w:rsidRPr="007C6D13">
        <w:t>, Cooper e Rhodes (1978), a</w:t>
      </w:r>
      <w:r>
        <w:t xml:space="preserve"> DEA permite considerar múltiplos inputs (insumos) e outputs (produtos) na análise, sem a necessidade de especificar uma função de produção prévia. Essa característica torna a DEA particularmente útil em contextos complexos, como o das instituições de ensino, onde a relação entre os recursos utilizados e os resultados obtidos nem sempre é clara ou linear.</w:t>
      </w:r>
    </w:p>
    <w:p w14:paraId="35E6AC04" w14:textId="7D6F2C13" w:rsidR="001E167C" w:rsidRDefault="007C6D13" w:rsidP="001E167C">
      <w:pPr>
        <w:pStyle w:val="TF-TEXTO"/>
      </w:pPr>
      <w:r w:rsidRPr="00C41F4E">
        <w:t xml:space="preserve">Segundo </w:t>
      </w:r>
      <w:proofErr w:type="spellStart"/>
      <w:r w:rsidR="00C41F4E">
        <w:t>Charnes</w:t>
      </w:r>
      <w:proofErr w:type="spellEnd"/>
      <w:r w:rsidR="00C41F4E">
        <w:t>,</w:t>
      </w:r>
      <w:r w:rsidR="00C41F4E" w:rsidRPr="00C41F4E">
        <w:t xml:space="preserve"> Cooper</w:t>
      </w:r>
      <w:r w:rsidR="00C41F4E">
        <w:t xml:space="preserve"> e</w:t>
      </w:r>
      <w:r w:rsidR="00C41F4E" w:rsidRPr="00C41F4E">
        <w:t xml:space="preserve"> Rhodes </w:t>
      </w:r>
      <w:r w:rsidR="00C41F4E">
        <w:t>(</w:t>
      </w:r>
      <w:r w:rsidR="00C41F4E" w:rsidRPr="00C41F4E">
        <w:t>1978)</w:t>
      </w:r>
      <w:r w:rsidRPr="00C41F4E">
        <w:t>, a</w:t>
      </w:r>
      <w:r w:rsidR="001E167C">
        <w:t xml:space="preserve"> DEA baseia-se no conceito de eficiência de Pareto-Koopmans, que define uma unidade como eficiente se, e somente se, não for possível melhorar algum de seus inputs ou outputs sem piorar algum outro. A partir desse conceito, a DEA constrói uma fronteira de eficiência composta pelas unidades que apresentam as melhores práticas observadas, e calcula a eficiência das demais unidades em relação a essa fronteira. Essa abordagem permite identificar as </w:t>
      </w:r>
      <w:proofErr w:type="spellStart"/>
      <w:r w:rsidR="001E167C">
        <w:t>DMUs</w:t>
      </w:r>
      <w:proofErr w:type="spellEnd"/>
      <w:r w:rsidR="001E167C">
        <w:t xml:space="preserve"> eficientes, que servem como benchmarks para as demais, e fornece medidas de eficiência relativa que indicam o quanto cada unidade ineficiente precisa melhorar para alcançar a fronteira.</w:t>
      </w:r>
      <w:r>
        <w:t xml:space="preserve"> </w:t>
      </w:r>
      <w:r w:rsidR="001E167C">
        <w:t>Existem diversos modelos de DEA, que se diferenciam quanto à orientação (input ou output), ao retorno de escala assumido (</w:t>
      </w:r>
      <w:r w:rsidR="001E167C" w:rsidRPr="007C6D13">
        <w:t>constante ou variável) e à forma de projeção das unidades ineficientes na fronteira. Os modelos mais utilizados são o CCR (</w:t>
      </w:r>
      <w:r w:rsidRPr="007C6D13">
        <w:t>CHARNES; COOPER; RHODES</w:t>
      </w:r>
      <w:r w:rsidR="001E167C" w:rsidRPr="007C6D13">
        <w:t>, 1978), que assume retornos constantes de escala, e o BCC (</w:t>
      </w:r>
      <w:r w:rsidRPr="007C6D13">
        <w:t>BANKER</w:t>
      </w:r>
      <w:r>
        <w:t>;</w:t>
      </w:r>
      <w:r w:rsidRPr="007C6D13">
        <w:t xml:space="preserve"> CHARNES; COOPER</w:t>
      </w:r>
      <w:r w:rsidR="001E167C" w:rsidRPr="007C6D13">
        <w:t>, 1984), que considera</w:t>
      </w:r>
      <w:r w:rsidR="001E167C">
        <w:t xml:space="preserve"> retornos variáveis de escala. A escolha do modelo adequado depende das características do problema e das propriedades das </w:t>
      </w:r>
      <w:proofErr w:type="spellStart"/>
      <w:r w:rsidR="001E167C">
        <w:t>DMUs</w:t>
      </w:r>
      <w:proofErr w:type="spellEnd"/>
      <w:r w:rsidR="001E167C">
        <w:t xml:space="preserve"> analisadas.</w:t>
      </w:r>
    </w:p>
    <w:p w14:paraId="5EA4DEC2" w14:textId="3F5A258D" w:rsidR="001E167C" w:rsidRDefault="001E167C" w:rsidP="001E167C">
      <w:pPr>
        <w:pStyle w:val="TF-TEXTO"/>
      </w:pPr>
      <w:r>
        <w:t xml:space="preserve">Apesar de suas vantagens, a DEA também apresenta algumas limitações. Por ser uma técnica determinística, ela é sensível a erros de medição e à presença de outliers nos dados. Além disso, a DEA não permite inferências estatísticas sobre a eficiência das </w:t>
      </w:r>
      <w:proofErr w:type="spellStart"/>
      <w:r>
        <w:t>DMUs</w:t>
      </w:r>
      <w:proofErr w:type="spellEnd"/>
      <w:r>
        <w:t xml:space="preserve">, o que pode ser contornado com o uso de técnicas complementares, como a análise de </w:t>
      </w:r>
      <w:proofErr w:type="spellStart"/>
      <w:r>
        <w:t>bootstrap</w:t>
      </w:r>
      <w:proofErr w:type="spellEnd"/>
      <w:r>
        <w:t>. Outra questão importante é a seleção das variáveis de input e output, que deve ser feita com base no conhecimento do problema e na disponibilidade de dados confiáveis.</w:t>
      </w:r>
      <w:r w:rsidR="007C6D13">
        <w:t xml:space="preserve"> </w:t>
      </w:r>
      <w:r w:rsidR="00BA7AAB" w:rsidRPr="00BA7AAB">
        <w:t>(CHARNES; COOPER; RHODES, 1978).</w:t>
      </w:r>
    </w:p>
    <w:p w14:paraId="73441FF8" w14:textId="2F14DC39" w:rsidR="001E167C" w:rsidRDefault="001E167C" w:rsidP="001E167C">
      <w:pPr>
        <w:pStyle w:val="TF-TEXTO"/>
      </w:pPr>
      <w:r>
        <w:t xml:space="preserve">Apesar dessas limitações, </w:t>
      </w:r>
      <w:r w:rsidR="00BA7AAB" w:rsidRPr="00BA7AAB">
        <w:t>Casado</w:t>
      </w:r>
      <w:r w:rsidR="007C6D13" w:rsidRPr="00BA7AAB">
        <w:t xml:space="preserve"> (</w:t>
      </w:r>
      <w:r w:rsidR="00BA7AAB" w:rsidRPr="00BA7AAB">
        <w:t>2009</w:t>
      </w:r>
      <w:r w:rsidR="007C6D13" w:rsidRPr="00BA7AAB">
        <w:t>)</w:t>
      </w:r>
      <w:r w:rsidR="007C6D13">
        <w:t xml:space="preserve"> </w:t>
      </w:r>
      <w:r w:rsidR="003E7E3F">
        <w:t xml:space="preserve">destaca que </w:t>
      </w:r>
      <w:r>
        <w:t xml:space="preserve">a DEA tem se mostrado uma ferramenta valiosa para a avaliação da eficiência em diversos setores, incluindo a educação. Sua capacidade de lidar com múltiplos inputs e outputs, aliada à sua flexibilidade e à sua base em programação linear, tem contribuído para a sua crescente popularidade e para o desenvolvimento de novas abordagens e extensões do método. </w:t>
      </w:r>
      <w:r w:rsidR="003E7E3F">
        <w:t>Todavia, c</w:t>
      </w:r>
      <w:r>
        <w:t>om o avanço das técnicas de IA e ML, é possível vislumbrar ainda mais possibilidades de aprimoramento e aplicação da DEA, tornando-a uma aliada cada vez mais poderosa na busca pela eficiência e pela melhoria contínua das organizações.</w:t>
      </w:r>
    </w:p>
    <w:p w14:paraId="1B686C5F" w14:textId="3F59CC60" w:rsidR="0037092E" w:rsidRPr="001E167C" w:rsidRDefault="007C6D13" w:rsidP="0037092E">
      <w:pPr>
        <w:pStyle w:val="TF-TEXTO"/>
      </w:pPr>
      <w:r>
        <w:rPr>
          <w:color w:val="000000"/>
        </w:rPr>
        <w:t xml:space="preserve">Segundo Russell e </w:t>
      </w:r>
      <w:proofErr w:type="spellStart"/>
      <w:r>
        <w:rPr>
          <w:color w:val="000000"/>
        </w:rPr>
        <w:t>Norvig</w:t>
      </w:r>
      <w:proofErr w:type="spellEnd"/>
      <w:r>
        <w:rPr>
          <w:color w:val="000000"/>
        </w:rPr>
        <w:t xml:space="preserve"> (2013) aprendizado de máquina é uma subárea da inteligência artificial, que utiliza métodos computacionais capazes de reconhecer padrões e aprender de forma autônoma ao terem acesso a um conjunto de dados. Como o sucesso de um algoritmo de aprendizado depende dos dados utilizados, o aprendizado de máquina está inerentemente relacionado a análises estatísticas dos dados. O método de aprendizado supervisionado, na qual os algoritmos conseguem identificar padrões em um conjunto com entradas e saídas definidas, é utilizado em tarefas de previsão. Existe várias técnicas de aprendizado supervisionado descritas na literatura, entre elas, árvores de decisão, redes neurais artificiais, </w:t>
      </w:r>
      <w:r w:rsidRPr="009B379F">
        <w:rPr>
          <w:i/>
          <w:iCs/>
          <w:color w:val="000000"/>
        </w:rPr>
        <w:t>Random Forest</w:t>
      </w:r>
      <w:r>
        <w:rPr>
          <w:color w:val="000000"/>
        </w:rPr>
        <w:t xml:space="preserve">. As árvores de decisão são um dos algoritmos mais populares, ela recebe como atributos um conjunto de dados, executa uma sequência de testes e retorna uma decisão. Cada nó interno corresponde a um teste de um dos atributos de entrada, as ramificações são classificadas com os possíveis valores do atributo, e cada nó folha especifica o valor a ser retornado pela função. </w:t>
      </w:r>
      <w:r>
        <w:rPr>
          <w:color w:val="000000"/>
        </w:rPr>
        <w:lastRenderedPageBreak/>
        <w:t xml:space="preserve">O </w:t>
      </w:r>
      <w:r w:rsidRPr="00D54D23">
        <w:rPr>
          <w:i/>
          <w:iCs/>
          <w:color w:val="000000"/>
        </w:rPr>
        <w:t>Random Forest</w:t>
      </w:r>
      <w:r>
        <w:rPr>
          <w:color w:val="000000"/>
        </w:rPr>
        <w:t xml:space="preserve"> é baseado no conceito de árvores de decisão, porém, utiliza a combinação de várias árvores aleatórias com o objetivo de melhorar a precisão. As redes neurais artificiais são algoritmos baseados no cérebro humano, capazes de reconhecer padrões e correlações a partir dos dados de entrada. As redes neurais são compostas por nós conectadas por ligações que propagam um sinal com um peso numérico atrelado a ele, que indica a sua influência na saída, então, é feito a soma ponderada dos sinais que produz um nível de atividade, se este nível exceder um certo limite, é determinada uma resposta de saída.</w:t>
      </w:r>
    </w:p>
    <w:p w14:paraId="6FEAE5C1" w14:textId="77777777" w:rsidR="00451B94" w:rsidRPr="00655FE3" w:rsidRDefault="00451B94" w:rsidP="00F83A19">
      <w:pPr>
        <w:pStyle w:val="TF-refernciasbibliogrficasTTULO"/>
        <w:rPr>
          <w:lang w:val="en-US"/>
        </w:rPr>
      </w:pPr>
      <w:bookmarkStart w:id="44" w:name="_Toc351015602"/>
      <w:bookmarkEnd w:id="26"/>
      <w:bookmarkEnd w:id="27"/>
      <w:bookmarkEnd w:id="28"/>
      <w:bookmarkEnd w:id="29"/>
      <w:bookmarkEnd w:id="30"/>
      <w:bookmarkEnd w:id="31"/>
      <w:bookmarkEnd w:id="32"/>
      <w:r w:rsidRPr="00655FE3">
        <w:rPr>
          <w:lang w:val="en-US"/>
        </w:rPr>
        <w:t>Referências</w:t>
      </w:r>
      <w:bookmarkEnd w:id="44"/>
    </w:p>
    <w:p w14:paraId="7EA69FAD" w14:textId="77777777" w:rsidR="007C6D13" w:rsidRPr="004641C3" w:rsidRDefault="007C6D13" w:rsidP="007C6D13">
      <w:pPr>
        <w:pStyle w:val="TF-REFERNCIASITEM0"/>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4641C3">
        <w:t>Management Science, 30(9), 1078-1092, 1984.</w:t>
      </w:r>
    </w:p>
    <w:p w14:paraId="6A758F53" w14:textId="13331A78" w:rsidR="00CA6125" w:rsidRDefault="003D073D" w:rsidP="007C6D13">
      <w:pPr>
        <w:pStyle w:val="TF-REFERNCIASITEM0"/>
      </w:pPr>
      <w:r w:rsidRPr="00164842">
        <w:t xml:space="preserve">CAVALCANTE, S. M. A.; ANDRIOLA, </w:t>
      </w:r>
      <w:r w:rsidR="00164842" w:rsidRPr="00164842">
        <w:t>W. B.</w:t>
      </w:r>
      <w:r w:rsidR="00164842">
        <w:t xml:space="preserve"> </w:t>
      </w:r>
      <w:r w:rsidR="00164842" w:rsidRPr="00164842">
        <w:rPr>
          <w:b/>
          <w:bCs/>
        </w:rPr>
        <w:t>Avaliação da eficiência acadêmica dos cursos de graduação da Universidade Federal do Ceará (UFC): utilização de indicadores de desempenho como elementos estratégicos da gestão</w:t>
      </w:r>
      <w:r w:rsidR="00164842" w:rsidRPr="00164842">
        <w:t>. 216 f. 2011.</w:t>
      </w:r>
    </w:p>
    <w:p w14:paraId="78F9D914" w14:textId="77777777" w:rsidR="003E7E3F" w:rsidRPr="003D073D"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p>
    <w:p w14:paraId="75C1C44B" w14:textId="005F5BE2" w:rsidR="00655FE3" w:rsidRPr="004641C3" w:rsidRDefault="00655FE3" w:rsidP="007C6D13">
      <w:pPr>
        <w:pStyle w:val="TF-REFERNCIASITEM0"/>
      </w:pPr>
      <w:bookmarkStart w:id="45" w:name="_Hlk166781719"/>
      <w:r w:rsidRPr="00655FE3">
        <w:rPr>
          <w:lang w:val="en-US"/>
        </w:rPr>
        <w:t>CHARNES, A.; COOPER, W. W.; RHODES, E</w:t>
      </w:r>
      <w:bookmarkEnd w:id="45"/>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4641C3">
        <w:t xml:space="preserve">1978. </w:t>
      </w:r>
      <w:proofErr w:type="spellStart"/>
      <w:r w:rsidRPr="004641C3">
        <w:t>European</w:t>
      </w:r>
      <w:proofErr w:type="spellEnd"/>
      <w:r w:rsidRPr="004641C3">
        <w:t xml:space="preserve"> </w:t>
      </w:r>
      <w:proofErr w:type="spellStart"/>
      <w:r w:rsidRPr="004641C3">
        <w:t>Journal</w:t>
      </w:r>
      <w:proofErr w:type="spellEnd"/>
      <w:r w:rsidRPr="004641C3">
        <w:t xml:space="preserve"> </w:t>
      </w:r>
      <w:proofErr w:type="spellStart"/>
      <w:r w:rsidRPr="004641C3">
        <w:t>of</w:t>
      </w:r>
      <w:proofErr w:type="spellEnd"/>
      <w:r w:rsidRPr="004641C3">
        <w:t xml:space="preserve"> </w:t>
      </w:r>
      <w:proofErr w:type="spellStart"/>
      <w:r w:rsidRPr="004641C3">
        <w:t>Operational</w:t>
      </w:r>
      <w:proofErr w:type="spellEnd"/>
      <w:r w:rsidRPr="004641C3">
        <w:t xml:space="preserve"> </w:t>
      </w:r>
      <w:proofErr w:type="spellStart"/>
      <w:r w:rsidRPr="004641C3">
        <w:t>Research</w:t>
      </w:r>
      <w:proofErr w:type="spellEnd"/>
      <w:r w:rsidRPr="004641C3">
        <w:t>, V. 2, N. 6, P. 429-444, 1978.</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65DDA0D0" w14:textId="4A1CD98A"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2019. Brasília: Instituto Nacional </w:t>
      </w:r>
      <w:r w:rsidR="00655FE3">
        <w:t>d</w:t>
      </w:r>
      <w:r w:rsidR="00655FE3" w:rsidRPr="00655FE3">
        <w:t xml:space="preserve">e Estudos </w:t>
      </w:r>
      <w:r w:rsidR="00655FE3">
        <w:t>e</w:t>
      </w:r>
      <w:r w:rsidR="00655FE3" w:rsidRPr="00655FE3">
        <w:t xml:space="preserve"> Pesquisas Educacionais Anísio Teixeira, 2020</w:t>
      </w:r>
      <w:r>
        <w:t>.</w:t>
      </w:r>
    </w:p>
    <w:p w14:paraId="24AA7337" w14:textId="14FF5534"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1, 2010</w:t>
      </w:r>
    </w:p>
    <w:p w14:paraId="366BEC18" w14:textId="51ECD3DE" w:rsidR="007C6D13" w:rsidRDefault="007C6D13" w:rsidP="003E7E3F">
      <w:pPr>
        <w:pStyle w:val="TF-REFERNCIASITEM0"/>
      </w:pPr>
      <w:r w:rsidRPr="003E7E3F">
        <w:t xml:space="preserve">RUSSELL, S. J.; NORVIG, P. </w:t>
      </w:r>
      <w:r w:rsidRPr="003E7E3F">
        <w:rPr>
          <w:b/>
          <w:bCs/>
        </w:rPr>
        <w:t>Inteligência artificial</w:t>
      </w:r>
      <w:r w:rsidRPr="003E7E3F">
        <w:t>. 3 ed. Rio de Janeiro: Elsevier, 2013.</w:t>
      </w:r>
    </w:p>
    <w:p w14:paraId="016A89FD" w14:textId="6F3C55CC" w:rsidR="00735426" w:rsidRDefault="00735426">
      <w:pPr>
        <w:keepNext w:val="0"/>
        <w:keepLines w:val="0"/>
        <w:rPr>
          <w:sz w:val="18"/>
          <w:szCs w:val="20"/>
        </w:rPr>
      </w:pPr>
      <w:r>
        <w:br w:type="page"/>
      </w:r>
    </w:p>
    <w:p w14:paraId="5AA8F8F1" w14:textId="77777777" w:rsidR="00735426" w:rsidRPr="00320BFA" w:rsidRDefault="00735426" w:rsidP="00735426">
      <w:pPr>
        <w:pStyle w:val="TF-xAvalTTULO"/>
      </w:pPr>
      <w:r>
        <w:lastRenderedPageBreak/>
        <w:t>FORMULÁRIO  DE  avaliação BCC</w:t>
      </w:r>
      <w:r w:rsidRPr="00320BFA">
        <w:t xml:space="preserve"> – PROFESSOR TCC I</w:t>
      </w:r>
      <w:r>
        <w:t xml:space="preserve"> – Pré-projeto</w:t>
      </w:r>
    </w:p>
    <w:p w14:paraId="1F630AAC" w14:textId="77777777" w:rsidR="00735426" w:rsidRDefault="00735426" w:rsidP="00735426">
      <w:pPr>
        <w:pStyle w:val="TF-xAvalLINHA"/>
      </w:pPr>
      <w:r w:rsidRPr="00320BFA">
        <w:t>Avaliador(a):</w:t>
      </w:r>
      <w:r w:rsidRPr="00320BFA">
        <w:tab/>
      </w:r>
      <w:r>
        <w:t>Dalton Solano dos Reis</w:t>
      </w:r>
    </w:p>
    <w:p w14:paraId="359D2926" w14:textId="77777777" w:rsidR="00735426" w:rsidRPr="00320BFA" w:rsidRDefault="00735426" w:rsidP="0073542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35426" w:rsidRPr="00320BFA" w14:paraId="1DD97F5C" w14:textId="77777777" w:rsidTr="00860E0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9406747" w14:textId="77777777" w:rsidR="00735426" w:rsidRPr="00320BFA" w:rsidRDefault="00735426" w:rsidP="00860E03">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6C6EBC7" w14:textId="77777777" w:rsidR="00735426" w:rsidRPr="00320BFA" w:rsidRDefault="00735426" w:rsidP="00860E0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8501B17" w14:textId="77777777" w:rsidR="00735426" w:rsidRPr="00320BFA" w:rsidRDefault="00735426" w:rsidP="00860E0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42C2D7A" w14:textId="77777777" w:rsidR="00735426" w:rsidRPr="00320BFA" w:rsidRDefault="00735426" w:rsidP="00860E03">
            <w:pPr>
              <w:pStyle w:val="TF-xAvalITEMTABELA"/>
            </w:pPr>
            <w:r w:rsidRPr="00320BFA">
              <w:t>não atende</w:t>
            </w:r>
          </w:p>
        </w:tc>
      </w:tr>
      <w:tr w:rsidR="00735426" w:rsidRPr="00320BFA" w14:paraId="68FD2C5A" w14:textId="77777777" w:rsidTr="00860E0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BF79E53" w14:textId="77777777" w:rsidR="00735426" w:rsidRPr="00320BFA" w:rsidRDefault="00735426" w:rsidP="00860E0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581AEF2" w14:textId="77777777" w:rsidR="00735426" w:rsidRPr="00821EE8" w:rsidRDefault="00735426" w:rsidP="00735426">
            <w:pPr>
              <w:pStyle w:val="TF-xAvalITEM"/>
              <w:numPr>
                <w:ilvl w:val="0"/>
                <w:numId w:val="12"/>
              </w:numPr>
            </w:pPr>
            <w:r w:rsidRPr="00821EE8">
              <w:t>INTRODUÇÃO</w:t>
            </w:r>
          </w:p>
          <w:p w14:paraId="7B2136C1" w14:textId="77777777" w:rsidR="00735426" w:rsidRPr="00821EE8" w:rsidRDefault="00735426" w:rsidP="00860E0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43E76D6" w14:textId="77777777" w:rsidR="00735426" w:rsidRPr="00320BFA" w:rsidRDefault="00735426" w:rsidP="00860E0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2B61B8CD" w14:textId="77777777" w:rsidR="00735426" w:rsidRPr="00320BFA" w:rsidRDefault="00735426" w:rsidP="00860E0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FB47C5" w14:textId="77777777" w:rsidR="00735426" w:rsidRPr="00320BFA" w:rsidRDefault="00735426" w:rsidP="00860E03">
            <w:pPr>
              <w:keepNext w:val="0"/>
              <w:keepLines w:val="0"/>
              <w:ind w:left="709" w:hanging="709"/>
              <w:jc w:val="center"/>
              <w:rPr>
                <w:sz w:val="18"/>
              </w:rPr>
            </w:pPr>
          </w:p>
        </w:tc>
      </w:tr>
      <w:tr w:rsidR="00735426" w:rsidRPr="00320BFA" w14:paraId="0724306C" w14:textId="77777777" w:rsidTr="00860E0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B6617"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A861B1" w14:textId="77777777" w:rsidR="00735426" w:rsidRPr="00821EE8" w:rsidRDefault="00735426" w:rsidP="00860E0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5B874E7"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069A533"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F362DB" w14:textId="77777777" w:rsidR="00735426" w:rsidRPr="00320BFA" w:rsidRDefault="00735426" w:rsidP="00860E03">
            <w:pPr>
              <w:keepNext w:val="0"/>
              <w:keepLines w:val="0"/>
              <w:ind w:left="709" w:hanging="709"/>
              <w:jc w:val="center"/>
              <w:rPr>
                <w:sz w:val="18"/>
              </w:rPr>
            </w:pPr>
          </w:p>
        </w:tc>
      </w:tr>
      <w:tr w:rsidR="00735426" w:rsidRPr="00320BFA" w14:paraId="112F3662"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624FF1"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A18693" w14:textId="77777777" w:rsidR="00735426" w:rsidRPr="00320BFA" w:rsidRDefault="00735426" w:rsidP="00735426">
            <w:pPr>
              <w:pStyle w:val="TF-xAvalITEM"/>
              <w:numPr>
                <w:ilvl w:val="0"/>
                <w:numId w:val="12"/>
              </w:numPr>
            </w:pPr>
            <w:r w:rsidRPr="00320BFA">
              <w:t>OBJETIVOS</w:t>
            </w:r>
          </w:p>
          <w:p w14:paraId="2FB48DD2" w14:textId="77777777" w:rsidR="00735426" w:rsidRPr="00320BFA" w:rsidRDefault="00735426" w:rsidP="00860E0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CB171A7"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61EEA1"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0C83F6" w14:textId="77777777" w:rsidR="00735426" w:rsidRPr="00320BFA" w:rsidRDefault="00735426" w:rsidP="00860E03">
            <w:pPr>
              <w:keepNext w:val="0"/>
              <w:keepLines w:val="0"/>
              <w:ind w:left="709" w:hanging="709"/>
              <w:jc w:val="center"/>
              <w:rPr>
                <w:sz w:val="18"/>
              </w:rPr>
            </w:pPr>
          </w:p>
        </w:tc>
      </w:tr>
      <w:tr w:rsidR="00735426" w:rsidRPr="00320BFA" w14:paraId="42C1EA2D" w14:textId="77777777" w:rsidTr="00860E0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46020D"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C98C42" w14:textId="77777777" w:rsidR="00735426" w:rsidRPr="00320BFA" w:rsidRDefault="00735426" w:rsidP="00860E0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A168A27"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DBEF3A0"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952BE6" w14:textId="77777777" w:rsidR="00735426" w:rsidRPr="00320BFA" w:rsidRDefault="00735426" w:rsidP="00860E03">
            <w:pPr>
              <w:keepNext w:val="0"/>
              <w:keepLines w:val="0"/>
              <w:ind w:left="709" w:hanging="709"/>
              <w:jc w:val="center"/>
              <w:rPr>
                <w:sz w:val="18"/>
              </w:rPr>
            </w:pPr>
          </w:p>
        </w:tc>
      </w:tr>
      <w:tr w:rsidR="00735426" w:rsidRPr="00320BFA" w14:paraId="069D929F"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418F19"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1B8841" w14:textId="77777777" w:rsidR="00735426" w:rsidRPr="00EE20C1" w:rsidRDefault="00735426" w:rsidP="00735426">
            <w:pPr>
              <w:pStyle w:val="TF-xAvalITEM"/>
              <w:numPr>
                <w:ilvl w:val="0"/>
                <w:numId w:val="12"/>
              </w:numPr>
            </w:pPr>
            <w:r w:rsidRPr="00EE20C1">
              <w:t>JUSTIFICATIVA</w:t>
            </w:r>
          </w:p>
          <w:p w14:paraId="7546D4BE" w14:textId="77777777" w:rsidR="00735426" w:rsidRPr="00EE20C1" w:rsidRDefault="00735426" w:rsidP="00860E0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95C6088"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F01434"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43DDB7" w14:textId="77777777" w:rsidR="00735426" w:rsidRPr="00320BFA" w:rsidRDefault="00735426" w:rsidP="00860E03">
            <w:pPr>
              <w:keepNext w:val="0"/>
              <w:keepLines w:val="0"/>
              <w:ind w:left="709" w:hanging="709"/>
              <w:jc w:val="center"/>
              <w:rPr>
                <w:sz w:val="18"/>
              </w:rPr>
            </w:pPr>
          </w:p>
        </w:tc>
      </w:tr>
      <w:tr w:rsidR="00735426" w:rsidRPr="00320BFA" w14:paraId="4AD3AE0D"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E88C5"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A1D172" w14:textId="77777777" w:rsidR="00735426" w:rsidRPr="00EE20C1" w:rsidRDefault="00735426" w:rsidP="00860E0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8ECE120"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8552E1"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C95BCD" w14:textId="77777777" w:rsidR="00735426" w:rsidRPr="00320BFA" w:rsidRDefault="00735426" w:rsidP="00860E03">
            <w:pPr>
              <w:keepNext w:val="0"/>
              <w:keepLines w:val="0"/>
              <w:ind w:left="709" w:hanging="709"/>
              <w:jc w:val="center"/>
              <w:rPr>
                <w:sz w:val="18"/>
              </w:rPr>
            </w:pPr>
          </w:p>
        </w:tc>
      </w:tr>
      <w:tr w:rsidR="00735426" w:rsidRPr="00320BFA" w14:paraId="1C7CEDE6" w14:textId="77777777" w:rsidTr="00860E0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C8F5C0"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889619" w14:textId="77777777" w:rsidR="00735426" w:rsidRPr="00320BFA" w:rsidRDefault="00735426" w:rsidP="00735426">
            <w:pPr>
              <w:pStyle w:val="TF-xAvalITEM"/>
              <w:numPr>
                <w:ilvl w:val="0"/>
                <w:numId w:val="12"/>
              </w:numPr>
            </w:pPr>
            <w:r w:rsidRPr="00320BFA">
              <w:t>METODOLOGIA</w:t>
            </w:r>
          </w:p>
          <w:p w14:paraId="07F324A3" w14:textId="77777777" w:rsidR="00735426" w:rsidRPr="00320BFA" w:rsidRDefault="00735426" w:rsidP="00860E0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5D135BE"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6077A2A"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E66351" w14:textId="77777777" w:rsidR="00735426" w:rsidRPr="00320BFA" w:rsidRDefault="00735426" w:rsidP="00860E03">
            <w:pPr>
              <w:keepNext w:val="0"/>
              <w:keepLines w:val="0"/>
              <w:ind w:left="709" w:hanging="709"/>
              <w:jc w:val="center"/>
              <w:rPr>
                <w:sz w:val="18"/>
              </w:rPr>
            </w:pPr>
          </w:p>
        </w:tc>
      </w:tr>
      <w:tr w:rsidR="00735426" w:rsidRPr="00320BFA" w14:paraId="33EE55D5" w14:textId="77777777" w:rsidTr="00860E0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BF515D"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A1618E" w14:textId="77777777" w:rsidR="00735426" w:rsidRPr="00320BFA" w:rsidRDefault="00735426" w:rsidP="00860E0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F287FB1"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FB793D8"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AFD0E9" w14:textId="77777777" w:rsidR="00735426" w:rsidRPr="00320BFA" w:rsidRDefault="00735426" w:rsidP="00860E03">
            <w:pPr>
              <w:keepNext w:val="0"/>
              <w:keepLines w:val="0"/>
              <w:ind w:left="709" w:hanging="709"/>
              <w:jc w:val="center"/>
              <w:rPr>
                <w:sz w:val="18"/>
              </w:rPr>
            </w:pPr>
          </w:p>
        </w:tc>
      </w:tr>
      <w:tr w:rsidR="00735426" w:rsidRPr="00320BFA" w14:paraId="09A98846" w14:textId="77777777" w:rsidTr="00860E0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5FA864"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CBE044" w14:textId="77777777" w:rsidR="00735426" w:rsidRPr="00801036" w:rsidRDefault="00735426" w:rsidP="00735426">
            <w:pPr>
              <w:pStyle w:val="TF-xAvalITEM"/>
              <w:numPr>
                <w:ilvl w:val="0"/>
                <w:numId w:val="12"/>
              </w:numPr>
            </w:pPr>
            <w:r w:rsidRPr="00801036">
              <w:t>REVISÃO BIBLIOGRÁFICA</w:t>
            </w:r>
          </w:p>
          <w:p w14:paraId="396765AC" w14:textId="77777777" w:rsidR="00735426" w:rsidRPr="00801036" w:rsidRDefault="00735426" w:rsidP="00860E0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EB45093" w14:textId="77777777" w:rsidR="00735426" w:rsidRPr="00801036"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683F01D" w14:textId="77777777" w:rsidR="00735426" w:rsidRPr="00801036"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E9F8B23" w14:textId="77777777" w:rsidR="00735426" w:rsidRPr="00320BFA" w:rsidRDefault="00735426" w:rsidP="00860E03">
            <w:pPr>
              <w:keepNext w:val="0"/>
              <w:keepLines w:val="0"/>
              <w:ind w:left="709" w:hanging="709"/>
              <w:jc w:val="center"/>
              <w:rPr>
                <w:sz w:val="18"/>
              </w:rPr>
            </w:pPr>
          </w:p>
        </w:tc>
      </w:tr>
      <w:tr w:rsidR="00735426" w:rsidRPr="00320BFA" w14:paraId="1D671A05" w14:textId="77777777" w:rsidTr="00860E0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7DD8EA4" w14:textId="77777777" w:rsidR="00735426" w:rsidRPr="00320BFA" w:rsidRDefault="00735426" w:rsidP="00860E0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9B5FFAC" w14:textId="77777777" w:rsidR="00735426" w:rsidRPr="00320BFA" w:rsidRDefault="00735426" w:rsidP="00735426">
            <w:pPr>
              <w:pStyle w:val="TF-xAvalITEM"/>
              <w:numPr>
                <w:ilvl w:val="0"/>
                <w:numId w:val="12"/>
              </w:numPr>
            </w:pPr>
            <w:r w:rsidRPr="00320BFA">
              <w:t>LINGUAGEM USADA (redação)</w:t>
            </w:r>
          </w:p>
          <w:p w14:paraId="761E3802" w14:textId="77777777" w:rsidR="00735426" w:rsidRPr="00320BFA" w:rsidRDefault="00735426" w:rsidP="00860E0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0578C5B" w14:textId="77777777" w:rsidR="00735426" w:rsidRPr="00320BFA" w:rsidRDefault="00735426" w:rsidP="00860E0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9B03AA1" w14:textId="77777777" w:rsidR="00735426" w:rsidRPr="00320BFA" w:rsidRDefault="00735426" w:rsidP="00860E0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8C5F57A" w14:textId="77777777" w:rsidR="00735426" w:rsidRPr="00320BFA" w:rsidRDefault="00735426" w:rsidP="00860E03">
            <w:pPr>
              <w:keepNext w:val="0"/>
              <w:keepLines w:val="0"/>
              <w:ind w:left="709" w:hanging="709"/>
              <w:jc w:val="center"/>
              <w:rPr>
                <w:sz w:val="18"/>
              </w:rPr>
            </w:pPr>
          </w:p>
        </w:tc>
      </w:tr>
      <w:tr w:rsidR="00735426" w:rsidRPr="00320BFA" w14:paraId="1FE03468"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5DFD59"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CCF668" w14:textId="77777777" w:rsidR="00735426" w:rsidRPr="00320BFA" w:rsidRDefault="00735426" w:rsidP="00860E0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115BAAA"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9A6DF27"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CBBB61" w14:textId="77777777" w:rsidR="00735426" w:rsidRPr="00320BFA" w:rsidRDefault="00735426" w:rsidP="00860E03">
            <w:pPr>
              <w:keepNext w:val="0"/>
              <w:keepLines w:val="0"/>
              <w:ind w:left="709" w:hanging="709"/>
              <w:jc w:val="center"/>
              <w:rPr>
                <w:sz w:val="18"/>
              </w:rPr>
            </w:pPr>
          </w:p>
        </w:tc>
      </w:tr>
      <w:tr w:rsidR="00735426" w:rsidRPr="00320BFA" w14:paraId="590C6EDE"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474E26"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8DF5E1" w14:textId="77777777" w:rsidR="00735426" w:rsidRPr="00320BFA" w:rsidRDefault="00735426" w:rsidP="00735426">
            <w:pPr>
              <w:pStyle w:val="TF-xAvalITEM"/>
              <w:numPr>
                <w:ilvl w:val="0"/>
                <w:numId w:val="12"/>
              </w:numPr>
            </w:pPr>
            <w:r w:rsidRPr="00320BFA">
              <w:t>ORGANIZAÇÃO E APRESENTAÇÃO GRÁFICA DO TEXTO</w:t>
            </w:r>
          </w:p>
          <w:p w14:paraId="321E65C5" w14:textId="77777777" w:rsidR="00735426" w:rsidRPr="00320BFA" w:rsidRDefault="00735426" w:rsidP="00860E0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33316C6"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FD8C75"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025F3D" w14:textId="77777777" w:rsidR="00735426" w:rsidRPr="00320BFA" w:rsidRDefault="00735426" w:rsidP="00860E03">
            <w:pPr>
              <w:keepNext w:val="0"/>
              <w:keepLines w:val="0"/>
              <w:ind w:left="709" w:hanging="709"/>
              <w:jc w:val="center"/>
              <w:rPr>
                <w:sz w:val="18"/>
              </w:rPr>
            </w:pPr>
          </w:p>
        </w:tc>
      </w:tr>
      <w:tr w:rsidR="00735426" w:rsidRPr="00320BFA" w14:paraId="0EF44B05"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060DF8"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52BC54" w14:textId="77777777" w:rsidR="00735426" w:rsidRPr="00320BFA" w:rsidRDefault="00735426" w:rsidP="00735426">
            <w:pPr>
              <w:pStyle w:val="TF-xAvalITEM"/>
              <w:numPr>
                <w:ilvl w:val="0"/>
                <w:numId w:val="12"/>
              </w:numPr>
            </w:pPr>
            <w:r w:rsidRPr="00320BFA">
              <w:t>ILUSTRAÇÕES (figuras, quadros, tabelas)</w:t>
            </w:r>
          </w:p>
          <w:p w14:paraId="0D0FEF89" w14:textId="77777777" w:rsidR="00735426" w:rsidRPr="00320BFA" w:rsidRDefault="00735426" w:rsidP="00860E0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7650867" w14:textId="77777777" w:rsidR="00735426" w:rsidRPr="00320BFA" w:rsidRDefault="00735426" w:rsidP="00860E03">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0022A6" w14:textId="77777777" w:rsidR="00735426" w:rsidRPr="00320BFA" w:rsidRDefault="00735426" w:rsidP="00860E03">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3DFBDE" w14:textId="77777777" w:rsidR="00735426" w:rsidRPr="00320BFA" w:rsidRDefault="00735426" w:rsidP="00860E03">
            <w:pPr>
              <w:keepNext w:val="0"/>
              <w:keepLines w:val="0"/>
              <w:spacing w:before="80" w:after="80"/>
              <w:ind w:left="709" w:hanging="709"/>
              <w:jc w:val="center"/>
              <w:rPr>
                <w:sz w:val="18"/>
              </w:rPr>
            </w:pPr>
          </w:p>
        </w:tc>
      </w:tr>
      <w:tr w:rsidR="00735426" w:rsidRPr="00320BFA" w14:paraId="11AB2167" w14:textId="77777777" w:rsidTr="00860E0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EEAA59"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0A06A0" w14:textId="77777777" w:rsidR="00735426" w:rsidRPr="00320BFA" w:rsidRDefault="00735426" w:rsidP="00735426">
            <w:pPr>
              <w:pStyle w:val="TF-xAvalITEM"/>
              <w:numPr>
                <w:ilvl w:val="0"/>
                <w:numId w:val="12"/>
              </w:numPr>
            </w:pPr>
            <w:r w:rsidRPr="00320BFA">
              <w:t>REFERÊNCIAS E CITAÇÕES</w:t>
            </w:r>
          </w:p>
          <w:p w14:paraId="4AAD105A" w14:textId="77777777" w:rsidR="00735426" w:rsidRPr="00320BFA" w:rsidRDefault="00735426" w:rsidP="00860E0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C5919A5"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39BDB0"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2ECE40" w14:textId="77777777" w:rsidR="00735426" w:rsidRPr="00320BFA" w:rsidRDefault="00735426" w:rsidP="00860E03">
            <w:pPr>
              <w:keepNext w:val="0"/>
              <w:keepLines w:val="0"/>
              <w:ind w:left="709" w:hanging="709"/>
              <w:jc w:val="center"/>
              <w:rPr>
                <w:sz w:val="18"/>
              </w:rPr>
            </w:pPr>
          </w:p>
        </w:tc>
      </w:tr>
      <w:tr w:rsidR="00735426" w:rsidRPr="00320BFA" w14:paraId="6AC385B0" w14:textId="77777777" w:rsidTr="00860E0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2D3013"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9A49ED" w14:textId="77777777" w:rsidR="00735426" w:rsidRPr="00320BFA" w:rsidRDefault="00735426" w:rsidP="00860E0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F13010F"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1C6EF3"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D9133A" w14:textId="77777777" w:rsidR="00735426" w:rsidRPr="00320BFA" w:rsidRDefault="00735426" w:rsidP="00860E03">
            <w:pPr>
              <w:keepNext w:val="0"/>
              <w:keepLines w:val="0"/>
              <w:ind w:left="709" w:hanging="709"/>
              <w:jc w:val="center"/>
              <w:rPr>
                <w:sz w:val="18"/>
              </w:rPr>
            </w:pPr>
          </w:p>
        </w:tc>
      </w:tr>
      <w:tr w:rsidR="00735426" w:rsidRPr="00320BFA" w14:paraId="2CE9A0C7"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ECA72C"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6D634F4" w14:textId="77777777" w:rsidR="00735426" w:rsidRPr="00320BFA" w:rsidRDefault="00735426" w:rsidP="00860E0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2BA32AE"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C372656"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AC68502" w14:textId="77777777" w:rsidR="00735426" w:rsidRPr="00320BFA" w:rsidRDefault="00735426" w:rsidP="00860E03">
            <w:pPr>
              <w:keepNext w:val="0"/>
              <w:keepLines w:val="0"/>
              <w:ind w:left="709" w:hanging="709"/>
              <w:jc w:val="center"/>
              <w:rPr>
                <w:sz w:val="18"/>
              </w:rPr>
            </w:pPr>
          </w:p>
        </w:tc>
      </w:tr>
    </w:tbl>
    <w:p w14:paraId="19C9C04C" w14:textId="77777777" w:rsidR="00735426" w:rsidRDefault="00735426" w:rsidP="00735426">
      <w:pPr>
        <w:pStyle w:val="TF-xAvalITEMDETALHE"/>
      </w:pPr>
    </w:p>
    <w:p w14:paraId="78B4575D" w14:textId="2EE9CCCA" w:rsidR="00735426" w:rsidRPr="003E7E3F" w:rsidRDefault="00735426" w:rsidP="00735426">
      <w:pPr>
        <w:pStyle w:val="TF-REFERNCIASITEM0"/>
      </w:pPr>
    </w:p>
    <w:sectPr w:rsidR="00735426" w:rsidRPr="003E7E3F" w:rsidSect="004D321E">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C693" w14:textId="77777777" w:rsidR="000B301B" w:rsidRDefault="000B301B">
      <w:r>
        <w:separator/>
      </w:r>
    </w:p>
  </w:endnote>
  <w:endnote w:type="continuationSeparator" w:id="0">
    <w:p w14:paraId="190F5365" w14:textId="77777777" w:rsidR="000B301B" w:rsidRDefault="000B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694E" w14:textId="77777777" w:rsidR="000B301B" w:rsidRDefault="000B301B">
      <w:r>
        <w:separator/>
      </w:r>
    </w:p>
  </w:footnote>
  <w:footnote w:type="continuationSeparator" w:id="0">
    <w:p w14:paraId="209CBE7F" w14:textId="77777777" w:rsidR="000B301B" w:rsidRDefault="000B3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E9668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6"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8"/>
  </w:num>
  <w:num w:numId="13" w16cid:durableId="138995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0"/>
  </w:num>
  <w:num w:numId="21" w16cid:durableId="1229463382">
    <w:abstractNumId w:val="7"/>
  </w:num>
  <w:num w:numId="22" w16cid:durableId="99296611">
    <w:abstractNumId w:val="2"/>
  </w:num>
  <w:num w:numId="23" w16cid:durableId="800416761">
    <w:abstractNumId w:val="5"/>
  </w:num>
  <w:num w:numId="24" w16cid:durableId="1483814343">
    <w:abstractNumId w:val="6"/>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A27"/>
    <w:rsid w:val="00031EE0"/>
    <w:rsid w:val="000344D6"/>
    <w:rsid w:val="00045E32"/>
    <w:rsid w:val="0004641A"/>
    <w:rsid w:val="00052A07"/>
    <w:rsid w:val="000533DA"/>
    <w:rsid w:val="0005457F"/>
    <w:rsid w:val="000608E9"/>
    <w:rsid w:val="00061FEB"/>
    <w:rsid w:val="000667DF"/>
    <w:rsid w:val="0007209B"/>
    <w:rsid w:val="00075792"/>
    <w:rsid w:val="00080F9C"/>
    <w:rsid w:val="0008579A"/>
    <w:rsid w:val="00086AA8"/>
    <w:rsid w:val="0008732D"/>
    <w:rsid w:val="00095481"/>
    <w:rsid w:val="0009735C"/>
    <w:rsid w:val="000A104C"/>
    <w:rsid w:val="000A19DE"/>
    <w:rsid w:val="000A36A8"/>
    <w:rsid w:val="000A3EAB"/>
    <w:rsid w:val="000B12B2"/>
    <w:rsid w:val="000B301B"/>
    <w:rsid w:val="000B3868"/>
    <w:rsid w:val="000C161B"/>
    <w:rsid w:val="000C1926"/>
    <w:rsid w:val="000C1A18"/>
    <w:rsid w:val="000C648D"/>
    <w:rsid w:val="000C6791"/>
    <w:rsid w:val="000D1294"/>
    <w:rsid w:val="000D6BC9"/>
    <w:rsid w:val="000D77C2"/>
    <w:rsid w:val="000E039E"/>
    <w:rsid w:val="000E27F9"/>
    <w:rsid w:val="000E2B1E"/>
    <w:rsid w:val="000E311F"/>
    <w:rsid w:val="000E3A68"/>
    <w:rsid w:val="000E4E22"/>
    <w:rsid w:val="000E6CE0"/>
    <w:rsid w:val="000F77E3"/>
    <w:rsid w:val="00107B02"/>
    <w:rsid w:val="0011363A"/>
    <w:rsid w:val="00113A3F"/>
    <w:rsid w:val="001164FE"/>
    <w:rsid w:val="00121714"/>
    <w:rsid w:val="00125084"/>
    <w:rsid w:val="00125277"/>
    <w:rsid w:val="00126C4B"/>
    <w:rsid w:val="00133E7B"/>
    <w:rsid w:val="001375F7"/>
    <w:rsid w:val="001554E9"/>
    <w:rsid w:val="001622B9"/>
    <w:rsid w:val="00162BF1"/>
    <w:rsid w:val="001631A5"/>
    <w:rsid w:val="00164842"/>
    <w:rsid w:val="0016560C"/>
    <w:rsid w:val="0017310C"/>
    <w:rsid w:val="001753EC"/>
    <w:rsid w:val="001821AE"/>
    <w:rsid w:val="00186092"/>
    <w:rsid w:val="00193A97"/>
    <w:rsid w:val="001948BE"/>
    <w:rsid w:val="0019547B"/>
    <w:rsid w:val="00196478"/>
    <w:rsid w:val="001A12CE"/>
    <w:rsid w:val="001A6292"/>
    <w:rsid w:val="001A7511"/>
    <w:rsid w:val="001B2F1E"/>
    <w:rsid w:val="001B6B94"/>
    <w:rsid w:val="001C33B0"/>
    <w:rsid w:val="001C57E6"/>
    <w:rsid w:val="001C5CBB"/>
    <w:rsid w:val="001D465C"/>
    <w:rsid w:val="001D5201"/>
    <w:rsid w:val="001D6234"/>
    <w:rsid w:val="001D71D2"/>
    <w:rsid w:val="001E167C"/>
    <w:rsid w:val="001E1846"/>
    <w:rsid w:val="001E646A"/>
    <w:rsid w:val="001E682E"/>
    <w:rsid w:val="001F007F"/>
    <w:rsid w:val="001F0D36"/>
    <w:rsid w:val="0020221D"/>
    <w:rsid w:val="00202F3F"/>
    <w:rsid w:val="00205629"/>
    <w:rsid w:val="00224BB2"/>
    <w:rsid w:val="00235240"/>
    <w:rsid w:val="002368FD"/>
    <w:rsid w:val="0024110F"/>
    <w:rsid w:val="002423AB"/>
    <w:rsid w:val="002440B0"/>
    <w:rsid w:val="0025001B"/>
    <w:rsid w:val="0025685C"/>
    <w:rsid w:val="00276E8F"/>
    <w:rsid w:val="0027792D"/>
    <w:rsid w:val="00282723"/>
    <w:rsid w:val="00282788"/>
    <w:rsid w:val="0028617A"/>
    <w:rsid w:val="002903D1"/>
    <w:rsid w:val="0029608A"/>
    <w:rsid w:val="002A5C13"/>
    <w:rsid w:val="002A6617"/>
    <w:rsid w:val="002A7E1B"/>
    <w:rsid w:val="002B0EDC"/>
    <w:rsid w:val="002B4718"/>
    <w:rsid w:val="002C33EC"/>
    <w:rsid w:val="002C5092"/>
    <w:rsid w:val="002C68C7"/>
    <w:rsid w:val="002E1E50"/>
    <w:rsid w:val="002E3384"/>
    <w:rsid w:val="002E6DD1"/>
    <w:rsid w:val="002F027E"/>
    <w:rsid w:val="002F6021"/>
    <w:rsid w:val="00312CEA"/>
    <w:rsid w:val="00320BFA"/>
    <w:rsid w:val="0032378D"/>
    <w:rsid w:val="003255B3"/>
    <w:rsid w:val="003323B0"/>
    <w:rsid w:val="00335048"/>
    <w:rsid w:val="003373C2"/>
    <w:rsid w:val="00340AD0"/>
    <w:rsid w:val="00340B6D"/>
    <w:rsid w:val="00340C8E"/>
    <w:rsid w:val="00344540"/>
    <w:rsid w:val="00347AC5"/>
    <w:rsid w:val="003519A3"/>
    <w:rsid w:val="00362443"/>
    <w:rsid w:val="0037046F"/>
    <w:rsid w:val="0037092E"/>
    <w:rsid w:val="00377DA7"/>
    <w:rsid w:val="0038082B"/>
    <w:rsid w:val="00383087"/>
    <w:rsid w:val="003839BE"/>
    <w:rsid w:val="00383B31"/>
    <w:rsid w:val="00395D76"/>
    <w:rsid w:val="003A2B7D"/>
    <w:rsid w:val="003A3348"/>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73CC"/>
    <w:rsid w:val="0042356B"/>
    <w:rsid w:val="0042420A"/>
    <w:rsid w:val="004243D2"/>
    <w:rsid w:val="00424610"/>
    <w:rsid w:val="00424AD5"/>
    <w:rsid w:val="00431C8E"/>
    <w:rsid w:val="0043210D"/>
    <w:rsid w:val="00435424"/>
    <w:rsid w:val="004467A1"/>
    <w:rsid w:val="00451B94"/>
    <w:rsid w:val="00455AED"/>
    <w:rsid w:val="004641C3"/>
    <w:rsid w:val="004661F2"/>
    <w:rsid w:val="00470C41"/>
    <w:rsid w:val="0047690F"/>
    <w:rsid w:val="00476C78"/>
    <w:rsid w:val="00482174"/>
    <w:rsid w:val="0048576D"/>
    <w:rsid w:val="00493B1A"/>
    <w:rsid w:val="0049495C"/>
    <w:rsid w:val="00496B43"/>
    <w:rsid w:val="00497EF6"/>
    <w:rsid w:val="004B1C9C"/>
    <w:rsid w:val="004B2417"/>
    <w:rsid w:val="004B42D8"/>
    <w:rsid w:val="004B699E"/>
    <w:rsid w:val="004B6B8F"/>
    <w:rsid w:val="004B7511"/>
    <w:rsid w:val="004C14D2"/>
    <w:rsid w:val="004C3967"/>
    <w:rsid w:val="004D321E"/>
    <w:rsid w:val="004E23CE"/>
    <w:rsid w:val="004E516B"/>
    <w:rsid w:val="004F0B3B"/>
    <w:rsid w:val="004F3C47"/>
    <w:rsid w:val="00500539"/>
    <w:rsid w:val="00503373"/>
    <w:rsid w:val="00503F3F"/>
    <w:rsid w:val="00504693"/>
    <w:rsid w:val="0053110E"/>
    <w:rsid w:val="005312EB"/>
    <w:rsid w:val="00536336"/>
    <w:rsid w:val="0054044B"/>
    <w:rsid w:val="00542ED7"/>
    <w:rsid w:val="00544F74"/>
    <w:rsid w:val="00550D4A"/>
    <w:rsid w:val="00564A29"/>
    <w:rsid w:val="00564FBC"/>
    <w:rsid w:val="00566349"/>
    <w:rsid w:val="005705A9"/>
    <w:rsid w:val="00572864"/>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E35F3"/>
    <w:rsid w:val="005E400D"/>
    <w:rsid w:val="005E5575"/>
    <w:rsid w:val="005E66CF"/>
    <w:rsid w:val="005E698D"/>
    <w:rsid w:val="005F09F1"/>
    <w:rsid w:val="005F38EC"/>
    <w:rsid w:val="005F645A"/>
    <w:rsid w:val="005F7EDE"/>
    <w:rsid w:val="0060060C"/>
    <w:rsid w:val="0060123E"/>
    <w:rsid w:val="006118D1"/>
    <w:rsid w:val="0061251F"/>
    <w:rsid w:val="00613B57"/>
    <w:rsid w:val="00620D93"/>
    <w:rsid w:val="0062386A"/>
    <w:rsid w:val="0062576D"/>
    <w:rsid w:val="00625788"/>
    <w:rsid w:val="006305AA"/>
    <w:rsid w:val="0063277E"/>
    <w:rsid w:val="0063649E"/>
    <w:rsid w:val="006364F4"/>
    <w:rsid w:val="00640352"/>
    <w:rsid w:val="006426D5"/>
    <w:rsid w:val="00642924"/>
    <w:rsid w:val="006466FF"/>
    <w:rsid w:val="00646A5F"/>
    <w:rsid w:val="006475C1"/>
    <w:rsid w:val="006512FE"/>
    <w:rsid w:val="00655FE3"/>
    <w:rsid w:val="00656C00"/>
    <w:rsid w:val="00661967"/>
    <w:rsid w:val="00661F61"/>
    <w:rsid w:val="00664775"/>
    <w:rsid w:val="00671B49"/>
    <w:rsid w:val="00674155"/>
    <w:rsid w:val="006746CA"/>
    <w:rsid w:val="006926E5"/>
    <w:rsid w:val="00695745"/>
    <w:rsid w:val="0069600B"/>
    <w:rsid w:val="006A0A1A"/>
    <w:rsid w:val="006A463A"/>
    <w:rsid w:val="006A5F58"/>
    <w:rsid w:val="006A6460"/>
    <w:rsid w:val="006B0760"/>
    <w:rsid w:val="006B104E"/>
    <w:rsid w:val="006B5AEA"/>
    <w:rsid w:val="006B6383"/>
    <w:rsid w:val="006B640D"/>
    <w:rsid w:val="006C61FA"/>
    <w:rsid w:val="006C7D51"/>
    <w:rsid w:val="006D0896"/>
    <w:rsid w:val="006D2982"/>
    <w:rsid w:val="006E25D2"/>
    <w:rsid w:val="006F0C31"/>
    <w:rsid w:val="006F5677"/>
    <w:rsid w:val="0070391A"/>
    <w:rsid w:val="00706486"/>
    <w:rsid w:val="007214E3"/>
    <w:rsid w:val="007222F7"/>
    <w:rsid w:val="00724679"/>
    <w:rsid w:val="00725368"/>
    <w:rsid w:val="007304F3"/>
    <w:rsid w:val="00730839"/>
    <w:rsid w:val="00730F60"/>
    <w:rsid w:val="00733FF9"/>
    <w:rsid w:val="00735426"/>
    <w:rsid w:val="00737114"/>
    <w:rsid w:val="00752038"/>
    <w:rsid w:val="007554DF"/>
    <w:rsid w:val="0075776D"/>
    <w:rsid w:val="007613FB"/>
    <w:rsid w:val="00761E34"/>
    <w:rsid w:val="007664C4"/>
    <w:rsid w:val="00770837"/>
    <w:rsid w:val="007722BF"/>
    <w:rsid w:val="0077580B"/>
    <w:rsid w:val="00781167"/>
    <w:rsid w:val="007854B3"/>
    <w:rsid w:val="0078787D"/>
    <w:rsid w:val="00787FA8"/>
    <w:rsid w:val="007944F8"/>
    <w:rsid w:val="007973E3"/>
    <w:rsid w:val="007976A1"/>
    <w:rsid w:val="007A1883"/>
    <w:rsid w:val="007A23E6"/>
    <w:rsid w:val="007B621A"/>
    <w:rsid w:val="007C6D13"/>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25D89"/>
    <w:rsid w:val="00833DE8"/>
    <w:rsid w:val="00833F47"/>
    <w:rsid w:val="008348C3"/>
    <w:rsid w:val="008373B4"/>
    <w:rsid w:val="008404C4"/>
    <w:rsid w:val="00847D37"/>
    <w:rsid w:val="0085001D"/>
    <w:rsid w:val="0085634A"/>
    <w:rsid w:val="00863187"/>
    <w:rsid w:val="00864FC2"/>
    <w:rsid w:val="00870802"/>
    <w:rsid w:val="00871A41"/>
    <w:rsid w:val="008826A5"/>
    <w:rsid w:val="00885BCD"/>
    <w:rsid w:val="00886D76"/>
    <w:rsid w:val="008934C9"/>
    <w:rsid w:val="00894DB8"/>
    <w:rsid w:val="00897019"/>
    <w:rsid w:val="008A1937"/>
    <w:rsid w:val="008A2B92"/>
    <w:rsid w:val="008A3072"/>
    <w:rsid w:val="008A4937"/>
    <w:rsid w:val="008B0A07"/>
    <w:rsid w:val="008B460F"/>
    <w:rsid w:val="008B781F"/>
    <w:rsid w:val="008C0069"/>
    <w:rsid w:val="008C1495"/>
    <w:rsid w:val="008C5E2A"/>
    <w:rsid w:val="008D4159"/>
    <w:rsid w:val="008D5522"/>
    <w:rsid w:val="008D69C5"/>
    <w:rsid w:val="008D7404"/>
    <w:rsid w:val="008E0F86"/>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445B2"/>
    <w:rsid w:val="009454E4"/>
    <w:rsid w:val="00946836"/>
    <w:rsid w:val="009543E7"/>
    <w:rsid w:val="0096127B"/>
    <w:rsid w:val="0096683A"/>
    <w:rsid w:val="00967611"/>
    <w:rsid w:val="00967A3D"/>
    <w:rsid w:val="00984240"/>
    <w:rsid w:val="00987F2B"/>
    <w:rsid w:val="00995B07"/>
    <w:rsid w:val="009A0098"/>
    <w:rsid w:val="009A2619"/>
    <w:rsid w:val="009A5850"/>
    <w:rsid w:val="009A5B20"/>
    <w:rsid w:val="009B10D6"/>
    <w:rsid w:val="009D3920"/>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42B51"/>
    <w:rsid w:val="00A44581"/>
    <w:rsid w:val="00A44E6E"/>
    <w:rsid w:val="00A45093"/>
    <w:rsid w:val="00A50EAF"/>
    <w:rsid w:val="00A602F9"/>
    <w:rsid w:val="00A650EE"/>
    <w:rsid w:val="00A662C8"/>
    <w:rsid w:val="00A671AA"/>
    <w:rsid w:val="00A71157"/>
    <w:rsid w:val="00A77F2F"/>
    <w:rsid w:val="00A966E6"/>
    <w:rsid w:val="00AA251F"/>
    <w:rsid w:val="00AA752B"/>
    <w:rsid w:val="00AB2BE3"/>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458E"/>
    <w:rsid w:val="00B14C51"/>
    <w:rsid w:val="00B20021"/>
    <w:rsid w:val="00B20FDE"/>
    <w:rsid w:val="00B42041"/>
    <w:rsid w:val="00B43F3D"/>
    <w:rsid w:val="00B43FBF"/>
    <w:rsid w:val="00B44F11"/>
    <w:rsid w:val="00B51846"/>
    <w:rsid w:val="00B52940"/>
    <w:rsid w:val="00B62979"/>
    <w:rsid w:val="00B64209"/>
    <w:rsid w:val="00B65B4D"/>
    <w:rsid w:val="00B70056"/>
    <w:rsid w:val="00B74D75"/>
    <w:rsid w:val="00B823A7"/>
    <w:rsid w:val="00B90FA5"/>
    <w:rsid w:val="00B919F1"/>
    <w:rsid w:val="00BA2260"/>
    <w:rsid w:val="00BA63A1"/>
    <w:rsid w:val="00BA7AAB"/>
    <w:rsid w:val="00BB468D"/>
    <w:rsid w:val="00BC0E8D"/>
    <w:rsid w:val="00BC4F18"/>
    <w:rsid w:val="00BD44F9"/>
    <w:rsid w:val="00BE6551"/>
    <w:rsid w:val="00BE6DC9"/>
    <w:rsid w:val="00BF093B"/>
    <w:rsid w:val="00C00B88"/>
    <w:rsid w:val="00C00CCB"/>
    <w:rsid w:val="00C0400F"/>
    <w:rsid w:val="00C06B2A"/>
    <w:rsid w:val="00C1094A"/>
    <w:rsid w:val="00C111E0"/>
    <w:rsid w:val="00C11AA4"/>
    <w:rsid w:val="00C215B8"/>
    <w:rsid w:val="00C35BBB"/>
    <w:rsid w:val="00C35E57"/>
    <w:rsid w:val="00C35E80"/>
    <w:rsid w:val="00C37AA1"/>
    <w:rsid w:val="00C37F2E"/>
    <w:rsid w:val="00C40AA2"/>
    <w:rsid w:val="00C41F4E"/>
    <w:rsid w:val="00C4244F"/>
    <w:rsid w:val="00C458D3"/>
    <w:rsid w:val="00C57A50"/>
    <w:rsid w:val="00C632ED"/>
    <w:rsid w:val="00C66150"/>
    <w:rsid w:val="00C70EF5"/>
    <w:rsid w:val="00C72F95"/>
    <w:rsid w:val="00C756C5"/>
    <w:rsid w:val="00C75896"/>
    <w:rsid w:val="00C82195"/>
    <w:rsid w:val="00C82CAE"/>
    <w:rsid w:val="00C8442E"/>
    <w:rsid w:val="00C930A8"/>
    <w:rsid w:val="00C96782"/>
    <w:rsid w:val="00C97778"/>
    <w:rsid w:val="00CA108B"/>
    <w:rsid w:val="00CA6125"/>
    <w:rsid w:val="00CA6CDB"/>
    <w:rsid w:val="00CB5E13"/>
    <w:rsid w:val="00CC3524"/>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769A"/>
    <w:rsid w:val="00D15B4E"/>
    <w:rsid w:val="00D177E7"/>
    <w:rsid w:val="00D2079F"/>
    <w:rsid w:val="00D20DE0"/>
    <w:rsid w:val="00D27116"/>
    <w:rsid w:val="00D447EF"/>
    <w:rsid w:val="00D505E2"/>
    <w:rsid w:val="00D51986"/>
    <w:rsid w:val="00D6498F"/>
    <w:rsid w:val="00D7463D"/>
    <w:rsid w:val="00D765F9"/>
    <w:rsid w:val="00D80F5A"/>
    <w:rsid w:val="00D83DE8"/>
    <w:rsid w:val="00D84943"/>
    <w:rsid w:val="00D94AE7"/>
    <w:rsid w:val="00D966B3"/>
    <w:rsid w:val="00D970F0"/>
    <w:rsid w:val="00DA4540"/>
    <w:rsid w:val="00DA48AD"/>
    <w:rsid w:val="00DA587E"/>
    <w:rsid w:val="00DA60F4"/>
    <w:rsid w:val="00DA72D4"/>
    <w:rsid w:val="00DB0119"/>
    <w:rsid w:val="00DB0F8B"/>
    <w:rsid w:val="00DB3052"/>
    <w:rsid w:val="00DC2D17"/>
    <w:rsid w:val="00DC6670"/>
    <w:rsid w:val="00DC72D1"/>
    <w:rsid w:val="00DE23BF"/>
    <w:rsid w:val="00DE3981"/>
    <w:rsid w:val="00DE40DD"/>
    <w:rsid w:val="00DE7755"/>
    <w:rsid w:val="00DF059A"/>
    <w:rsid w:val="00DF3D56"/>
    <w:rsid w:val="00DF64E9"/>
    <w:rsid w:val="00DF6D19"/>
    <w:rsid w:val="00DF6ED2"/>
    <w:rsid w:val="00DF70F5"/>
    <w:rsid w:val="00E0450D"/>
    <w:rsid w:val="00E2252C"/>
    <w:rsid w:val="00E270C0"/>
    <w:rsid w:val="00E36D82"/>
    <w:rsid w:val="00E450F5"/>
    <w:rsid w:val="00E460B9"/>
    <w:rsid w:val="00E51601"/>
    <w:rsid w:val="00E51965"/>
    <w:rsid w:val="00E6220C"/>
    <w:rsid w:val="00E638A0"/>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3B3"/>
    <w:rsid w:val="00F51785"/>
    <w:rsid w:val="00F530D7"/>
    <w:rsid w:val="00F541E6"/>
    <w:rsid w:val="00F62F49"/>
    <w:rsid w:val="00F640BF"/>
    <w:rsid w:val="00F70754"/>
    <w:rsid w:val="00F77926"/>
    <w:rsid w:val="00F82B52"/>
    <w:rsid w:val="00F83A19"/>
    <w:rsid w:val="00F864E0"/>
    <w:rsid w:val="00F879A1"/>
    <w:rsid w:val="00F92FC4"/>
    <w:rsid w:val="00F9793C"/>
    <w:rsid w:val="00FA0C14"/>
    <w:rsid w:val="00FA137A"/>
    <w:rsid w:val="00FA35C6"/>
    <w:rsid w:val="00FA500D"/>
    <w:rsid w:val="00FA5504"/>
    <w:rsid w:val="00FB42C9"/>
    <w:rsid w:val="00FB4B02"/>
    <w:rsid w:val="00FB6B89"/>
    <w:rsid w:val="00FB6BCF"/>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E167C"/>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5692</Words>
  <Characters>30741</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2024-05-18T00:28:00Z</dcterms:created>
  <dcterms:modified xsi:type="dcterms:W3CDTF">2024-05-20T18:34:00Z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