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4B033C" w:rsidR="00F0030C" w:rsidRPr="003C5262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7D26CA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 ) PRÉ-PROJETO     (</w:t>
            </w:r>
            <w:r>
              <w:t xml:space="preserve">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Valdameri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77BF7031" w:rsidR="006F10E0" w:rsidRDefault="00C83AC6" w:rsidP="003D398C">
      <w:pPr>
        <w:pStyle w:val="TF-TEXTO"/>
      </w:pPr>
      <w:r>
        <w:t xml:space="preserve">Godfrid </w:t>
      </w:r>
      <w:r w:rsidR="00E64EC2" w:rsidRPr="00E64EC2">
        <w:rPr>
          <w:i/>
          <w:iCs/>
        </w:rPr>
        <w:t>et. al</w:t>
      </w:r>
      <w:r w:rsidR="00E64EC2">
        <w:t xml:space="preserve">. </w:t>
      </w:r>
      <w:r>
        <w:t>(2022)</w:t>
      </w:r>
      <w:r w:rsidR="00E64EC2">
        <w:t xml:space="preserve"> 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GPS. </w:t>
      </w:r>
      <w:r w:rsidR="00EB389D">
        <w:t xml:space="preserve">Godfrid </w:t>
      </w:r>
      <w:r w:rsidR="00EB389D" w:rsidRPr="00EB389D">
        <w:rPr>
          <w:i/>
          <w:iCs/>
        </w:rPr>
        <w:t>et.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r w:rsidR="00660431">
        <w:t>SGBDs)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SQLServer</w:t>
      </w:r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29576303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>Moreira, Freitas Junior e Toloi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r w:rsidR="00AC014A" w:rsidRPr="00660FA3">
        <w:t xml:space="preserve">Omija </w:t>
      </w:r>
      <w:r w:rsidR="00AC014A" w:rsidRPr="00660FA3">
        <w:rPr>
          <w:i/>
          <w:iCs/>
        </w:rPr>
        <w:t>et.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40EAF98C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r w:rsidR="00AC014A" w:rsidRPr="00660FA3">
        <w:t xml:space="preserve">Omija </w:t>
      </w:r>
      <w:r w:rsidR="00AC014A" w:rsidRPr="00660FA3">
        <w:rPr>
          <w:i/>
          <w:iCs/>
        </w:rPr>
        <w:t>et.al.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>a extensão PostGIS</w:t>
      </w:r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PostgreSQL/P</w:t>
      </w:r>
      <w:r w:rsidR="0055080E">
        <w:t>ostGIS</w:t>
      </w:r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r w:rsidR="00541249">
        <w:t>PostGIS</w:t>
      </w:r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PostGIS e </w:t>
      </w:r>
      <w:r w:rsidR="00B14EE7">
        <w:t>SpatiaLite</w:t>
      </w:r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 xml:space="preserve">integradora do PostgreSQL/PostGIS </w:t>
      </w:r>
      <w:r w:rsidR="00A54E08">
        <w:t>chamada</w:t>
      </w:r>
      <w:r w:rsidR="00926E2E">
        <w:t xml:space="preserve"> </w:t>
      </w:r>
      <w:r w:rsidR="0038583C">
        <w:t>M</w:t>
      </w:r>
      <w:r w:rsidR="00077DAC">
        <w:t>obilityDB</w:t>
      </w:r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PostGIS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SGBDs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1E57009E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SGBDs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r w:rsidR="002C3DC9">
        <w:t>PostGIS, Oracle Spatial, IBM DB2 Spatial Extender</w:t>
      </w:r>
      <w:r w:rsidR="008C1FAD">
        <w:t xml:space="preserve"> e SPATIAL DATA do SQL Server.</w:t>
      </w:r>
      <w:r w:rsidR="009118BE">
        <w:t xml:space="preserve"> (RODRIGUES, 2018).</w:t>
      </w:r>
    </w:p>
    <w:p w14:paraId="26AA6DAC" w14:textId="77FA4728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>realizado uma análise da ferramenta PostGIS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>. Além da utilização da ferramenta PostGIS, também é utilizada a ferramenta QGIS</w:t>
      </w:r>
      <w:r w:rsidR="004B09A2">
        <w:t xml:space="preserve"> de código aberto. Utilizando essa 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PostGIS</w:t>
      </w:r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13F5D9F5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r w:rsidR="004759E6">
        <w:rPr>
          <w:noProof/>
        </w:rPr>
        <w:t>1</w:t>
      </w:r>
      <w:r w:rsidR="00C75F2D">
        <w:rPr>
          <w:noProof/>
        </w:rPr>
        <w:fldChar w:fldCharType="end"/>
      </w:r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703D898C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>dois diferentes SGBDs</w:t>
      </w:r>
      <w:r w:rsidR="00F90FCA">
        <w:t>, PostGIS e S</w:t>
      </w:r>
      <w:r w:rsidR="00B90A4A">
        <w:t>patialLite</w:t>
      </w:r>
      <w:r w:rsidR="00F90FCA">
        <w:t>, respectivamente, do PostgreSQL e SQLLi</w:t>
      </w:r>
      <w:r w:rsidR="00212B02">
        <w:t>te</w:t>
      </w:r>
      <w:r w:rsidR="00B90A4A">
        <w:t xml:space="preserve">. Com objetivo de comparar </w:t>
      </w:r>
      <w:r w:rsidR="00C57F6E">
        <w:t>a quantidade de funções suportadas, espaço de armazenamento e a velocidade de consultas SQL,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(ms)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955"/>
        <w:gridCol w:w="2268"/>
      </w:tblGrid>
      <w:tr w:rsidR="00C402F6" w14:paraId="72C21DCE" w14:textId="77777777" w:rsidTr="00444F78">
        <w:tc>
          <w:tcPr>
            <w:tcW w:w="3646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>Tempo PostGIS (ms)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>Tempo SpatiaLite (ms)</w:t>
            </w:r>
          </w:p>
        </w:tc>
      </w:tr>
      <w:tr w:rsidR="00C402F6" w14:paraId="64F9A6F6" w14:textId="77777777" w:rsidTr="00444F78">
        <w:tc>
          <w:tcPr>
            <w:tcW w:w="3646" w:type="dxa"/>
            <w:shd w:val="clear" w:color="auto" w:fill="auto"/>
            <w:vAlign w:val="center"/>
          </w:tcPr>
          <w:p w14:paraId="1BFE4E31" w14:textId="1598B82F" w:rsidR="00C402F6" w:rsidRDefault="00C402F6" w:rsidP="00444F78">
            <w:pPr>
              <w:pStyle w:val="TF-xAvalITEMTABELA"/>
            </w:pPr>
            <w:r>
              <w:t>Exibir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444F78">
        <w:tc>
          <w:tcPr>
            <w:tcW w:w="3646" w:type="dxa"/>
            <w:shd w:val="clear" w:color="auto" w:fill="auto"/>
            <w:vAlign w:val="center"/>
          </w:tcPr>
          <w:p w14:paraId="58872247" w14:textId="58D13DEA" w:rsidR="00C402F6" w:rsidRDefault="00C402F6" w:rsidP="00444F78">
            <w:pPr>
              <w:pStyle w:val="TF-xAvalITEMTABELA"/>
            </w:pPr>
            <w:r>
              <w:t>Exibir uma tabela obedecendo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444F78">
        <w:tc>
          <w:tcPr>
            <w:tcW w:w="3646" w:type="dxa"/>
            <w:shd w:val="clear" w:color="auto" w:fill="auto"/>
            <w:vAlign w:val="center"/>
          </w:tcPr>
          <w:p w14:paraId="34321AC5" w14:textId="6C3274D2" w:rsidR="00C402F6" w:rsidRDefault="00C402F6" w:rsidP="00444F78">
            <w:pPr>
              <w:pStyle w:val="TF-xAvalITEMTABELA"/>
            </w:pPr>
            <w:r>
              <w:t>Exibir uma tabela ordenada obedecendo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444F78">
        <w:tc>
          <w:tcPr>
            <w:tcW w:w="3646" w:type="dxa"/>
            <w:shd w:val="clear" w:color="auto" w:fill="auto"/>
            <w:vAlign w:val="center"/>
          </w:tcPr>
          <w:p w14:paraId="493B8DD8" w14:textId="179F3411" w:rsidR="00C402F6" w:rsidRDefault="00C402F6" w:rsidP="00444F78">
            <w:pPr>
              <w:pStyle w:val="TF-xAvalITEMTABELA"/>
            </w:pPr>
            <w:r>
              <w:t>Exibir a quantidade de elementos que obedecem a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444F78">
        <w:tc>
          <w:tcPr>
            <w:tcW w:w="3646" w:type="dxa"/>
            <w:shd w:val="clear" w:color="auto" w:fill="auto"/>
            <w:vAlign w:val="center"/>
          </w:tcPr>
          <w:p w14:paraId="7EA44EF4" w14:textId="792EC41B" w:rsidR="00C402F6" w:rsidRDefault="00C402F6" w:rsidP="00444F78">
            <w:pPr>
              <w:pStyle w:val="TF-xAvalITEMTABELA"/>
            </w:pPr>
            <w:r>
              <w:t>Exibir o SRID de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444F78">
        <w:tc>
          <w:tcPr>
            <w:tcW w:w="3646" w:type="dxa"/>
            <w:shd w:val="clear" w:color="auto" w:fill="auto"/>
            <w:vAlign w:val="center"/>
          </w:tcPr>
          <w:p w14:paraId="34623F5B" w14:textId="42100EF1" w:rsidR="00C402F6" w:rsidRDefault="00C402F6" w:rsidP="00444F78">
            <w:pPr>
              <w:pStyle w:val="TF-xAvalITEMTABELA"/>
            </w:pPr>
            <w:r>
              <w:t>Exibir o tipo de geometria de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1A1E97D3" w:rsidR="00C402F6" w:rsidRDefault="00C402F6" w:rsidP="00C402F6">
      <w:pPr>
        <w:pStyle w:val="TF-FONTE"/>
      </w:pPr>
      <w:r>
        <w:t xml:space="preserve">Fonte: 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SpatiaLite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590F5A" w:rsidRDefault="00E15F06" w:rsidP="00E638A0">
      <w:pPr>
        <w:pStyle w:val="Ttulo2"/>
        <w:rPr>
          <w:lang w:val="en-US"/>
        </w:rPr>
      </w:pPr>
      <w:r w:rsidRPr="00590F5A">
        <w:rPr>
          <w:lang w:val="en-US"/>
        </w:rPr>
        <w:t>MOBILITYDB: A MOBILITY DATABASE BASED ON POSTGRESQL AND POSTGIS</w:t>
      </w:r>
    </w:p>
    <w:p w14:paraId="65E88EB3" w14:textId="5A8E580B" w:rsidR="00A44581" w:rsidRDefault="222EC26D" w:rsidP="00A44581">
      <w:pPr>
        <w:pStyle w:val="TF-TEXTO"/>
      </w:pPr>
      <w:r>
        <w:t>Zimányl</w:t>
      </w:r>
      <w:r w:rsidR="00520F8B">
        <w:t xml:space="preserve"> </w:t>
      </w:r>
      <w:r w:rsidR="00520F8B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>. Após é apresentada a ferramenta MobilityDB</w:t>
      </w:r>
      <w:r w:rsidR="001F5A60">
        <w:t xml:space="preserve"> que é MOD baseado no PostGIS e PostgreSQL</w:t>
      </w:r>
      <w:r w:rsidR="000F7FF9">
        <w:t>, com todas suas funções e ao final demonstrado todos os testes</w:t>
      </w:r>
      <w:r w:rsidR="00DD2C07">
        <w:t xml:space="preserve"> de 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77777777" w:rsidR="0010260B" w:rsidRDefault="000157F2" w:rsidP="00A44581">
      <w:pPr>
        <w:pStyle w:val="TF-TEXTO"/>
      </w:pPr>
      <w:r>
        <w:t xml:space="preserve">Ainda, </w:t>
      </w:r>
      <w:r w:rsidR="003F6B41">
        <w:t>Zimányl</w:t>
      </w:r>
      <w:r w:rsidR="0095606A">
        <w:t xml:space="preserve"> </w:t>
      </w:r>
      <w:r w:rsidR="0095606A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>Os resultados mostraram que o MobilityDB superou o SECONDO em várias consultas, graças ao seu uso eficiente de índices espaciais e ao uso de consultas comuns (CTEs) para orientar o planejador SQL. Algumas diferenças entre os sistemas incluem o fato de que o SECONDO usa índices espaço-temporais com caixas delimitadoras de segmentos, enquanto o MobilityDB usa índices GiST e SP-GiST com caixas delimitadoras de trajetória completa. Além disso, o MobilityDB pré</w:t>
      </w:r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442AC7D4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figura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51522159" w:rsidR="004759E6" w:rsidRDefault="004759E6" w:rsidP="004759E6">
      <w:pPr>
        <w:pStyle w:val="TF-LEGENDA"/>
      </w:pPr>
      <w:bookmarkStart w:id="28" w:name="_Ref146563916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r>
        <w:rPr>
          <w:noProof/>
        </w:rPr>
        <w:t>3</w:t>
      </w:r>
      <w:r w:rsidR="00C75F2D">
        <w:rPr>
          <w:noProof/>
        </w:rPr>
        <w:fldChar w:fldCharType="end"/>
      </w:r>
      <w:bookmarkEnd w:id="28"/>
      <w:r>
        <w:t xml:space="preserve"> - </w:t>
      </w:r>
      <w:r w:rsidRPr="00367295">
        <w:t>Benchmark das Querys (Comparação entre MobilityDB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66F62E7D" w:rsidR="00DF05CD" w:rsidRDefault="00DF05CD" w:rsidP="00DF05CD">
      <w:pPr>
        <w:pStyle w:val="TF-FONTE"/>
      </w:pPr>
      <w:r w:rsidRPr="00F3649F">
        <w:t xml:space="preserve">Fonte: </w:t>
      </w:r>
      <w:r w:rsidR="00CE5EE9">
        <w:t>zim</w:t>
      </w:r>
      <w:r w:rsidR="00704D69">
        <w:t>ányi</w:t>
      </w:r>
      <w:r w:rsidR="00B96C89">
        <w:t xml:space="preserve">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738667A7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02486">
        <w:t xml:space="preserve">e </w:t>
      </w:r>
      <w:r w:rsidR="00BC6C38">
        <w:t>capítulo</w:t>
      </w:r>
      <w:r>
        <w:t xml:space="preserve"> 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>a utilização da extensão PostGIS</w:t>
      </w:r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3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43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679AEAB5" w:rsidR="006B0760" w:rsidRDefault="00B42A25" w:rsidP="00B42A25">
            <w:pPr>
              <w:pStyle w:val="TF-TEXTOQUADRO"/>
            </w:pPr>
            <w:r>
              <w:t>RODRIGUES (2018).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2B572257" w:rsidR="006B0760" w:rsidRDefault="00B42A25" w:rsidP="00802D0F">
            <w:pPr>
              <w:pStyle w:val="TF-TEXTOQUADRO"/>
              <w:jc w:val="center"/>
            </w:pPr>
            <w:r>
              <w:t xml:space="preserve">DELGADO </w:t>
            </w:r>
            <w:r w:rsidRPr="00E67284">
              <w:rPr>
                <w:i/>
                <w:iCs/>
              </w:rPr>
              <w:t>et al.</w:t>
            </w:r>
            <w:r>
              <w:t xml:space="preserve"> (2015).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5E6B5C2E" w:rsidR="006B0760" w:rsidRPr="007D4566" w:rsidRDefault="00B42A25" w:rsidP="00802D0F">
            <w:pPr>
              <w:pStyle w:val="TF-TEXTOQUADRO"/>
              <w:jc w:val="center"/>
            </w:pPr>
            <w:r w:rsidRPr="00520F8B">
              <w:t>ZIMÁNYI</w:t>
            </w:r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>
              <w:t>(2020).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DE0553">
            <w:pPr>
              <w:pStyle w:val="TF-TEXTOQUADRO"/>
              <w:jc w:val="center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6543AB72" w:rsidR="006B0760" w:rsidRDefault="00202EDE" w:rsidP="00EE036F">
            <w:pPr>
              <w:pStyle w:val="TF-TEXTOQUADRO"/>
              <w:jc w:val="center"/>
            </w:pPr>
            <w:r>
              <w:t>Comparação entre PostGIS e SpatiaLite</w:t>
            </w:r>
            <w:r w:rsidR="00FD45C9">
              <w:t>.</w:t>
            </w:r>
          </w:p>
        </w:tc>
        <w:tc>
          <w:tcPr>
            <w:tcW w:w="1854" w:type="dxa"/>
            <w:shd w:val="clear" w:color="auto" w:fill="auto"/>
          </w:tcPr>
          <w:p w14:paraId="1473A4A9" w14:textId="1811284C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móveis.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DE0553">
            <w:pPr>
              <w:pStyle w:val="TF-TEXTOQUADRO"/>
              <w:jc w:val="center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PostGIS</w:t>
            </w:r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r w:rsidR="00FD45C9">
              <w:t>MobilityDB</w:t>
            </w:r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DE0553">
            <w:pPr>
              <w:pStyle w:val="TF-TEXTOQUADRO"/>
              <w:jc w:val="center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DE0553">
            <w:pPr>
              <w:pStyle w:val="TF-TEXTOQUADRO"/>
              <w:jc w:val="center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DE0553">
            <w:pPr>
              <w:pStyle w:val="TF-TEXTOQUADRO"/>
              <w:jc w:val="center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DE0553">
            <w:pPr>
              <w:pStyle w:val="TF-TEXTOQUADRO"/>
              <w:jc w:val="center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DE0553">
            <w:pPr>
              <w:pStyle w:val="TF-TEXTOQUADRO"/>
              <w:jc w:val="center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DE0553">
            <w:pPr>
              <w:pStyle w:val="TF-TEXTOQUADRO"/>
              <w:jc w:val="center"/>
            </w:pPr>
            <w:r>
              <w:t>Versão Po</w:t>
            </w:r>
            <w:r w:rsidR="003A6DDA">
              <w:t>stGIS</w:t>
            </w:r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4042BE8A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r w:rsidR="222EC26D">
        <w:t>Zimányl</w:t>
      </w:r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r w:rsidR="002737C9">
        <w:t>PostGIS em seus estudos.</w:t>
      </w:r>
    </w:p>
    <w:p w14:paraId="11AB26EB" w14:textId="4F8F8F0F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r w:rsidR="222EC26D">
        <w:t>Zimányl</w:t>
      </w:r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568AFAE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r w:rsidR="222EC26D">
        <w:t>Zimányl</w:t>
      </w:r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5CD75C9A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r w:rsidR="222EC26D">
        <w:t>Zimányl</w:t>
      </w:r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>e 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301A90E1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Pr="004F4203">
        <w:rPr>
          <w:i/>
          <w:iCs/>
        </w:rPr>
        <w:t>et.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r w:rsidR="000557B3" w:rsidRPr="000557B3">
        <w:t>Agarwal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93C5D38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>extensão Pos</w:t>
      </w:r>
      <w:r w:rsidR="000865B2">
        <w:t>t</w:t>
      </w:r>
      <w:r w:rsidR="00BF4F88">
        <w:t>GIS do PostgreSQL</w:t>
      </w:r>
      <w:r>
        <w:t xml:space="preserve"> (Requisito não 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PostGIS/PostgreSQL,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6AFA19BF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>efinição da base dados que será utilizada para elaboração do estudo de caso, buscando evidenciar a melhor forma da utilização da extensão PostGIS e PostgreSQL</w:t>
      </w:r>
      <w:r w:rsidR="008B075A">
        <w:t>. Montagem da arquitetura do banco para operacionalizar o estudo de caso</w:t>
      </w:r>
    </w:p>
    <w:p w14:paraId="63121C57" w14:textId="7080D8AB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Desenvolvimento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4" w:name="_Ref98650273"/>
      <w:bookmarkStart w:id="45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44"/>
      <w:r w:rsidR="00451B94" w:rsidRPr="007E0D87">
        <w:t xml:space="preserve"> - Cronograma</w:t>
      </w:r>
      <w:bookmarkEnd w:id="45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2EFB5506" w:rsidR="00133068" w:rsidRPr="007E0D87" w:rsidRDefault="00C167F2" w:rsidP="00133068">
            <w:pPr>
              <w:pStyle w:val="TF-TEXTOQUADROCentralizado"/>
            </w:pPr>
            <w:r>
              <w:t>jun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C38DEDB" w:rsidR="00133068" w:rsidRPr="007E0D87" w:rsidRDefault="00C167F2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7E72157" w:rsidR="00133068" w:rsidRPr="007E0D87" w:rsidRDefault="00C167F2" w:rsidP="00133068">
            <w:pPr>
              <w:pStyle w:val="TF-TEXTOQUADROCentralizado"/>
            </w:pPr>
            <w:r>
              <w:t>ago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1D26984" w:rsidR="00133068" w:rsidRPr="007E0D87" w:rsidRDefault="00CE5EE9" w:rsidP="00133068">
            <w:pPr>
              <w:pStyle w:val="TF-TEXTOQUADROCentralizado"/>
            </w:pPr>
            <w:r>
              <w:t>set</w:t>
            </w:r>
            <w:r w:rsidR="00C167F2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526A3363" w:rsidR="00451B94" w:rsidRPr="007E0D87" w:rsidRDefault="0070227A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 xml:space="preserve">Levantamento </w:t>
            </w:r>
            <w:r w:rsidR="00A7128F">
              <w:rPr>
                <w:bCs/>
              </w:rPr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C8C1656" w:rsidR="00451B94" w:rsidRPr="007E0D87" w:rsidRDefault="00F47BF8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6931AB6F" w:rsidR="007B3901" w:rsidRDefault="009C60D3" w:rsidP="00470C41">
            <w:pPr>
              <w:pStyle w:val="TF-TEXTOQUADRO"/>
            </w:pPr>
            <w:r>
              <w:t>Pesquisa 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3019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961B753" w:rsidR="00451B94" w:rsidRPr="007E0D87" w:rsidRDefault="009C60D3" w:rsidP="00470C41">
            <w:pPr>
              <w:pStyle w:val="TF-TEXTOQUADRO"/>
            </w:pPr>
            <w:r>
              <w:t>Busca 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5C389E12" w:rsidR="008B075A" w:rsidRDefault="008B075A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610F992F" w:rsidR="008B075A" w:rsidRDefault="008B075A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A977C94" w:rsidR="008B075A" w:rsidRPr="007E0D87" w:rsidRDefault="008B075A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5AA6ECA" w14:textId="40124B47" w:rsidR="003D7A9B" w:rsidRDefault="003D7A9B" w:rsidP="0037046F">
      <w:pPr>
        <w:pStyle w:val="TF-TEXTO"/>
      </w:pPr>
      <w:r>
        <w:t>Este capítulo descreve brevemente sobre os assuntos que fundamentarão o estudo a ser realizado</w:t>
      </w:r>
      <w:r w:rsidR="00C076A9">
        <w:t>, assim como também o estudo de caso aqui apresentado.</w:t>
      </w:r>
    </w:p>
    <w:p w14:paraId="193B0D8E" w14:textId="687915DD" w:rsidR="00FD4FAE" w:rsidRDefault="005A0822" w:rsidP="0037046F">
      <w:pPr>
        <w:pStyle w:val="TF-TEXTO"/>
      </w:pPr>
      <w:r w:rsidRPr="007E594B">
        <w:t>I</w:t>
      </w:r>
      <w:r w:rsidR="009A0DDF">
        <w:t xml:space="preserve">keuti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>ssim, é imprescindível que as empresas realizem um planejamento de otimização de rotas para manter sua competitividade no mercado, sem comprometer suas margens de lucro. No contexto brasileiro, de acordo com o Instituto de Logística e Supply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5CC84E3D" w14:textId="11F7B78B" w:rsidR="004B73C7" w:rsidRDefault="004B73C7" w:rsidP="0037046F">
      <w:pPr>
        <w:pStyle w:val="TF-TEXTO"/>
      </w:pPr>
      <w:r>
        <w:lastRenderedPageBreak/>
        <w:t xml:space="preserve">Ikeuti (2020) </w:t>
      </w:r>
      <w:r w:rsidR="00CD0B13">
        <w:t>introduz a nós o termo VPR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 O CVRP consiste na elaboração de rotas ótimas dos veículos para diversos clientes, onde cada veículo possui um limite de carga</w:t>
      </w:r>
      <w:r w:rsidR="002268D2">
        <w:t>, o CVRP pretende minimizar a distância percorrida</w:t>
      </w:r>
      <w:r w:rsidR="005246AF">
        <w:t>, contudo que as rotas iniciem e terminem no mesmo ponto, os locais visitados apenas uma vez</w:t>
      </w:r>
      <w:r w:rsidR="009C2E04">
        <w:t>, além de todos os pontos obrigatoriamente serem visitados.</w:t>
      </w:r>
      <w:r w:rsidR="0007222F">
        <w:t xml:space="preserve"> Silva </w:t>
      </w:r>
      <w:r w:rsidR="0007222F" w:rsidRPr="0007222F">
        <w:rPr>
          <w:i/>
          <w:iCs/>
        </w:rPr>
        <w:t>et. al.</w:t>
      </w:r>
      <w:r w:rsidR="0007222F">
        <w:t xml:space="preserve"> (2019)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2E60783" w14:textId="58AEE158" w:rsidR="00D255C8" w:rsidRDefault="00F23C95" w:rsidP="0037046F">
      <w:pPr>
        <w:pStyle w:val="TF-TEXTO"/>
      </w:pPr>
      <w:r>
        <w:t>O PostGIS</w:t>
      </w:r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(POSTGIS,2012)</w:t>
      </w:r>
      <w:r w:rsidR="005F62E7">
        <w:t>.</w:t>
      </w:r>
      <w:r w:rsidR="005025E9">
        <w:t xml:space="preserve"> </w:t>
      </w:r>
      <w:r w:rsidR="00FE7612">
        <w:t xml:space="preserve">Zimányl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PostGIS</w:t>
      </w:r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>tornou o PostGIS uma das f</w:t>
      </w:r>
      <w:r w:rsidR="004814E1">
        <w:t>erramentas de código aberto mais utilizada, permitindo a grandes empresas a sua utilização</w:t>
      </w:r>
      <w:r w:rsidR="00BA026F">
        <w:t xml:space="preserve"> (POSTGIS,2012).</w:t>
      </w:r>
    </w:p>
    <w:p w14:paraId="6FEAE5C1" w14:textId="1ECE7AFA" w:rsidR="00451B94" w:rsidRPr="00590F5A" w:rsidRDefault="00451B94" w:rsidP="00F83A19">
      <w:pPr>
        <w:pStyle w:val="TF-refernciasbibliogrficasTTULO"/>
        <w:rPr>
          <w:lang w:val="en-US"/>
        </w:rPr>
      </w:pPr>
      <w:bookmarkStart w:id="46" w:name="_Toc351015602"/>
      <w:bookmarkEnd w:id="29"/>
      <w:bookmarkEnd w:id="30"/>
      <w:bookmarkEnd w:id="31"/>
      <w:bookmarkEnd w:id="32"/>
      <w:bookmarkEnd w:id="33"/>
      <w:bookmarkEnd w:id="34"/>
      <w:bookmarkEnd w:id="35"/>
      <w:r w:rsidRPr="00590F5A">
        <w:rPr>
          <w:lang w:val="en-US"/>
        </w:rPr>
        <w:t>Referências</w:t>
      </w:r>
      <w:bookmarkEnd w:id="46"/>
    </w:p>
    <w:p w14:paraId="0F221396" w14:textId="77777777" w:rsidR="00E85CE4" w:rsidRDefault="00E85CE4" w:rsidP="00E85CE4">
      <w:pPr>
        <w:pStyle w:val="TF-REFERNCIASITEM0"/>
      </w:pPr>
      <w:r w:rsidRPr="00590F5A">
        <w:rPr>
          <w:lang w:val="en-US"/>
        </w:rPr>
        <w:t xml:space="preserve">AGARWAL, S., RAJAN, K.S. </w:t>
      </w:r>
      <w:r w:rsidRPr="00590F5A">
        <w:rPr>
          <w:b/>
          <w:bCs/>
          <w:lang w:val="en-US"/>
        </w:rPr>
        <w:t xml:space="preserve">Performance analysis of MongoDB versus PostGIS/PostGreSQL databases for line intersection and point containment spatial queries. </w:t>
      </w:r>
      <w:r w:rsidRPr="00B1519E">
        <w:rPr>
          <w:i/>
          <w:iCs/>
        </w:rPr>
        <w:t>Spat. Inf. Res.</w:t>
      </w:r>
      <w:r w:rsidRPr="00B1519E">
        <w:t> V.24, p. 671-677,2016.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>Comparação do desempenho de extensões espaciais de SGBD: PostGIS e SpatiaLite</w:t>
      </w:r>
      <w:r w:rsidR="00915ECF" w:rsidRPr="00A54E08">
        <w:t>. XVII SIMPÓSIO BRASILEIRO DE SENSORIAMENTO REMOTOSBSR, v. 4, p. 3326-3330, 2015.</w:t>
      </w:r>
    </w:p>
    <w:p w14:paraId="2EE1B772" w14:textId="77777777" w:rsidR="00AC1BC6" w:rsidRPr="00B1519E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r w:rsidRPr="00472B7D">
        <w:rPr>
          <w:b/>
          <w:bCs/>
          <w:lang w:val="de-DE"/>
        </w:rPr>
        <w:t>Analyzing public transport in the city of Buenos Aires with MobilityDB</w:t>
      </w:r>
      <w:r w:rsidRPr="00472B7D">
        <w:rPr>
          <w:lang w:val="de-DE"/>
        </w:rPr>
        <w:t xml:space="preserve">. </w:t>
      </w:r>
      <w:r w:rsidRPr="009D319A">
        <w:t>Public Transp</w:t>
      </w:r>
      <w:r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590F5A">
        <w:rPr>
          <w:lang w:val="en-US"/>
        </w:rPr>
        <w:t xml:space="preserve">MENG, Chuishi et.al. </w:t>
      </w:r>
      <w:r w:rsidRPr="00590F5A">
        <w:rPr>
          <w:b/>
          <w:bCs/>
          <w:lang w:val="en-US"/>
        </w:rPr>
        <w:t>City-wide Traffic Volume Inference with Loop Detector Data and Taxi Trajectories.</w:t>
      </w:r>
      <w:r w:rsidRPr="00590F5A">
        <w:rPr>
          <w:lang w:val="en-US"/>
        </w:rPr>
        <w:t xml:space="preserve"> </w:t>
      </w:r>
      <w:r w:rsidRPr="006B4C8E">
        <w:t>ACM Transactions on Database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590F5A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r w:rsidRPr="005C7605">
        <w:t>Refas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r w:rsidRPr="00590F5A">
        <w:rPr>
          <w:lang w:val="en-US"/>
        </w:rPr>
        <w:t>Acesso em: 25 ago. 2023.</w:t>
      </w:r>
    </w:p>
    <w:p w14:paraId="1F122C3E" w14:textId="77777777" w:rsidR="00322E7A" w:rsidRPr="00472B7D" w:rsidRDefault="00322E7A" w:rsidP="00322E7A">
      <w:pPr>
        <w:pStyle w:val="TF-REFERNCIASITEM0"/>
        <w:rPr>
          <w:lang w:val="de-DE"/>
        </w:rPr>
      </w:pPr>
      <w:r w:rsidRPr="00590F5A">
        <w:rPr>
          <w:lang w:val="en-US"/>
        </w:rPr>
        <w:t xml:space="preserve">NARA, Atsushi. </w:t>
      </w:r>
      <w:r w:rsidRPr="00590F5A">
        <w:rPr>
          <w:b/>
          <w:bCs/>
          <w:lang w:val="en-US"/>
        </w:rPr>
        <w:t>Visual analytics of movement</w:t>
      </w:r>
      <w:r w:rsidRPr="00590F5A">
        <w:rPr>
          <w:lang w:val="en-US"/>
        </w:rPr>
        <w:t xml:space="preserve">, by Gennady Andrienko, Natalia Andrienko, Peter Bak, Daniel Keim and Stefan Wrobel, Berlin Heidelberg, Springer-Verlag, p. 280. </w:t>
      </w:r>
      <w:r w:rsidRPr="00472B7D">
        <w:rPr>
          <w:lang w:val="de-DE"/>
        </w:rPr>
        <w:t>2015.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r w:rsidRPr="00472B7D">
        <w:rPr>
          <w:b/>
          <w:bCs/>
          <w:lang w:val="de-DE"/>
        </w:rPr>
        <w:t>OpenGIS Implementation Standard for Geographic information</w:t>
      </w:r>
      <w:r w:rsidRPr="00472B7D">
        <w:rPr>
          <w:lang w:val="de-DE"/>
        </w:rPr>
        <w:t xml:space="preserve"> - Simple feature access - Part 2: SQL option,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Tetsuo;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>Documentação PostGIS.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Antonio. </w:t>
      </w:r>
      <w:r w:rsidRPr="00801997">
        <w:rPr>
          <w:b/>
          <w:bCs/>
        </w:rPr>
        <w:t>Armazenamento e manipulação de dados espaciais no PostgreSQL/PostGIS.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590F5A" w:rsidRDefault="00322E7A" w:rsidP="00322E7A">
      <w:pPr>
        <w:pStyle w:val="TF-REFERNCIASITEM0"/>
        <w:rPr>
          <w:lang w:val="en-US"/>
        </w:rPr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590F5A">
        <w:rPr>
          <w:lang w:val="en-US"/>
        </w:rPr>
        <w:t>2019.</w:t>
      </w:r>
    </w:p>
    <w:p w14:paraId="220021BF" w14:textId="0692A941" w:rsidR="00590F5A" w:rsidRPr="00590F5A" w:rsidRDefault="00BC640D" w:rsidP="00A54E08">
      <w:pPr>
        <w:pStyle w:val="TF-REFERNCIASITEM0"/>
        <w:rPr>
          <w:lang w:val="en-US"/>
        </w:rPr>
      </w:pPr>
      <w:r w:rsidRPr="00590F5A">
        <w:rPr>
          <w:lang w:val="en-US"/>
        </w:rPr>
        <w:t xml:space="preserve">ZIMÁNYI, Esteban </w:t>
      </w:r>
      <w:r w:rsidRPr="00590F5A">
        <w:rPr>
          <w:i/>
          <w:iCs/>
          <w:lang w:val="en-US"/>
        </w:rPr>
        <w:t>et al.</w:t>
      </w:r>
      <w:r w:rsidRPr="00590F5A">
        <w:rPr>
          <w:lang w:val="en-US"/>
        </w:rPr>
        <w:t xml:space="preserve"> MobilityDB: A mobility database based on PostgreSQL and PostGIS. </w:t>
      </w:r>
      <w:r w:rsidRPr="00590F5A">
        <w:rPr>
          <w:b/>
          <w:bCs/>
          <w:lang w:val="en-US"/>
        </w:rPr>
        <w:t>ACM Transactions on Database Systems (TODS)</w:t>
      </w:r>
      <w:r w:rsidRPr="00590F5A">
        <w:rPr>
          <w:lang w:val="en-US"/>
        </w:rPr>
        <w:t xml:space="preserve">, </w:t>
      </w:r>
      <w:r w:rsidR="00791E19" w:rsidRPr="00590F5A">
        <w:rPr>
          <w:lang w:val="en-US"/>
        </w:rPr>
        <w:t xml:space="preserve">2020, </w:t>
      </w:r>
      <w:r w:rsidRPr="00590F5A">
        <w:rPr>
          <w:lang w:val="en-US"/>
        </w:rPr>
        <w:t>v. 1, n. 1. Disponível em https://doi.org/10.1145/3406534. Acesso em 16 set. 2023.</w:t>
      </w:r>
    </w:p>
    <w:p w14:paraId="4373D5B7" w14:textId="77777777" w:rsidR="00590F5A" w:rsidRPr="00590F5A" w:rsidRDefault="00590F5A">
      <w:pPr>
        <w:keepNext w:val="0"/>
        <w:keepLines w:val="0"/>
        <w:rPr>
          <w:sz w:val="18"/>
          <w:szCs w:val="20"/>
          <w:lang w:val="en-US"/>
        </w:rPr>
      </w:pPr>
      <w:r w:rsidRPr="00590F5A">
        <w:rPr>
          <w:lang w:val="en-US"/>
        </w:rPr>
        <w:br w:type="page"/>
      </w:r>
    </w:p>
    <w:p w14:paraId="34B4DEB7" w14:textId="77777777" w:rsidR="00590F5A" w:rsidRPr="00320BFA" w:rsidRDefault="00590F5A" w:rsidP="00590F5A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19D0D7F1" w14:textId="0C817D36" w:rsidR="00590F5A" w:rsidRDefault="00590F5A" w:rsidP="00590F5A">
      <w:pPr>
        <w:pStyle w:val="TF-xAvalLINHA"/>
      </w:pPr>
      <w:r w:rsidRPr="00320BFA">
        <w:t>Avaliador(a):</w:t>
      </w:r>
      <w:r w:rsidRPr="00320BFA">
        <w:tab/>
      </w:r>
      <w:r w:rsidRPr="00590F5A">
        <w:t>Marcos Rogério Cardoso</w:t>
      </w:r>
    </w:p>
    <w:p w14:paraId="7BF8FAA2" w14:textId="77777777" w:rsidR="00590F5A" w:rsidRPr="00C767AD" w:rsidRDefault="00590F5A" w:rsidP="00590F5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590F5A" w:rsidRPr="00320BFA" w14:paraId="4D16E271" w14:textId="77777777" w:rsidTr="006C68B5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B42100" w14:textId="77777777" w:rsidR="00590F5A" w:rsidRPr="00320BFA" w:rsidRDefault="00590F5A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E62B220" w14:textId="77777777" w:rsidR="00590F5A" w:rsidRPr="00320BFA" w:rsidRDefault="00590F5A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584726" w14:textId="77777777" w:rsidR="00590F5A" w:rsidRPr="00320BFA" w:rsidRDefault="00590F5A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AE4842" w14:textId="77777777" w:rsidR="00590F5A" w:rsidRPr="00320BFA" w:rsidRDefault="00590F5A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590F5A" w:rsidRPr="00320BFA" w14:paraId="61FF4F42" w14:textId="77777777" w:rsidTr="006C68B5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1F9FA6C" w14:textId="77777777" w:rsidR="00590F5A" w:rsidRPr="0000224C" w:rsidRDefault="00590F5A" w:rsidP="006C68B5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ADE4" w14:textId="77777777" w:rsidR="00590F5A" w:rsidRPr="00320BFA" w:rsidRDefault="00590F5A" w:rsidP="00590F5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E03E78F" w14:textId="77777777" w:rsidR="00590F5A" w:rsidRPr="00320BFA" w:rsidRDefault="00590F5A" w:rsidP="006C68B5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40B9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E901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97F23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293AA1BD" w14:textId="77777777" w:rsidTr="006C68B5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0863F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EE9D" w14:textId="77777777" w:rsidR="00590F5A" w:rsidRPr="00320BFA" w:rsidRDefault="00590F5A" w:rsidP="006C68B5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BAB3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51AD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F51BDB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3FAA3246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5B88D5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1D8F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183CA0C" w14:textId="77777777" w:rsidR="00590F5A" w:rsidRPr="00320BFA" w:rsidRDefault="00590F5A" w:rsidP="006C68B5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F2B1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6352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87ED5E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3BD60E0F" w14:textId="77777777" w:rsidTr="006C68B5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577C52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4E46" w14:textId="77777777" w:rsidR="00590F5A" w:rsidRPr="00320BFA" w:rsidRDefault="00590F5A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B044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FC91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7014AD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098FA342" w14:textId="77777777" w:rsidTr="006C68B5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E62DCB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7E25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5D2F0A29" w14:textId="77777777" w:rsidR="00590F5A" w:rsidRPr="00320BFA" w:rsidRDefault="00590F5A" w:rsidP="006C68B5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B3FD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DCBC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EDA75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11FA3C87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76CBE7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4E35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6BA39AC" w14:textId="77777777" w:rsidR="00590F5A" w:rsidRPr="00320BFA" w:rsidRDefault="00590F5A" w:rsidP="006C68B5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3D0C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CCBA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7FCD78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0690FD11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F0C8E8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3928" w14:textId="77777777" w:rsidR="00590F5A" w:rsidRPr="00320BFA" w:rsidRDefault="00590F5A" w:rsidP="006C68B5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9B50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EF34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AC7F00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7CCCA623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493565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0A5B" w14:textId="77777777" w:rsidR="00590F5A" w:rsidRPr="00320BFA" w:rsidRDefault="00590F5A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1469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D857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0B2D11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1359D244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0E790F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2751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4BC135D" w14:textId="77777777" w:rsidR="00590F5A" w:rsidRPr="00320BFA" w:rsidRDefault="00590F5A" w:rsidP="006C68B5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8E76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F6C5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FBC5C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14F411AB" w14:textId="77777777" w:rsidTr="006C68B5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E4410F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CBCC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5B70170" w14:textId="77777777" w:rsidR="00590F5A" w:rsidRPr="00320BFA" w:rsidRDefault="00590F5A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0598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853E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725A04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039A9A46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78CD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4CB3" w14:textId="77777777" w:rsidR="00590F5A" w:rsidRPr="00320BFA" w:rsidRDefault="00590F5A" w:rsidP="006C68B5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7560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B193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FC3C1A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3E9EA3E8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1D2753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8853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71CCA494" w14:textId="77777777" w:rsidR="00590F5A" w:rsidRPr="00320BFA" w:rsidRDefault="00590F5A" w:rsidP="006C68B5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A618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C8F2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3BF123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46D20FB7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02CD1A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8345C5" w14:textId="77777777" w:rsidR="00590F5A" w:rsidRPr="00320BFA" w:rsidRDefault="00590F5A" w:rsidP="006C68B5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1882E9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631782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89C186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75A6FE02" w14:textId="77777777" w:rsidTr="006C68B5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B1B7C0" w14:textId="77777777" w:rsidR="00590F5A" w:rsidRPr="0000224C" w:rsidRDefault="00590F5A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F32D" w14:textId="77777777" w:rsidR="00590F5A" w:rsidRPr="00320BFA" w:rsidRDefault="00590F5A" w:rsidP="00590F5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497E88E" w14:textId="77777777" w:rsidR="00590F5A" w:rsidRPr="00320BFA" w:rsidRDefault="00590F5A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55F2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EDE6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5540E3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90F5A" w:rsidRPr="00320BFA" w14:paraId="26FBB2AA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6B7FC0" w14:textId="77777777" w:rsidR="00590F5A" w:rsidRPr="00320BFA" w:rsidRDefault="00590F5A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10A751" w14:textId="77777777" w:rsidR="00590F5A" w:rsidRPr="00320BFA" w:rsidRDefault="00590F5A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EF9B9A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31403A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79F6BF" w14:textId="77777777" w:rsidR="00590F5A" w:rsidRPr="00320BFA" w:rsidRDefault="00590F5A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101DCDB" w14:textId="77777777" w:rsidR="00590F5A" w:rsidRDefault="00590F5A" w:rsidP="00590F5A">
      <w:pPr>
        <w:pStyle w:val="TF-xAvalLINHA"/>
        <w:tabs>
          <w:tab w:val="left" w:leader="underscore" w:pos="6237"/>
        </w:tabs>
      </w:pPr>
    </w:p>
    <w:p w14:paraId="0A700594" w14:textId="77777777" w:rsidR="002A167F" w:rsidRPr="00590F5A" w:rsidRDefault="002A167F" w:rsidP="00A54E08">
      <w:pPr>
        <w:pStyle w:val="TF-REFERNCIASITEM0"/>
      </w:pPr>
    </w:p>
    <w:sectPr w:rsidR="002A167F" w:rsidRPr="00590F5A" w:rsidSect="004F3CF6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B1C1" w14:textId="77777777" w:rsidR="00245D9B" w:rsidRDefault="00245D9B">
      <w:r>
        <w:separator/>
      </w:r>
    </w:p>
  </w:endnote>
  <w:endnote w:type="continuationSeparator" w:id="0">
    <w:p w14:paraId="3D25D57F" w14:textId="77777777" w:rsidR="00245D9B" w:rsidRDefault="00245D9B">
      <w:r>
        <w:continuationSeparator/>
      </w:r>
    </w:p>
  </w:endnote>
  <w:endnote w:type="continuationNotice" w:id="1">
    <w:p w14:paraId="0AEBFBF9" w14:textId="77777777" w:rsidR="00245D9B" w:rsidRDefault="00245D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91A8" w14:textId="77777777" w:rsidR="00245D9B" w:rsidRDefault="00245D9B">
      <w:r>
        <w:separator/>
      </w:r>
    </w:p>
  </w:footnote>
  <w:footnote w:type="continuationSeparator" w:id="0">
    <w:p w14:paraId="1136726A" w14:textId="77777777" w:rsidR="00245D9B" w:rsidRDefault="00245D9B">
      <w:r>
        <w:continuationSeparator/>
      </w:r>
    </w:p>
  </w:footnote>
  <w:footnote w:type="continuationNotice" w:id="1">
    <w:p w14:paraId="76F55435" w14:textId="77777777" w:rsidR="00245D9B" w:rsidRDefault="00245D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67DF"/>
    <w:rsid w:val="0006726C"/>
    <w:rsid w:val="00070C4D"/>
    <w:rsid w:val="0007209B"/>
    <w:rsid w:val="0007222F"/>
    <w:rsid w:val="00075792"/>
    <w:rsid w:val="00077608"/>
    <w:rsid w:val="00077DAC"/>
    <w:rsid w:val="00080F9C"/>
    <w:rsid w:val="00083862"/>
    <w:rsid w:val="000841B9"/>
    <w:rsid w:val="00084A68"/>
    <w:rsid w:val="0008579A"/>
    <w:rsid w:val="000865B2"/>
    <w:rsid w:val="00086AA8"/>
    <w:rsid w:val="0008732D"/>
    <w:rsid w:val="00090514"/>
    <w:rsid w:val="00093437"/>
    <w:rsid w:val="00094CA4"/>
    <w:rsid w:val="0009735C"/>
    <w:rsid w:val="000A104C"/>
    <w:rsid w:val="000A19DE"/>
    <w:rsid w:val="000A276B"/>
    <w:rsid w:val="000A3EAB"/>
    <w:rsid w:val="000A49D2"/>
    <w:rsid w:val="000A7029"/>
    <w:rsid w:val="000B0979"/>
    <w:rsid w:val="000B1120"/>
    <w:rsid w:val="000B12B2"/>
    <w:rsid w:val="000B3868"/>
    <w:rsid w:val="000C1926"/>
    <w:rsid w:val="000C1A18"/>
    <w:rsid w:val="000C648D"/>
    <w:rsid w:val="000D078F"/>
    <w:rsid w:val="000D10A8"/>
    <w:rsid w:val="000D1294"/>
    <w:rsid w:val="000D3435"/>
    <w:rsid w:val="000D36C8"/>
    <w:rsid w:val="000D57F6"/>
    <w:rsid w:val="000D76F1"/>
    <w:rsid w:val="000D77C2"/>
    <w:rsid w:val="000E039E"/>
    <w:rsid w:val="000E27F9"/>
    <w:rsid w:val="000E2B1E"/>
    <w:rsid w:val="000E311F"/>
    <w:rsid w:val="000E3766"/>
    <w:rsid w:val="000E3A68"/>
    <w:rsid w:val="000E3AAF"/>
    <w:rsid w:val="000E6CE0"/>
    <w:rsid w:val="000F1BAE"/>
    <w:rsid w:val="000F3B43"/>
    <w:rsid w:val="000F4A3A"/>
    <w:rsid w:val="000F4CCB"/>
    <w:rsid w:val="000F77E3"/>
    <w:rsid w:val="000F7FF9"/>
    <w:rsid w:val="0010260B"/>
    <w:rsid w:val="00103629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5084"/>
    <w:rsid w:val="00125277"/>
    <w:rsid w:val="0013078C"/>
    <w:rsid w:val="00133068"/>
    <w:rsid w:val="001352D4"/>
    <w:rsid w:val="0013549E"/>
    <w:rsid w:val="001375F7"/>
    <w:rsid w:val="0014049C"/>
    <w:rsid w:val="00144825"/>
    <w:rsid w:val="0014563C"/>
    <w:rsid w:val="001460E6"/>
    <w:rsid w:val="0015261F"/>
    <w:rsid w:val="001554E9"/>
    <w:rsid w:val="00162BF1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646A"/>
    <w:rsid w:val="001E682E"/>
    <w:rsid w:val="001F007F"/>
    <w:rsid w:val="001F0D36"/>
    <w:rsid w:val="001F16F8"/>
    <w:rsid w:val="001F3BC2"/>
    <w:rsid w:val="001F4133"/>
    <w:rsid w:val="001F5A60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110F"/>
    <w:rsid w:val="002423AB"/>
    <w:rsid w:val="002440B0"/>
    <w:rsid w:val="00245D9B"/>
    <w:rsid w:val="00247A0E"/>
    <w:rsid w:val="0025685C"/>
    <w:rsid w:val="0026315A"/>
    <w:rsid w:val="0026774F"/>
    <w:rsid w:val="00272A0B"/>
    <w:rsid w:val="002737C9"/>
    <w:rsid w:val="00274460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4339"/>
    <w:rsid w:val="00294468"/>
    <w:rsid w:val="002952D1"/>
    <w:rsid w:val="0029608A"/>
    <w:rsid w:val="002A0BF2"/>
    <w:rsid w:val="002A167F"/>
    <w:rsid w:val="002A1A35"/>
    <w:rsid w:val="002A6617"/>
    <w:rsid w:val="002A7E1B"/>
    <w:rsid w:val="002B0EDC"/>
    <w:rsid w:val="002B1341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6DD1"/>
    <w:rsid w:val="002E739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323B0"/>
    <w:rsid w:val="003335DC"/>
    <w:rsid w:val="00333DDE"/>
    <w:rsid w:val="00335048"/>
    <w:rsid w:val="00340AD0"/>
    <w:rsid w:val="00340B6D"/>
    <w:rsid w:val="00340C8E"/>
    <w:rsid w:val="00344540"/>
    <w:rsid w:val="003452D2"/>
    <w:rsid w:val="003458AD"/>
    <w:rsid w:val="003472B2"/>
    <w:rsid w:val="00347AC5"/>
    <w:rsid w:val="00347EB9"/>
    <w:rsid w:val="003519A3"/>
    <w:rsid w:val="00354DB9"/>
    <w:rsid w:val="00357E5F"/>
    <w:rsid w:val="00362443"/>
    <w:rsid w:val="00363B0E"/>
    <w:rsid w:val="00366D14"/>
    <w:rsid w:val="0037046F"/>
    <w:rsid w:val="00370ED6"/>
    <w:rsid w:val="00377DA7"/>
    <w:rsid w:val="00383087"/>
    <w:rsid w:val="00383FE2"/>
    <w:rsid w:val="0038583C"/>
    <w:rsid w:val="003A2B7D"/>
    <w:rsid w:val="003A4A75"/>
    <w:rsid w:val="003A5366"/>
    <w:rsid w:val="003A6DDA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398C"/>
    <w:rsid w:val="003D4418"/>
    <w:rsid w:val="003D473B"/>
    <w:rsid w:val="003D4B35"/>
    <w:rsid w:val="003D53EE"/>
    <w:rsid w:val="003D7A9B"/>
    <w:rsid w:val="003E08BF"/>
    <w:rsid w:val="003E2B2B"/>
    <w:rsid w:val="003E2F5D"/>
    <w:rsid w:val="003E4F19"/>
    <w:rsid w:val="003F0132"/>
    <w:rsid w:val="003F5F25"/>
    <w:rsid w:val="003F6133"/>
    <w:rsid w:val="003F66E9"/>
    <w:rsid w:val="003F6B41"/>
    <w:rsid w:val="00400A06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E22"/>
    <w:rsid w:val="004314D4"/>
    <w:rsid w:val="00431C8E"/>
    <w:rsid w:val="00433065"/>
    <w:rsid w:val="0043492A"/>
    <w:rsid w:val="00435424"/>
    <w:rsid w:val="00437EF0"/>
    <w:rsid w:val="0044337D"/>
    <w:rsid w:val="00443577"/>
    <w:rsid w:val="00444F78"/>
    <w:rsid w:val="00447D05"/>
    <w:rsid w:val="00451B94"/>
    <w:rsid w:val="0045446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7EF6"/>
    <w:rsid w:val="004A3A9D"/>
    <w:rsid w:val="004A7ED7"/>
    <w:rsid w:val="004B09A2"/>
    <w:rsid w:val="004B1977"/>
    <w:rsid w:val="004B2E24"/>
    <w:rsid w:val="004B425E"/>
    <w:rsid w:val="004B42D8"/>
    <w:rsid w:val="004B6B8F"/>
    <w:rsid w:val="004B7278"/>
    <w:rsid w:val="004B73C7"/>
    <w:rsid w:val="004B7511"/>
    <w:rsid w:val="004C0532"/>
    <w:rsid w:val="004C1973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7828"/>
    <w:rsid w:val="00520F8B"/>
    <w:rsid w:val="00521E42"/>
    <w:rsid w:val="005246AF"/>
    <w:rsid w:val="00524F15"/>
    <w:rsid w:val="005312EB"/>
    <w:rsid w:val="005362E3"/>
    <w:rsid w:val="00536336"/>
    <w:rsid w:val="0054044B"/>
    <w:rsid w:val="0054097A"/>
    <w:rsid w:val="00541249"/>
    <w:rsid w:val="00542ED7"/>
    <w:rsid w:val="00544CA0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1BD6"/>
    <w:rsid w:val="0058482B"/>
    <w:rsid w:val="0058618A"/>
    <w:rsid w:val="00587002"/>
    <w:rsid w:val="00590104"/>
    <w:rsid w:val="0059088C"/>
    <w:rsid w:val="00590F5A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6BD0"/>
    <w:rsid w:val="005A76C3"/>
    <w:rsid w:val="005B0B2F"/>
    <w:rsid w:val="005B20A1"/>
    <w:rsid w:val="005B215E"/>
    <w:rsid w:val="005B2478"/>
    <w:rsid w:val="005B2C61"/>
    <w:rsid w:val="005B2E12"/>
    <w:rsid w:val="005C1B19"/>
    <w:rsid w:val="005C21FC"/>
    <w:rsid w:val="005C30AE"/>
    <w:rsid w:val="005C4CE0"/>
    <w:rsid w:val="005C5141"/>
    <w:rsid w:val="005C7605"/>
    <w:rsid w:val="005D11CB"/>
    <w:rsid w:val="005D1300"/>
    <w:rsid w:val="005D7615"/>
    <w:rsid w:val="005E1787"/>
    <w:rsid w:val="005E2C91"/>
    <w:rsid w:val="005E35F3"/>
    <w:rsid w:val="005E37E9"/>
    <w:rsid w:val="005E400D"/>
    <w:rsid w:val="005E4141"/>
    <w:rsid w:val="005E642A"/>
    <w:rsid w:val="005E698D"/>
    <w:rsid w:val="005F09F1"/>
    <w:rsid w:val="005F39E7"/>
    <w:rsid w:val="005F3DCB"/>
    <w:rsid w:val="005F62E7"/>
    <w:rsid w:val="005F645A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251F"/>
    <w:rsid w:val="00613B57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26D5"/>
    <w:rsid w:val="00642924"/>
    <w:rsid w:val="00645E46"/>
    <w:rsid w:val="00646366"/>
    <w:rsid w:val="006466FF"/>
    <w:rsid w:val="00646A5F"/>
    <w:rsid w:val="006475C1"/>
    <w:rsid w:val="00650C09"/>
    <w:rsid w:val="0065510C"/>
    <w:rsid w:val="00656C00"/>
    <w:rsid w:val="00660431"/>
    <w:rsid w:val="00660FA3"/>
    <w:rsid w:val="00661967"/>
    <w:rsid w:val="00661F61"/>
    <w:rsid w:val="00671B4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6CD8"/>
    <w:rsid w:val="00690B70"/>
    <w:rsid w:val="00695745"/>
    <w:rsid w:val="0069600B"/>
    <w:rsid w:val="00696CE6"/>
    <w:rsid w:val="00696D04"/>
    <w:rsid w:val="006A0A1A"/>
    <w:rsid w:val="006A15FC"/>
    <w:rsid w:val="006A1808"/>
    <w:rsid w:val="006A19A3"/>
    <w:rsid w:val="006A6460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E2306"/>
    <w:rsid w:val="006E25D2"/>
    <w:rsid w:val="006E3BF3"/>
    <w:rsid w:val="006E6EA2"/>
    <w:rsid w:val="006F10E0"/>
    <w:rsid w:val="006F16F6"/>
    <w:rsid w:val="006F1EA2"/>
    <w:rsid w:val="006F5E70"/>
    <w:rsid w:val="006F606E"/>
    <w:rsid w:val="0070227A"/>
    <w:rsid w:val="0070391A"/>
    <w:rsid w:val="00704D69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F60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54DF"/>
    <w:rsid w:val="00756A27"/>
    <w:rsid w:val="0075776D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81167"/>
    <w:rsid w:val="007832A5"/>
    <w:rsid w:val="007854B3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68B9"/>
    <w:rsid w:val="007D0720"/>
    <w:rsid w:val="007D10F2"/>
    <w:rsid w:val="007D207E"/>
    <w:rsid w:val="007D26CA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20C0"/>
    <w:rsid w:val="007F38A6"/>
    <w:rsid w:val="007F3E89"/>
    <w:rsid w:val="007F403E"/>
    <w:rsid w:val="007F7307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7B4C"/>
    <w:rsid w:val="00847D37"/>
    <w:rsid w:val="0085001D"/>
    <w:rsid w:val="00855BA0"/>
    <w:rsid w:val="00860734"/>
    <w:rsid w:val="00870802"/>
    <w:rsid w:val="00871A41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5522"/>
    <w:rsid w:val="008D69C5"/>
    <w:rsid w:val="008D7404"/>
    <w:rsid w:val="008D7F9C"/>
    <w:rsid w:val="008E0475"/>
    <w:rsid w:val="008E0F86"/>
    <w:rsid w:val="008E189B"/>
    <w:rsid w:val="008E25F4"/>
    <w:rsid w:val="008E4A72"/>
    <w:rsid w:val="008E52A3"/>
    <w:rsid w:val="008E582D"/>
    <w:rsid w:val="008E6A80"/>
    <w:rsid w:val="008F2DC1"/>
    <w:rsid w:val="008F415B"/>
    <w:rsid w:val="008F4CDB"/>
    <w:rsid w:val="008F69D1"/>
    <w:rsid w:val="008F70AD"/>
    <w:rsid w:val="008F7CE2"/>
    <w:rsid w:val="00900DB1"/>
    <w:rsid w:val="009022BF"/>
    <w:rsid w:val="00904138"/>
    <w:rsid w:val="00910413"/>
    <w:rsid w:val="00910ED6"/>
    <w:rsid w:val="009118BE"/>
    <w:rsid w:val="00911CD9"/>
    <w:rsid w:val="00912B71"/>
    <w:rsid w:val="00912D0D"/>
    <w:rsid w:val="00913D17"/>
    <w:rsid w:val="00915ECF"/>
    <w:rsid w:val="009208E8"/>
    <w:rsid w:val="009261DE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6CB1"/>
    <w:rsid w:val="0098119F"/>
    <w:rsid w:val="00984240"/>
    <w:rsid w:val="009853E9"/>
    <w:rsid w:val="00987F2B"/>
    <w:rsid w:val="00995B07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47FE"/>
    <w:rsid w:val="009B4DC0"/>
    <w:rsid w:val="009B58B9"/>
    <w:rsid w:val="009B58C9"/>
    <w:rsid w:val="009C1F55"/>
    <w:rsid w:val="009C2E04"/>
    <w:rsid w:val="009C4014"/>
    <w:rsid w:val="009C60D3"/>
    <w:rsid w:val="009C6C1F"/>
    <w:rsid w:val="009D319A"/>
    <w:rsid w:val="009D54EC"/>
    <w:rsid w:val="009D5DD0"/>
    <w:rsid w:val="009D5DE2"/>
    <w:rsid w:val="009D65D0"/>
    <w:rsid w:val="009D7E91"/>
    <w:rsid w:val="009D7FA5"/>
    <w:rsid w:val="009E135E"/>
    <w:rsid w:val="009E2870"/>
    <w:rsid w:val="009E36E1"/>
    <w:rsid w:val="009E3C92"/>
    <w:rsid w:val="009E54F4"/>
    <w:rsid w:val="009E638E"/>
    <w:rsid w:val="009E6FF0"/>
    <w:rsid w:val="009E71AD"/>
    <w:rsid w:val="009F2BFA"/>
    <w:rsid w:val="009F6222"/>
    <w:rsid w:val="00A017C9"/>
    <w:rsid w:val="00A0308E"/>
    <w:rsid w:val="00A03A3D"/>
    <w:rsid w:val="00A045C4"/>
    <w:rsid w:val="00A04D25"/>
    <w:rsid w:val="00A05A10"/>
    <w:rsid w:val="00A10DFA"/>
    <w:rsid w:val="00A12941"/>
    <w:rsid w:val="00A21708"/>
    <w:rsid w:val="00A22362"/>
    <w:rsid w:val="00A249BA"/>
    <w:rsid w:val="00A307C7"/>
    <w:rsid w:val="00A32326"/>
    <w:rsid w:val="00A358C4"/>
    <w:rsid w:val="00A369F2"/>
    <w:rsid w:val="00A43231"/>
    <w:rsid w:val="00A44581"/>
    <w:rsid w:val="00A45093"/>
    <w:rsid w:val="00A50252"/>
    <w:rsid w:val="00A50EAF"/>
    <w:rsid w:val="00A51F0F"/>
    <w:rsid w:val="00A54E08"/>
    <w:rsid w:val="00A602F9"/>
    <w:rsid w:val="00A61CFA"/>
    <w:rsid w:val="00A650EE"/>
    <w:rsid w:val="00A6587D"/>
    <w:rsid w:val="00A662C8"/>
    <w:rsid w:val="00A66F1D"/>
    <w:rsid w:val="00A67A01"/>
    <w:rsid w:val="00A71157"/>
    <w:rsid w:val="00A7128F"/>
    <w:rsid w:val="00A722FD"/>
    <w:rsid w:val="00A77392"/>
    <w:rsid w:val="00A81A7E"/>
    <w:rsid w:val="00A83DC6"/>
    <w:rsid w:val="00A926E0"/>
    <w:rsid w:val="00A966E6"/>
    <w:rsid w:val="00A978EE"/>
    <w:rsid w:val="00AA7F42"/>
    <w:rsid w:val="00AB2BE3"/>
    <w:rsid w:val="00AB3654"/>
    <w:rsid w:val="00AB43EB"/>
    <w:rsid w:val="00AB7834"/>
    <w:rsid w:val="00AC014A"/>
    <w:rsid w:val="00AC0832"/>
    <w:rsid w:val="00AC1BC6"/>
    <w:rsid w:val="00AC470F"/>
    <w:rsid w:val="00AC4D5F"/>
    <w:rsid w:val="00AD1D2C"/>
    <w:rsid w:val="00AD25A9"/>
    <w:rsid w:val="00AE01C6"/>
    <w:rsid w:val="00AE0525"/>
    <w:rsid w:val="00AE08DB"/>
    <w:rsid w:val="00AE2729"/>
    <w:rsid w:val="00AE3148"/>
    <w:rsid w:val="00AE3F7B"/>
    <w:rsid w:val="00AE4645"/>
    <w:rsid w:val="00AE5AE2"/>
    <w:rsid w:val="00AE7343"/>
    <w:rsid w:val="00AF07D0"/>
    <w:rsid w:val="00AF17CE"/>
    <w:rsid w:val="00AF42AA"/>
    <w:rsid w:val="00AF507A"/>
    <w:rsid w:val="00AF7450"/>
    <w:rsid w:val="00B00A13"/>
    <w:rsid w:val="00B00D69"/>
    <w:rsid w:val="00B00E04"/>
    <w:rsid w:val="00B03131"/>
    <w:rsid w:val="00B0434B"/>
    <w:rsid w:val="00B04C0B"/>
    <w:rsid w:val="00B05485"/>
    <w:rsid w:val="00B12369"/>
    <w:rsid w:val="00B1458E"/>
    <w:rsid w:val="00B14C51"/>
    <w:rsid w:val="00B14EE7"/>
    <w:rsid w:val="00B1519E"/>
    <w:rsid w:val="00B15E50"/>
    <w:rsid w:val="00B20021"/>
    <w:rsid w:val="00B204E3"/>
    <w:rsid w:val="00B20FDE"/>
    <w:rsid w:val="00B23478"/>
    <w:rsid w:val="00B2494E"/>
    <w:rsid w:val="00B265D3"/>
    <w:rsid w:val="00B3204D"/>
    <w:rsid w:val="00B34177"/>
    <w:rsid w:val="00B350F3"/>
    <w:rsid w:val="00B355F7"/>
    <w:rsid w:val="00B40CDC"/>
    <w:rsid w:val="00B42041"/>
    <w:rsid w:val="00B42A25"/>
    <w:rsid w:val="00B43FBF"/>
    <w:rsid w:val="00B44F11"/>
    <w:rsid w:val="00B45A8B"/>
    <w:rsid w:val="00B51846"/>
    <w:rsid w:val="00B5253A"/>
    <w:rsid w:val="00B531CA"/>
    <w:rsid w:val="00B54BB5"/>
    <w:rsid w:val="00B55A56"/>
    <w:rsid w:val="00B5733F"/>
    <w:rsid w:val="00B60E72"/>
    <w:rsid w:val="00B62979"/>
    <w:rsid w:val="00B646E6"/>
    <w:rsid w:val="00B663E3"/>
    <w:rsid w:val="00B67718"/>
    <w:rsid w:val="00B70056"/>
    <w:rsid w:val="00B74D75"/>
    <w:rsid w:val="00B75D03"/>
    <w:rsid w:val="00B768F4"/>
    <w:rsid w:val="00B77B24"/>
    <w:rsid w:val="00B823A7"/>
    <w:rsid w:val="00B83DA8"/>
    <w:rsid w:val="00B83EF4"/>
    <w:rsid w:val="00B854AC"/>
    <w:rsid w:val="00B85E1B"/>
    <w:rsid w:val="00B90A4A"/>
    <w:rsid w:val="00B90FA5"/>
    <w:rsid w:val="00B9176C"/>
    <w:rsid w:val="00B919F1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4F18"/>
    <w:rsid w:val="00BC5DD4"/>
    <w:rsid w:val="00BC640D"/>
    <w:rsid w:val="00BC6C38"/>
    <w:rsid w:val="00BD7584"/>
    <w:rsid w:val="00BE0DEE"/>
    <w:rsid w:val="00BE6551"/>
    <w:rsid w:val="00BE6BD5"/>
    <w:rsid w:val="00BF042C"/>
    <w:rsid w:val="00BF093B"/>
    <w:rsid w:val="00BF2DB5"/>
    <w:rsid w:val="00BF4F88"/>
    <w:rsid w:val="00BF64D4"/>
    <w:rsid w:val="00C00B88"/>
    <w:rsid w:val="00C03029"/>
    <w:rsid w:val="00C06B2A"/>
    <w:rsid w:val="00C076A9"/>
    <w:rsid w:val="00C07F4F"/>
    <w:rsid w:val="00C11335"/>
    <w:rsid w:val="00C12346"/>
    <w:rsid w:val="00C167F2"/>
    <w:rsid w:val="00C21D67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5434"/>
    <w:rsid w:val="00C5558F"/>
    <w:rsid w:val="00C57F6E"/>
    <w:rsid w:val="00C632ED"/>
    <w:rsid w:val="00C66150"/>
    <w:rsid w:val="00C66669"/>
    <w:rsid w:val="00C70EF5"/>
    <w:rsid w:val="00C74661"/>
    <w:rsid w:val="00C756C5"/>
    <w:rsid w:val="00C75F2D"/>
    <w:rsid w:val="00C82195"/>
    <w:rsid w:val="00C82CAE"/>
    <w:rsid w:val="00C83AC6"/>
    <w:rsid w:val="00C8442E"/>
    <w:rsid w:val="00C85EBA"/>
    <w:rsid w:val="00C877F1"/>
    <w:rsid w:val="00C90512"/>
    <w:rsid w:val="00C930A8"/>
    <w:rsid w:val="00C9314C"/>
    <w:rsid w:val="00C94256"/>
    <w:rsid w:val="00C942B4"/>
    <w:rsid w:val="00C94F17"/>
    <w:rsid w:val="00C961ED"/>
    <w:rsid w:val="00CA108B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6903"/>
    <w:rsid w:val="00CF6E39"/>
    <w:rsid w:val="00CF72DA"/>
    <w:rsid w:val="00CF777B"/>
    <w:rsid w:val="00D00CEB"/>
    <w:rsid w:val="00D02BFD"/>
    <w:rsid w:val="00D03B57"/>
    <w:rsid w:val="00D0769A"/>
    <w:rsid w:val="00D15B4E"/>
    <w:rsid w:val="00D15FA3"/>
    <w:rsid w:val="00D177E7"/>
    <w:rsid w:val="00D2079F"/>
    <w:rsid w:val="00D20D3E"/>
    <w:rsid w:val="00D25473"/>
    <w:rsid w:val="00D255C8"/>
    <w:rsid w:val="00D373BE"/>
    <w:rsid w:val="00D3761C"/>
    <w:rsid w:val="00D447EF"/>
    <w:rsid w:val="00D505E2"/>
    <w:rsid w:val="00D51313"/>
    <w:rsid w:val="00D52813"/>
    <w:rsid w:val="00D53103"/>
    <w:rsid w:val="00D54404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F8B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5AC0"/>
    <w:rsid w:val="00DD5D4C"/>
    <w:rsid w:val="00DD7068"/>
    <w:rsid w:val="00DD74F3"/>
    <w:rsid w:val="00DE0553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1491"/>
    <w:rsid w:val="00E02A70"/>
    <w:rsid w:val="00E044D5"/>
    <w:rsid w:val="00E04D6D"/>
    <w:rsid w:val="00E0526E"/>
    <w:rsid w:val="00E06017"/>
    <w:rsid w:val="00E10AB9"/>
    <w:rsid w:val="00E1216D"/>
    <w:rsid w:val="00E12A2A"/>
    <w:rsid w:val="00E13EE9"/>
    <w:rsid w:val="00E15F06"/>
    <w:rsid w:val="00E2241A"/>
    <w:rsid w:val="00E2252C"/>
    <w:rsid w:val="00E228D5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1A4A"/>
    <w:rsid w:val="00ED1B9D"/>
    <w:rsid w:val="00EE036F"/>
    <w:rsid w:val="00EE056F"/>
    <w:rsid w:val="00EE096E"/>
    <w:rsid w:val="00EE0CEB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41C4"/>
    <w:rsid w:val="00F109D7"/>
    <w:rsid w:val="00F10DEE"/>
    <w:rsid w:val="00F1151A"/>
    <w:rsid w:val="00F12010"/>
    <w:rsid w:val="00F12419"/>
    <w:rsid w:val="00F14812"/>
    <w:rsid w:val="00F1598C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6139"/>
    <w:rsid w:val="00F3649F"/>
    <w:rsid w:val="00F369A5"/>
    <w:rsid w:val="00F37CFA"/>
    <w:rsid w:val="00F40690"/>
    <w:rsid w:val="00F40947"/>
    <w:rsid w:val="00F40FA4"/>
    <w:rsid w:val="00F43B8F"/>
    <w:rsid w:val="00F45C26"/>
    <w:rsid w:val="00F47BF8"/>
    <w:rsid w:val="00F47FE1"/>
    <w:rsid w:val="00F51785"/>
    <w:rsid w:val="00F530D7"/>
    <w:rsid w:val="00F53765"/>
    <w:rsid w:val="00F541E6"/>
    <w:rsid w:val="00F5729B"/>
    <w:rsid w:val="00F621C2"/>
    <w:rsid w:val="00F62F49"/>
    <w:rsid w:val="00F63A5E"/>
    <w:rsid w:val="00F63AA8"/>
    <w:rsid w:val="00F640BF"/>
    <w:rsid w:val="00F70754"/>
    <w:rsid w:val="00F70F44"/>
    <w:rsid w:val="00F77926"/>
    <w:rsid w:val="00F80544"/>
    <w:rsid w:val="00F823AE"/>
    <w:rsid w:val="00F833CF"/>
    <w:rsid w:val="00F83A19"/>
    <w:rsid w:val="00F879A1"/>
    <w:rsid w:val="00F90FCA"/>
    <w:rsid w:val="00F9193F"/>
    <w:rsid w:val="00F92FC4"/>
    <w:rsid w:val="00F947A4"/>
    <w:rsid w:val="00F971E5"/>
    <w:rsid w:val="00F9793C"/>
    <w:rsid w:val="00FA0C14"/>
    <w:rsid w:val="00FA137A"/>
    <w:rsid w:val="00FA5504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6AA"/>
    <w:rsid w:val="00FF695F"/>
    <w:rsid w:val="222EC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3877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178</cp:revision>
  <cp:lastPrinted>2015-03-26T17:00:00Z</cp:lastPrinted>
  <dcterms:created xsi:type="dcterms:W3CDTF">2023-09-26T15:07:00Z</dcterms:created>
  <dcterms:modified xsi:type="dcterms:W3CDTF">2024-05-13T21:40:00Z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