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4C0EBF98" w:rsidR="00620BF5" w:rsidRPr="003C5262" w:rsidRDefault="00B37046" w:rsidP="00BE39CF">
            <w:pPr>
              <w:pStyle w:val="Cabealho"/>
              <w:tabs>
                <w:tab w:val="clear" w:pos="8640"/>
                <w:tab w:val="right" w:pos="8931"/>
              </w:tabs>
              <w:ind w:right="141"/>
            </w:pPr>
            <w:r>
              <w:rPr>
                <w:rStyle w:val="Nmerodepgina"/>
              </w:rPr>
              <w:t xml:space="preserve">( </w:t>
            </w:r>
            <w:r w:rsidR="004B4724">
              <w:rPr>
                <w:rStyle w:val="Nmerodepgina"/>
              </w:rPr>
              <w:t>x</w:t>
            </w: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41EEA2CC"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Eixo de Formação: 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Simone Erbs da Costa</w:t>
      </w:r>
      <w:r w:rsidR="001E682E">
        <w:t xml:space="preserve"> – Orientadora</w:t>
      </w:r>
    </w:p>
    <w:p w14:paraId="71F8749B" w14:textId="2E256E3C" w:rsidR="00076065" w:rsidRDefault="008612B8" w:rsidP="00B37046">
      <w:pPr>
        <w:pStyle w:val="TF-AUTOR0"/>
      </w:pPr>
      <w:r>
        <w:t xml:space="preserve">Elenir Aparecida Hutter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A7BD2FC"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 Essas características dizem respeito</w:t>
      </w:r>
      <w:r w:rsidRPr="004C6F10">
        <w:t xml:space="preserve">: </w:t>
      </w:r>
      <w:r w:rsidR="00002359">
        <w:t>a</w:t>
      </w:r>
      <w:r w:rsidRPr="004C6F10">
        <w:t>o número de colaboradores, o volume anual de vendas, o faturamento, a receita bruta, o capital social, o valor do passivo, o valor do patrimônio líquido, o valor do imobilizado, os centros de lucro, a quantidade de produtos e a 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mais numerosas responsáveis pela maior geração de empregos e renda no contexto organizacional (Schroeder, 2024). Contudo, Schroeder (2024) destaca que é fundamental destacar que essas empresas também enfrentam uma elevada taxa de mortalidade precoce devido a problemas financeiros e à falta de planejamento e controle de suas operações.</w:t>
      </w:r>
    </w:p>
    <w:p w14:paraId="17795BA2" w14:textId="546A3769"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 ao buscarem competitividade e uma gestão mais profissional, buscam aderir algum sistema de informação, pois seu uso é uma estratégia importante para impulsionar o crescimento e eficácia das empresas de pequeno porte. Neste cenário se encontra a empresa Ellem Veiga.</w:t>
      </w:r>
    </w:p>
    <w:p w14:paraId="173F25C9" w14:textId="72362356" w:rsidR="004C6F10" w:rsidRDefault="0026473C" w:rsidP="008612B8">
      <w:pPr>
        <w:pStyle w:val="TF-TEXTO"/>
      </w:pPr>
      <w:r>
        <w:t>Ellem Veiga é uma empresa de pequeno porte, que produz roupas esportivas</w:t>
      </w:r>
      <w:r w:rsidR="00553436">
        <w:t xml:space="preserve"> (Veiga, 2024). </w:t>
      </w:r>
      <w:r w:rsidR="00244CA9">
        <w:t xml:space="preserve">Veiga (2024), dona e administradora da empresa, já trabalhou em empresas têxtis como estilista, </w:t>
      </w:r>
      <w:r w:rsidR="00016A0F">
        <w:t xml:space="preserve">que utilizava </w:t>
      </w:r>
      <w:r w:rsidR="00244CA9">
        <w:t xml:space="preserve">sistemas para apoiar os processos </w:t>
      </w:r>
      <w:r w:rsidR="006A0073">
        <w:t xml:space="preserve">e hoje sente falta disso, porém considera muito caro os sistemas disponíveis no mercado (Veiga, 2024). Veiga (2024) já fez uma pesquisa de mercado e concluiu que na relação custo x benefício, nenhum sistema estaria dentro do seu orçamento. Atualmente a gestão dos clientes é feita em cadernos, </w:t>
      </w:r>
      <w:r w:rsidR="002468DC">
        <w:t xml:space="preserve">no qual </w:t>
      </w:r>
      <w:r w:rsidR="006A0073">
        <w:t xml:space="preserve">é </w:t>
      </w:r>
      <w:r w:rsidR="006A0073">
        <w:lastRenderedPageBreak/>
        <w:t>registrado o nome do cliente, o pedido, informações adicionais de modificações no produto e o tamanho</w:t>
      </w:r>
      <w:r w:rsidR="00022E60">
        <w:t xml:space="preserve">, como representado na </w:t>
      </w:r>
      <w:bookmarkStart w:id="10" w:name="_Hlk163382965"/>
      <w:r w:rsidR="00022E60">
        <w:fldChar w:fldCharType="begin"/>
      </w:r>
      <w:r w:rsidR="00022E60">
        <w:instrText xml:space="preserve"> REF _Ref162680986 \h </w:instrText>
      </w:r>
      <w:r w:rsidR="00022E60">
        <w:fldChar w:fldCharType="separate"/>
      </w:r>
      <w:r w:rsidR="00022E60" w:rsidRPr="006A0073">
        <w:rPr>
          <w:sz w:val="20"/>
        </w:rPr>
        <w:t xml:space="preserve">Figura </w:t>
      </w:r>
      <w:r w:rsidR="00022E60" w:rsidRPr="006A0073">
        <w:rPr>
          <w:noProof/>
          <w:sz w:val="20"/>
        </w:rPr>
        <w:t>1</w:t>
      </w:r>
      <w:r w:rsidR="00022E60">
        <w:fldChar w:fldCharType="end"/>
      </w:r>
      <w:r w:rsidR="00614B94">
        <w:t xml:space="preserve"> (a)</w:t>
      </w:r>
      <w:bookmarkEnd w:id="10"/>
      <w:r w:rsidR="006A0073">
        <w:t>. Caso o cliente entre em contato e compre uma peça que já está 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pdf. Veiga (2024) também tem um controle mínimo de vendas, porém não é sempre faz as devidas anotações, já que a maioria das movimentações está em sua cabeça, ilustrado na </w:t>
      </w:r>
      <w:r w:rsidR="00614B94">
        <w:fldChar w:fldCharType="begin"/>
      </w:r>
      <w:r w:rsidR="00614B94">
        <w:instrText xml:space="preserve"> REF _Ref162680986 \h </w:instrText>
      </w:r>
      <w:r w:rsidR="00614B94">
        <w:fldChar w:fldCharType="separate"/>
      </w:r>
      <w:r w:rsidR="00614B94" w:rsidRPr="006A0073">
        <w:rPr>
          <w:sz w:val="20"/>
        </w:rPr>
        <w:t xml:space="preserve">Figura </w:t>
      </w:r>
      <w:r w:rsidR="00614B94" w:rsidRPr="006A0073">
        <w:rPr>
          <w:noProof/>
          <w:sz w:val="20"/>
        </w:rPr>
        <w:t>1</w:t>
      </w:r>
      <w:r w:rsidR="00614B94">
        <w:fldChar w:fldCharType="end"/>
      </w:r>
      <w:r w:rsidR="00614B94">
        <w:t xml:space="preserve"> (b).</w:t>
      </w:r>
    </w:p>
    <w:p w14:paraId="4F020515" w14:textId="636B68B4"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19179B" w:rsidRPr="00CF2B67">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Default="00614B94" w:rsidP="00F54E29">
      <w:pPr>
        <w:pStyle w:val="TF-FONTE"/>
        <w:spacing w:after="240"/>
        <w:jc w:val="both"/>
      </w:pPr>
      <w:r>
        <w:rPr>
          <w:noProof/>
        </w:rPr>
        <w:drawing>
          <wp:inline distT="0" distB="0" distL="0" distR="0" wp14:anchorId="69B745E7" wp14:editId="2CE959BE">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1C3A14">
        <w:t xml:space="preserve">Fonte: Veiga </w:t>
      </w:r>
      <w:r w:rsidR="001C3A14">
        <w:t>(</w:t>
      </w:r>
      <w:r w:rsidR="00022E60" w:rsidRPr="001C3A14">
        <w:t>2024</w:t>
      </w:r>
      <w:r w:rsidR="001C3A14">
        <w:t>)</w:t>
      </w:r>
      <w:r w:rsidR="00002359">
        <w:t>.</w:t>
      </w:r>
    </w:p>
    <w:p w14:paraId="57449140" w14:textId="4045DADA" w:rsidR="001C3A14" w:rsidRDefault="00184140" w:rsidP="00CF2B67">
      <w:pPr>
        <w:pStyle w:val="TF-TEXTO"/>
      </w:pPr>
      <w:r>
        <w:tab/>
      </w:r>
      <w:r w:rsidR="001C3A14" w:rsidRPr="001C3A14">
        <w:t xml:space="preserve">Para 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 xml:space="preserve">(2020), os ciclos de BPM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147911DD"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614B94" w:rsidRPr="00CF2B67">
        <w:t>Figura</w:t>
      </w:r>
      <w:r w:rsidR="00614B94" w:rsidRPr="00614B94">
        <w:t xml:space="preserve"> </w:t>
      </w:r>
      <w:r w:rsidR="00614B94">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Ellem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Ellem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lastRenderedPageBreak/>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60B8513" w:rsidR="0019179B" w:rsidRPr="00CF2B67" w:rsidRDefault="0019179B" w:rsidP="00614B94">
      <w:pPr>
        <w:pStyle w:val="TF-LEGENDA"/>
      </w:pPr>
      <w:bookmarkStart w:id="13" w:name="_Ref162685064"/>
      <w:r w:rsidRPr="00CF2B67">
        <w:t>Figura</w:t>
      </w:r>
      <w:r w:rsidRPr="00614B94">
        <w:t xml:space="preserve"> </w:t>
      </w:r>
      <w:r>
        <w:fldChar w:fldCharType="begin"/>
      </w:r>
      <w:r>
        <w:instrText xml:space="preserve"> SEQ Figura \* ARABIC </w:instrText>
      </w:r>
      <w:r>
        <w:fldChar w:fldCharType="separate"/>
      </w:r>
      <w:r w:rsidR="00614B94">
        <w:rPr>
          <w:noProof/>
        </w:rPr>
        <w:t>2</w:t>
      </w:r>
      <w:r>
        <w:rPr>
          <w:noProof/>
        </w:rPr>
        <w:fldChar w:fldCharType="end"/>
      </w:r>
      <w:bookmarkEnd w:id="13"/>
      <w:r w:rsidRPr="00CF2B67">
        <w:t xml:space="preserve"> - Mapeamento dos processos da Ellem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F54E29">
      <w:pPr>
        <w:pStyle w:val="TF-FONTE"/>
        <w:spacing w:after="240"/>
        <w:jc w:val="both"/>
      </w:pPr>
      <w:r w:rsidRPr="001C3A14">
        <w:t xml:space="preserve">Fonte: </w:t>
      </w:r>
      <w:r w:rsidR="001C3A14" w:rsidRPr="001C3A14">
        <w:t>elaborado pel</w:t>
      </w:r>
      <w:r w:rsidRPr="001C3A14">
        <w:t>a autora</w:t>
      </w:r>
      <w:r w:rsidR="001C3A14" w:rsidRPr="001C3A14">
        <w:t xml:space="preserve"> (2024)</w:t>
      </w:r>
      <w:r w:rsidR="00002359">
        <w:t>.</w:t>
      </w:r>
    </w:p>
    <w:p w14:paraId="21E5CADE" w14:textId="571C2234" w:rsidR="001C3A14" w:rsidRPr="007B5152" w:rsidRDefault="0019179B" w:rsidP="0019179B">
      <w:pPr>
        <w:pStyle w:val="TF-TEXTO"/>
        <w:ind w:firstLine="0"/>
      </w:pPr>
      <w:r>
        <w:tab/>
      </w:r>
      <w:bookmarkStart w:id="14"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5" w:name="_Hlk163292640"/>
      <w:r w:rsidR="000D54C3" w:rsidRPr="000D54C3">
        <w:t>Qual é a melhor estratégia e metodologia para criar um sistema de informação</w:t>
      </w:r>
      <w:r w:rsidR="000D54C3">
        <w:t xml:space="preserve"> eficiente e prático,</w:t>
      </w:r>
      <w:r w:rsidR="000D54C3" w:rsidRPr="000D54C3">
        <w:t xml:space="preserve"> que auxilie a Ellem Veiga em sua gestão?</w:t>
      </w:r>
      <w:bookmarkEnd w:id="15"/>
      <w:r w:rsidR="001325EA">
        <w:t xml:space="preserve"> Para isso, será construído um sistema de gestão, focado principalmente na gestão de clientes e vendas, o que consequentemente permite um controle de fluxo de caixa. Este sistema contará com uma interface amigável e será construído de acordo com os padrões de usabilidade estabelecidos na literatura, para garantir uma aderência rápida ao dia a dia de trabalho na Ellem Veiga. Assim, com um sistema fácil e unificado, </w:t>
      </w:r>
      <w:r w:rsidR="000A2979">
        <w:t xml:space="preserve">é possível </w:t>
      </w:r>
      <w:r w:rsidR="001325EA">
        <w:t>contribuir para um maior controle e visão da empresa e sua real colocação no mercado, auxiliando também na tomada de decisão.</w:t>
      </w:r>
    </w:p>
    <w:p w14:paraId="0A3DE62A" w14:textId="21F2AE15" w:rsidR="0019179B" w:rsidRDefault="0019179B" w:rsidP="00F12BF5">
      <w:pPr>
        <w:pStyle w:val="TF-TEXTO"/>
        <w:ind w:firstLine="709"/>
      </w:pPr>
      <w:r>
        <w:t xml:space="preserve">Diante deste cenário, o objetivo principal deste trabalho é disponibilizar um sistema de gestão de clientes e fluxo de caixa, possibilitando uma visão integrada e geral da situação atual da empresa Ellem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tomada de decisão; controlar o fluxo de caixa por meio dos registros de entradas e saídas; modelar o processo de negócio envolvido, otimizando as atividades por meio da etapa </w:t>
      </w:r>
      <w:r w:rsidR="000F762B">
        <w:lastRenderedPageBreak/>
        <w:t>TO-BE do BPM, propondo possíveis melhorias para aprimorar o processo; e, por fim, 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r w:rsidR="00F12BF5">
        <w:t xml:space="preserve"> </w:t>
      </w:r>
    </w:p>
    <w:p w14:paraId="143D09BC" w14:textId="0765C1CF" w:rsidR="00431D5B" w:rsidRDefault="00C67979" w:rsidP="00DF2D03">
      <w:pPr>
        <w:pStyle w:val="Ttulo1"/>
      </w:pPr>
      <w:bookmarkStart w:id="16" w:name="_Toc419598587"/>
      <w:bookmarkEnd w:id="14"/>
      <w:r>
        <w:t>Bases Teóricas</w:t>
      </w:r>
    </w:p>
    <w:p w14:paraId="1FABFAA4" w14:textId="690EDDBF"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F12BF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F12BF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7" w:name="_Ref131264473"/>
      <w:r>
        <w:t>Revisão Bibliográfica</w:t>
      </w:r>
      <w:bookmarkEnd w:id="17"/>
    </w:p>
    <w:p w14:paraId="71892689" w14:textId="3C2A1F5B"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F12BF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F12BF5">
        <w:t>2.1.2</w:t>
      </w:r>
      <w:r w:rsidR="00F12BF5">
        <w:fldChar w:fldCharType="end"/>
      </w:r>
      <w:r w:rsidR="00F12BF5">
        <w:t xml:space="preserve"> </w:t>
      </w:r>
      <w:r w:rsidR="008E5E0D">
        <w:t>diz respeito ao Business Process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15723">
        <w:t>2.1.3</w:t>
      </w:r>
      <w:r w:rsidR="00515723">
        <w:fldChar w:fldCharType="end"/>
      </w:r>
      <w:r w:rsidR="008E5E0D">
        <w:t xml:space="preserve">, por sua vez, conceitua a prototipação; e por fim, a subseção </w:t>
      </w:r>
      <w:r w:rsidR="00515723">
        <w:fldChar w:fldCharType="begin"/>
      </w:r>
      <w:r w:rsidR="00515723">
        <w:instrText xml:space="preserve"> REF _Ref163379975 \r \h </w:instrText>
      </w:r>
      <w:r w:rsidR="00515723">
        <w:fldChar w:fldCharType="separate"/>
      </w:r>
      <w:r w:rsidR="00515723">
        <w:t>2.1.4</w:t>
      </w:r>
      <w:r w:rsidR="00515723">
        <w:fldChar w:fldCharType="end"/>
      </w:r>
      <w:r w:rsidR="00515723">
        <w:t xml:space="preserve"> </w:t>
      </w:r>
      <w:r w:rsidR="008E5E0D">
        <w:t>aborda o tema de interfaces amigáveis.</w:t>
      </w:r>
    </w:p>
    <w:p w14:paraId="39181EEE" w14:textId="4A4CE1C1" w:rsidR="00C67979" w:rsidRDefault="009C5853" w:rsidP="00452285">
      <w:pPr>
        <w:pStyle w:val="Ttulo3"/>
      </w:pPr>
      <w:bookmarkStart w:id="18" w:name="_Ref163379937"/>
      <w:r>
        <w:t>Gestão de clientes e fluxo de caixa</w:t>
      </w:r>
      <w:bookmarkEnd w:id="18"/>
    </w:p>
    <w:p w14:paraId="34295996" w14:textId="46FC3CA7" w:rsidR="00216C8F" w:rsidRDefault="00216C8F" w:rsidP="00216C8F">
      <w:pPr>
        <w:pStyle w:val="TF-TEXTO"/>
      </w:pPr>
      <w:bookmarkStart w:id="19" w:name="_Hlk162686007"/>
      <w:r>
        <w:t>Gestão é definido 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Arima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(Arima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conjuntos e possa se observar os riscos e oportunidades corretamente.</w:t>
      </w:r>
    </w:p>
    <w:p w14:paraId="7DB88237" w14:textId="2AD62C6F" w:rsidR="00C22878" w:rsidRPr="00DA4B7B" w:rsidRDefault="00842052" w:rsidP="00FE4418">
      <w:pPr>
        <w:pStyle w:val="TF-TEXTO"/>
      </w:pPr>
      <w:r>
        <w:t xml:space="preserve">Ribeiro Junior (2021) defende que os módulos de vendas e clientes são uns dos mais importantes em um sistema unificado, sendo </w:t>
      </w:r>
      <w:r w:rsidR="00515723">
        <w:t xml:space="preserve">por meio </w:t>
      </w:r>
      <w:r>
        <w:t xml:space="preserve">deles obtido informações sobre o que é </w:t>
      </w:r>
      <w:r>
        <w:lastRenderedPageBreak/>
        <w:t xml:space="preserve">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(Zenone, 2019). Zenone (2019) esclarece que para alcançar este patamar, é necessário ter o registro das informações sobre o relacionamento e o cliente e ainda compilar e resgatar isto na hora certa, ou seja, quando a interação está acontecendo. Segundo Zenone (2019) é isto que garante a fidelização da marca.</w:t>
      </w:r>
    </w:p>
    <w:p w14:paraId="2A9BA084" w14:textId="75736547"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erenciar o fluxo de caixa é uma ferramenta essencial para o controle financeiro. Ao identificar as transações financeiras, a liquidez do empreendimento e suas demandas por recursos, ajuda os gestores a avaliarem a sustentabilidade e a capacidade de pagamento da empresa. Isso possibilita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295E8F5F" w:rsidR="00E17C5C" w:rsidRPr="0056239F" w:rsidRDefault="00E17C5C" w:rsidP="00452285">
      <w:pPr>
        <w:pStyle w:val="Ttulo3"/>
        <w:rPr>
          <w:lang w:val="en-US"/>
        </w:rPr>
      </w:pPr>
      <w:bookmarkStart w:id="20" w:name="_Ref131264140"/>
      <w:bookmarkStart w:id="21" w:name="_Ref163379949"/>
      <w:bookmarkEnd w:id="19"/>
      <w:r w:rsidRPr="0056239F">
        <w:rPr>
          <w:lang w:val="en-US"/>
        </w:rPr>
        <w:t>Business Process Management</w:t>
      </w:r>
      <w:bookmarkEnd w:id="20"/>
      <w:r w:rsidR="008E5E0D">
        <w:rPr>
          <w:lang w:val="en-US"/>
        </w:rPr>
        <w:t xml:space="preserve"> </w:t>
      </w:r>
      <w:r w:rsidR="008E5E0D" w:rsidRPr="0056239F">
        <w:rPr>
          <w:lang w:val="en-US"/>
        </w:rPr>
        <w:t>e as etapas AS-IS/TO-BE</w:t>
      </w:r>
      <w:bookmarkEnd w:id="21"/>
    </w:p>
    <w:p w14:paraId="532A4A72" w14:textId="393AAB8E" w:rsidR="009C5853" w:rsidRDefault="009C5853" w:rsidP="009C5853">
      <w:pPr>
        <w:pStyle w:val="TF-TEXTO"/>
      </w:pPr>
      <w:bookmarkStart w:id="22"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Idrogo </w:t>
      </w:r>
      <w:r w:rsidRPr="003520F4">
        <w:rPr>
          <w:i/>
          <w:iCs/>
        </w:rPr>
        <w:t>et al</w:t>
      </w:r>
      <w:r>
        <w:t>. (2019), esta metodologia necessita de ciclos de feedback para que seja possível garantir que os processos estão de acordo com os objetivos e metas da organização e que realmente estão gerando satisfação no cliente.</w:t>
      </w:r>
    </w:p>
    <w:p w14:paraId="4D7D18B9" w14:textId="1AD43111"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 xml:space="preserve">). </w:t>
      </w:r>
      <w:r>
        <w:t xml:space="preserve">Também é o momento em que se identificam os problemas a serem resolvidos (Silva, 2021). Já na etapa TO-BE (traduzindo do inglês como “como será”) é o momento de olhar para as alternativas existentes para resolver os problemas identificados, redesenhar os processos adotando uma </w:t>
      </w:r>
      <w:r>
        <w:lastRenderedPageBreak/>
        <w:t>metodologia para otimizar os processos, definindo as mudanças que serão feitas e adotando as melhores práticas e modelos 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35FE9138" w14:textId="19E44A2D" w:rsidR="008E5E0D" w:rsidRDefault="00586FCC" w:rsidP="00452285">
      <w:pPr>
        <w:pStyle w:val="Ttulo3"/>
      </w:pPr>
      <w:bookmarkStart w:id="23" w:name="_Ref163379962"/>
      <w:bookmarkStart w:id="24" w:name="_Ref131264206"/>
      <w:bookmarkEnd w:id="22"/>
      <w:r>
        <w:t>Prototipação</w:t>
      </w:r>
      <w:bookmarkEnd w:id="23"/>
    </w:p>
    <w:p w14:paraId="4070E5C0" w14:textId="596B21C8" w:rsidR="009C5853" w:rsidRDefault="009C5853" w:rsidP="009C5853">
      <w:pPr>
        <w:pStyle w:val="TF-TEXTO"/>
      </w:pPr>
      <w:r>
        <w:t xml:space="preserve">Um protótipo pode ser definido como um modelo físico real parecido com o produto final (Wiltgen, 2019). Wiltgen (2019) esclarece que </w:t>
      </w:r>
      <w:r w:rsidR="00515723">
        <w:t>se pode</w:t>
      </w:r>
      <w:r>
        <w:t xml:space="preserve"> utilizar materiais mais simples para a confecção do protótipo, como caneta e papel e de acordo com a evolução do projeto, deve ser utilizado um material mais próximo do produto final, por exemplo, a linguagem de programação escolhida para o projeto. Ele permite que as partes interessadas interajam entre si e iniciem os testes funcionais e exploratórios em um ambiente realista (</w:t>
      </w:r>
      <w:r w:rsidRPr="00E52E2A">
        <w:t>C</w:t>
      </w:r>
      <w:r>
        <w:t>astro</w:t>
      </w:r>
      <w:r w:rsidRPr="00E52E2A">
        <w:t>; M</w:t>
      </w:r>
      <w:r>
        <w:t>aciel</w:t>
      </w:r>
      <w:r w:rsidRPr="00E52E2A">
        <w:t>; M</w:t>
      </w:r>
      <w:r>
        <w:t>aieski</w:t>
      </w:r>
      <w:r w:rsidRPr="00E52E2A">
        <w:t>, 2022</w:t>
      </w:r>
      <w:r>
        <w:t xml:space="preserve">). </w:t>
      </w:r>
    </w:p>
    <w:p w14:paraId="01B48747" w14:textId="7AD79469" w:rsidR="009C5853" w:rsidRDefault="009C5853" w:rsidP="009C5853">
      <w:pPr>
        <w:pStyle w:val="TF-TEXTO"/>
      </w:pPr>
      <w:r>
        <w:t>Os protótipos podem ser classificados de baixa ou alta fidelidade (</w:t>
      </w:r>
      <w:r w:rsidRPr="00E52E2A">
        <w:t>C</w:t>
      </w:r>
      <w:r>
        <w:t>astro</w:t>
      </w:r>
      <w:r w:rsidRPr="00E52E2A">
        <w:t>; M</w:t>
      </w:r>
      <w:r>
        <w:t>aciel</w:t>
      </w:r>
      <w:r w:rsidRPr="00E52E2A">
        <w:t>; M</w:t>
      </w:r>
      <w:r>
        <w:t>aieski</w:t>
      </w:r>
      <w:r w:rsidRPr="00E52E2A">
        <w:t>, 2022</w:t>
      </w:r>
      <w:r>
        <w:t xml:space="preserve">). Segundo </w:t>
      </w:r>
      <w:r w:rsidRPr="00E52E2A">
        <w:t>C</w:t>
      </w:r>
      <w:r>
        <w:t>astro,</w:t>
      </w:r>
      <w:r w:rsidRPr="00E52E2A">
        <w:t xml:space="preserve"> M</w:t>
      </w:r>
      <w:r>
        <w:t>aciel e</w:t>
      </w:r>
      <w:r w:rsidRPr="00E52E2A">
        <w:t xml:space="preserve"> M</w:t>
      </w:r>
      <w:r>
        <w:t>aieski</w:t>
      </w:r>
      <w:r w:rsidRPr="00E52E2A">
        <w:t xml:space="preserve"> </w:t>
      </w:r>
      <w:r>
        <w:t>(</w:t>
      </w:r>
      <w:r w:rsidRPr="00E52E2A">
        <w:t>2022</w:t>
      </w:r>
      <w:r>
        <w:t>)</w:t>
      </w:r>
      <w:r w:rsidR="00515723">
        <w:t>,</w:t>
      </w:r>
      <w:r>
        <w:t xml:space="preserve"> os protótipos de baixa fidelidade não possuem interatividade, ou seja, para que o fluxo seja executado, o usuário precisa do auxílio de um moderador que conhece bem a aplicação e o projeto. Por outro lado, os protótipos de alta fidelidade permitem a interação com o usuário, sendo fiel ao que se deseja desenvolver (</w:t>
      </w:r>
      <w:r w:rsidRPr="00E52E2A">
        <w:t>C</w:t>
      </w:r>
      <w:r>
        <w:t>astro</w:t>
      </w:r>
      <w:r w:rsidRPr="00E52E2A">
        <w:t>; M</w:t>
      </w:r>
      <w:r>
        <w:t>aciel</w:t>
      </w:r>
      <w:r w:rsidRPr="00E52E2A">
        <w:t>; M</w:t>
      </w:r>
      <w:r>
        <w:t>aieski</w:t>
      </w:r>
      <w:r w:rsidRPr="00E52E2A">
        <w:t>, 2022</w:t>
      </w:r>
      <w:r>
        <w:t xml:space="preserve">). As aplicações para criar protótipos, principalmente de alta fidelidade, utilizam funções que auxiliam a identificar se todos os requisitos necessários foram implementados. Além disso, é possível gerar um projeto de forma automatizada, partindo do protótipo (Castro; Maciel; Maieski, 2022). Segundo Silveira (2019), o uso dessas aplicações tem gerado e incentivado a colaboração, solução de problemas, curiosidade, imaginação e pensamento crítico, principalmente quando utilizado nas salas de aulas.  </w:t>
      </w:r>
    </w:p>
    <w:p w14:paraId="75853EF9" w14:textId="462ACC78" w:rsidR="009C5853" w:rsidRPr="009C5853" w:rsidRDefault="009C5853" w:rsidP="009C5853">
      <w:pPr>
        <w:pStyle w:val="TF-TEXTO"/>
      </w:pPr>
      <w:r>
        <w:t xml:space="preserve">Diniz (2020) observa, que a partir dos protótipos, os designers conseguem validar também questões visuais dos sistemas junto aos usuários, podendo garantir que o produto desenvolvido atende a recomendações de usabilidade, como por exemplo, as heurísticas de Nielsen (que são recomendações bem conhecidas dessa área). Esta avaliação, quando feita a partir de protótipos, torna a correção mais barata, já que o erro é encontrado antes da implementação (Castro; Maciel; Maieski, 2022). </w:t>
      </w:r>
    </w:p>
    <w:p w14:paraId="21D7C452" w14:textId="559047D7" w:rsidR="00586FCC" w:rsidRDefault="008E5E0D" w:rsidP="00452285">
      <w:pPr>
        <w:pStyle w:val="Ttulo3"/>
      </w:pPr>
      <w:bookmarkStart w:id="25" w:name="_Ref163379975"/>
      <w:bookmarkEnd w:id="24"/>
      <w:r>
        <w:t>Interfaces amigáveis</w:t>
      </w:r>
      <w:bookmarkEnd w:id="25"/>
    </w:p>
    <w:p w14:paraId="306748AC" w14:textId="02FB338D" w:rsidR="009C5853" w:rsidRDefault="009F7B3A" w:rsidP="009F7B3A">
      <w:pPr>
        <w:pStyle w:val="TF-TEXTO"/>
        <w:rPr>
          <w:sz w:val="23"/>
          <w:szCs w:val="23"/>
        </w:rPr>
      </w:pPr>
      <w:bookmarkStart w:id="26" w:name="_Hlk162686065"/>
      <w:r>
        <w:t xml:space="preserve">Fácil é a palavra para definir uma interface amigável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w:t>
      </w:r>
      <w:r w:rsidR="00BB5A89">
        <w:rPr>
          <w:sz w:val="23"/>
          <w:szCs w:val="23"/>
        </w:rPr>
        <w:lastRenderedPageBreak/>
        <w:t>a todos os usuários é necessário evitar problemas de usabilidade, User eXperience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6B698156" w:rsidR="00BB5A89" w:rsidRDefault="005D2DC2" w:rsidP="009F7B3A">
      <w:pPr>
        <w:pStyle w:val="TF-TEXTO"/>
        <w:rPr>
          <w:sz w:val="23"/>
          <w:szCs w:val="23"/>
        </w:rPr>
      </w:pPr>
      <w:r>
        <w:rPr>
          <w:sz w:val="23"/>
          <w:szCs w:val="23"/>
        </w:rPr>
        <w:t xml:space="preserve">Para facilitar a criação de sistemas com usabilidade é necessário realizar um processo chamado de configuração de base na literatura </w:t>
      </w:r>
      <w:r>
        <w:rPr>
          <w:rFonts w:ascii="TimesNewRomanPSMT" w:hAnsi="TimesNewRomanPSMT" w:cs="TimesNewRomanPSMT"/>
        </w:rPr>
        <w:t>(Godoy; Ferreira; Cinelli, 2019)</w:t>
      </w:r>
      <w:r>
        <w:rPr>
          <w:sz w:val="23"/>
          <w:szCs w:val="23"/>
        </w:rPr>
        <w:t xml:space="preserve">. Godoy, Ferreira e Cinelli explicam que este processo é facilitado por critérios, diretrizes ou heurísticas de usabilidades. Neste cenário, se destaca as dez heurísticas de Nielsen, que tem 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feedback direto dos usuários finais sobre a aceitação do software criado.</w:t>
      </w:r>
    </w:p>
    <w:p w14:paraId="2B632D09" w14:textId="158EB46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 xml:space="preserve">Oliveira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7" w:name="_Ref131264540"/>
      <w:bookmarkEnd w:id="26"/>
      <w:r w:rsidRPr="00FC4A9F">
        <w:t>Correlatos</w:t>
      </w:r>
      <w:bookmarkEnd w:id="27"/>
    </w:p>
    <w:p w14:paraId="6189AEFE" w14:textId="6C8F0C59"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r w:rsidRPr="00F54E29">
        <w:rPr>
          <w:i/>
          <w:iCs/>
        </w:rPr>
        <w:t>string</w:t>
      </w:r>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8" w:name="_Hlk163292544"/>
      <w:r w:rsidR="000D54C3" w:rsidRPr="000D54C3">
        <w:t>Qual é a melhor estratégia e metodologia para criar um sistema de informação eficiente e prático, que auxilie a Ellem Veiga em sua gestão</w:t>
      </w:r>
      <w:r>
        <w:t xml:space="preserve">?”. </w:t>
      </w:r>
      <w:bookmarkEnd w:id="28"/>
      <w:r>
        <w:t>Dessa forma, foi elaborada a QP: Quais sistemas ou ferramentas que auxiliam empresas de confecção de roupas na gestão de suas atividades?</w:t>
      </w:r>
    </w:p>
    <w:p w14:paraId="7A0B3D08" w14:textId="7DFBCFDE" w:rsidR="00EC5D91" w:rsidRDefault="00EC5D91" w:rsidP="00EC5D91">
      <w:pPr>
        <w:pStyle w:val="TF-TEXTO"/>
      </w:pPr>
      <w:r>
        <w:lastRenderedPageBreak/>
        <w:t xml:space="preserve">  Para conduzir a RSL, foi utilizado o Google Acadêmico como fonte primária. As pesquisas foram realizadas ao longo de um intervalo de cinco anos, de 2019 a 2024, e foram validadas selecionadas com base em sua tipologia e </w:t>
      </w:r>
      <w:r w:rsidR="0047099F">
        <w:t>acessibilidade seu</w:t>
      </w:r>
      <w:r>
        <w:t xml:space="preserve"> tema principal, além de serem </w:t>
      </w:r>
      <w:r w:rsidR="0047099F">
        <w:t>compatíveis da</w:t>
      </w:r>
      <w:r>
        <w:t xml:space="preserve"> compatibilidade com os critérios de inclusão a serem mencionados posteriormente. Em seguida, foi elaborada uma </w:t>
      </w:r>
      <w:r w:rsidRPr="00CF2B67">
        <w:rPr>
          <w:i/>
          <w:iCs/>
        </w:rPr>
        <w:t>string</w:t>
      </w:r>
      <w:r>
        <w:t xml:space="preserve"> de busca para explorar possíveis soluções que abordassem a questão de pesquisa (QP). Para isso, foi criada uma </w:t>
      </w:r>
      <w:r w:rsidRPr="00CF2B67">
        <w:rPr>
          <w:i/>
          <w:iCs/>
        </w:rPr>
        <w:t>string</w:t>
      </w:r>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3473E964"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apud  Costa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t xml:space="preserve">Tabela </w:t>
      </w:r>
      <w:r>
        <w:rPr>
          <w:noProof/>
        </w:rPr>
        <w:t>1</w:t>
      </w:r>
      <w:r>
        <w:fldChar w:fldCharType="end"/>
      </w:r>
      <w:r>
        <w:t>. Esses 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241EE44" w:rsidR="00501141" w:rsidRDefault="00501141" w:rsidP="00072B75">
      <w:pPr>
        <w:pStyle w:val="TF-LEGENDA"/>
      </w:pPr>
      <w:bookmarkStart w:id="29" w:name="_Ref130730716"/>
      <w:bookmarkStart w:id="30" w:name="_Ref131095531"/>
      <w:r>
        <w:t xml:space="preserve">Tabela </w:t>
      </w:r>
      <w:r>
        <w:fldChar w:fldCharType="begin"/>
      </w:r>
      <w:r>
        <w:instrText>SEQ Tabela \* ARABIC</w:instrText>
      </w:r>
      <w:r>
        <w:fldChar w:fldCharType="separate"/>
      </w:r>
      <w:r w:rsidR="00CB69AC">
        <w:rPr>
          <w:noProof/>
        </w:rPr>
        <w:t>1</w:t>
      </w:r>
      <w:r>
        <w:fldChar w:fldCharType="end"/>
      </w:r>
      <w:bookmarkEnd w:id="29"/>
      <w:r>
        <w:t xml:space="preserve"> - </w:t>
      </w:r>
      <w:r w:rsidRPr="00F3448E">
        <w:t>Critérios de Inclusão</w:t>
      </w:r>
      <w:bookmarkEnd w:id="30"/>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23FD3707"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t xml:space="preserve">Tabela </w:t>
      </w:r>
      <w:r>
        <w:rPr>
          <w:noProof/>
        </w:rPr>
        <w:t>2</w:t>
      </w:r>
      <w:r>
        <w:fldChar w:fldCharType="end"/>
      </w:r>
      <w:r>
        <w:t xml:space="preserve"> </w:t>
      </w:r>
      <w:r w:rsidRPr="00EC5D91">
        <w:t xml:space="preserve">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w:t>
      </w:r>
      <w:r w:rsidRPr="00EC5D91">
        <w:lastRenderedPageBreak/>
        <w:t>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0FFE52B1" w:rsidR="00D47666" w:rsidRDefault="00D47666" w:rsidP="00072B75">
      <w:pPr>
        <w:pStyle w:val="TF-LEGENDA"/>
      </w:pPr>
      <w:bookmarkStart w:id="31" w:name="_Ref130730929"/>
      <w:r>
        <w:t xml:space="preserve">Tabela </w:t>
      </w:r>
      <w:r>
        <w:fldChar w:fldCharType="begin"/>
      </w:r>
      <w:r>
        <w:instrText>SEQ Tabela \* ARABIC</w:instrText>
      </w:r>
      <w:r>
        <w:fldChar w:fldCharType="separate"/>
      </w:r>
      <w:r w:rsidR="00CB69AC">
        <w:rPr>
          <w:noProof/>
        </w:rPr>
        <w:t>2</w:t>
      </w:r>
      <w:r>
        <w:fldChar w:fldCharType="end"/>
      </w:r>
      <w:bookmarkEnd w:id="31"/>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r w:rsidR="001F6EF5" w:rsidRPr="00CF2B67">
              <w:rPr>
                <w:b/>
                <w:bCs/>
                <w:i/>
                <w:iCs/>
                <w:sz w:val="18"/>
                <w:szCs w:val="18"/>
              </w:rPr>
              <w:t>s</w:t>
            </w:r>
            <w:r w:rsidRPr="00CF2B67">
              <w:rPr>
                <w:b/>
                <w:bCs/>
                <w:i/>
                <w:iCs/>
                <w:sz w:val="18"/>
                <w:szCs w:val="18"/>
              </w:rPr>
              <w:t>tring</w:t>
            </w:r>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743D0515"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1793F5E0" w:rsidR="001F6EF5" w:rsidRDefault="001F6EF5" w:rsidP="00072B75">
      <w:pPr>
        <w:pStyle w:val="TF-LEGENDA"/>
      </w:pPr>
      <w:bookmarkStart w:id="32" w:name="_Ref130731672"/>
      <w:r>
        <w:t xml:space="preserve">Quadro </w:t>
      </w:r>
      <w:r>
        <w:fldChar w:fldCharType="begin"/>
      </w:r>
      <w:r>
        <w:instrText>SEQ Quadro \* ARABIC</w:instrText>
      </w:r>
      <w:r>
        <w:fldChar w:fldCharType="separate"/>
      </w:r>
      <w:r w:rsidR="00CB69AC">
        <w:rPr>
          <w:noProof/>
        </w:rPr>
        <w:t>1</w:t>
      </w:r>
      <w:r>
        <w:fldChar w:fldCharType="end"/>
      </w:r>
      <w:bookmarkEnd w:id="32"/>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r w:rsidRPr="00CF2B67">
              <w:rPr>
                <w:b/>
                <w:bCs/>
                <w:i/>
                <w:iCs/>
                <w:sz w:val="18"/>
                <w:szCs w:val="18"/>
              </w:rPr>
              <w:t>String</w:t>
            </w:r>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r w:rsidRPr="00CF2B67">
              <w:rPr>
                <w:i/>
                <w:iCs/>
                <w:sz w:val="18"/>
                <w:szCs w:val="18"/>
              </w:rPr>
              <w:t>String</w:t>
            </w:r>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Desenvolvimento do sistema MMModas</w:t>
            </w:r>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r w:rsidRPr="00CF2B67">
              <w:rPr>
                <w:i/>
                <w:iCs/>
                <w:sz w:val="18"/>
                <w:szCs w:val="18"/>
              </w:rPr>
              <w:t>String</w:t>
            </w:r>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2A63B2" w:rsidRDefault="002063F6" w:rsidP="002063F6">
            <w:pPr>
              <w:pStyle w:val="TF-TEXTOQUADRO"/>
              <w:jc w:val="center"/>
              <w:rPr>
                <w:sz w:val="18"/>
                <w:szCs w:val="18"/>
              </w:rPr>
            </w:pPr>
          </w:p>
          <w:p w14:paraId="139EC02B" w14:textId="77777777" w:rsidR="002063F6" w:rsidRPr="002A63B2"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r w:rsidRPr="00CF2B67">
              <w:rPr>
                <w:color w:val="000000"/>
                <w:sz w:val="18"/>
                <w:szCs w:val="18"/>
              </w:rPr>
              <w:t>Sisplan,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r w:rsidRPr="00CF2B67">
              <w:rPr>
                <w:color w:val="000000"/>
                <w:sz w:val="18"/>
                <w:szCs w:val="18"/>
              </w:rPr>
              <w:t>Microvix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1060F1F8" w:rsidR="008A35C6" w:rsidRPr="00BE7AB9" w:rsidRDefault="00EC5D91" w:rsidP="00EC5D91">
      <w:pPr>
        <w:pStyle w:val="TF-TEXTO"/>
      </w:pPr>
      <w:r w:rsidRPr="00EC5D91">
        <w:t xml:space="preserve">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 (2022) desenvolveu uma aplicação web, intitulada MMModas, que permite o cadastro de clientes e produtos, fazendo a gestão de estoque e vendas. Já Sisplan (2023)  é um sistema de gestão para empresas têxtis. Ele é integrado por módulos específicos do ramo têxtil como Fiação, Tecelagem, Tinturaria, Confecção, Tercerização, a funcionalidades de gestão geral, como loja online, fiscal, contábil, financeiro </w:t>
      </w:r>
      <w:r w:rsidRPr="00EC5D91">
        <w:lastRenderedPageBreak/>
        <w:t>etc. Além disso, todos os seus módulos são integrados e acessíveis também por dispositivo móvel. Por fim, o Microvix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16"/>
      <w:r>
        <w:t>Justificativa</w:t>
      </w:r>
    </w:p>
    <w:p w14:paraId="0C22B7FA" w14:textId="6B645448" w:rsidR="000B04FC" w:rsidRDefault="005E49B5" w:rsidP="0048190E">
      <w:pPr>
        <w:pStyle w:val="TF-TEXTO"/>
        <w:ind w:firstLine="709"/>
      </w:pPr>
      <w:r w:rsidRPr="005E49B5">
        <w:t xml:space="preserve">O </w:t>
      </w:r>
      <w:r>
        <w:t xml:space="preserve">trabalho proposto tem por </w:t>
      </w:r>
      <w:r w:rsidRPr="005E49B5">
        <w:t xml:space="preserve">objetivo oferecer </w:t>
      </w:r>
      <w:r>
        <w:t>um sistema de informação integrado que auxilia na gestão de clientes e vendas da empresa Ellem Veiga,</w:t>
      </w:r>
      <w:r w:rsidRPr="005E49B5">
        <w:t xml:space="preserve"> contribuindo assim para</w:t>
      </w:r>
      <w:r>
        <w:t xml:space="preserve"> um maior controle financeiro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2063F6">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2063F6">
        <w:t>2.2</w:t>
      </w:r>
      <w:r w:rsidR="002063F6">
        <w:fldChar w:fldCharType="end"/>
      </w:r>
      <w:r w:rsidRPr="005E49B5">
        <w:t>.</w:t>
      </w:r>
      <w:r w:rsidR="00E279C2">
        <w:t xml:space="preserve"> Zenone (2019) defende que o uso de sistemas de informação integrado auxilia também, além do apoio a decisão a nível estratégico, na fidelização de clientes, principalmente quando essas informações são armazenadas e apresentadas de forma inteligente, rápida e no momento certo, quando a interação (empresa cliente) está acontecendo. Ribeiro Junior (2021) </w:t>
      </w:r>
      <w:r w:rsidR="000B04FC">
        <w:t>observa</w:t>
      </w:r>
      <w:r w:rsidR="00E279C2">
        <w:t xml:space="preserve"> a importância de um sistema unificado e reforça que os módulos de vendas e clientes são uns dos mais importantes. </w:t>
      </w:r>
    </w:p>
    <w:p w14:paraId="5CC5C13F" w14:textId="224C41E2" w:rsidR="005E49B5" w:rsidRDefault="00E279C2" w:rsidP="0048190E">
      <w:pPr>
        <w:pStyle w:val="TF-TEXTO"/>
        <w:ind w:firstLine="709"/>
      </w:pPr>
      <w:r>
        <w:t xml:space="preserve">Para alcançar isso, </w:t>
      </w:r>
      <w:r w:rsidR="000B04FC">
        <w:t xml:space="preserve">é importante mapear os processos de negócio e se possível os melhorar (Silva, 2021), que será feito por meio das etapas </w:t>
      </w:r>
      <w:r>
        <w:t>AS-IS</w:t>
      </w:r>
      <w:r w:rsidR="000B04FC">
        <w:t>/</w:t>
      </w:r>
      <w:r>
        <w:t xml:space="preserve">TO-BE </w:t>
      </w:r>
      <w:r w:rsidR="000B04FC">
        <w:t>do BPM.</w:t>
      </w:r>
      <w:r w:rsidR="007B3509">
        <w:t xml:space="preserve"> </w:t>
      </w:r>
      <w:r w:rsidR="00337DE3">
        <w:t>Outro ponto importante, além de identificar o que pode ser melhorado, é entender a melhor forma de fazer esta mudança. Segundo Castro, Maciel e Maieski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produto final,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030A9D6E"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Sisplan (2023) e Linx (2024) fornecem soluções para a gestão de empresas, de forma integrada, disponibilizando também, além dos registros básicos (cliente, produto, estoque e transações) informações uteis 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Sisplan (2023) e Linx (2024) são comerciais. Sisplan (2023) é um sistema focado para a área têxtil, cobrindo mais </w:t>
      </w:r>
      <w:r w:rsidR="00240562" w:rsidRPr="00411ECF">
        <w:t>funções</w:t>
      </w:r>
      <w:r w:rsidRPr="00411ECF">
        <w:t xml:space="preserve"> de </w:t>
      </w:r>
      <w:r w:rsidR="00240562" w:rsidRPr="00411ECF">
        <w:t>confecção</w:t>
      </w:r>
      <w:r w:rsidRPr="00411ECF">
        <w:t xml:space="preserve"> de </w:t>
      </w:r>
      <w:r w:rsidRPr="00411ECF">
        <w:lastRenderedPageBreak/>
        <w:t>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66C1708D" w:rsidR="00E62284" w:rsidRDefault="00E62284" w:rsidP="0048190E">
      <w:pPr>
        <w:pStyle w:val="TF-TEXTO"/>
        <w:ind w:firstLine="709"/>
      </w:pPr>
      <w:r w:rsidRPr="00E62284">
        <w:t>Com base nessas características, é evidente que o trabalho apresenta relevância para a sociedade, uma vez que visa atender às necessidades específicas</w:t>
      </w:r>
      <w:r>
        <w:t xml:space="preserve"> da empresa Ellem Veiga</w:t>
      </w:r>
      <w:r w:rsidRPr="00E62284">
        <w:t xml:space="preserve">. Ao disponibilizar sistemas de gestão de </w:t>
      </w:r>
      <w:r>
        <w:t>clientes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r w:rsidR="002E052B" w:rsidRPr="002E052B">
        <w:t xml:space="preserve">Application Programming Interface </w:t>
      </w:r>
      <w:r w:rsidR="002E052B">
        <w:t>(</w:t>
      </w:r>
      <w:r w:rsidR="00AE665F">
        <w:t>API’s</w:t>
      </w:r>
      <w:r w:rsidR="002E052B">
        <w:t>)</w:t>
      </w:r>
      <w:r w:rsidR="00AE665F">
        <w:t xml:space="preserve"> Rest, utilizando a linguagem de programação Java. Também será utilizado as linguagens </w:t>
      </w:r>
      <w:r w:rsidR="00AE665F" w:rsidRPr="00AE665F">
        <w:t>HyperText Markup Language (HTML) e Cascading Style Sheets (CSS</w:t>
      </w:r>
      <w:r w:rsidR="00AE665F">
        <w:t>) para desenvolver interfaces amigáveis compatíveis com o padrão do MD e as heurísticas de Nielsen.</w:t>
      </w:r>
    </w:p>
    <w:p w14:paraId="7BEAF283" w14:textId="26FE10CD" w:rsidR="00472BC6" w:rsidRDefault="00521B79" w:rsidP="0048190E">
      <w:pPr>
        <w:pStyle w:val="TF-TEXTO"/>
        <w:ind w:firstLine="709"/>
      </w:pPr>
      <w:r>
        <w:t>O</w:t>
      </w:r>
      <w:r w:rsidR="00472BC6" w:rsidRPr="00472BC6">
        <w:t xml:space="preserve"> trabalho proposto alinha-se com o Eixo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0C665BA9" w:rsidR="00A03DF4" w:rsidRDefault="0047202D" w:rsidP="00A03DF4">
      <w:pPr>
        <w:pStyle w:val="TF-TEXTO"/>
      </w:pPr>
      <w:bookmarkStart w:id="40" w:name="_Toc351015602"/>
      <w:bookmarkEnd w:id="33"/>
      <w:bookmarkEnd w:id="34"/>
      <w:bookmarkEnd w:id="35"/>
      <w:bookmarkEnd w:id="36"/>
      <w:bookmarkEnd w:id="37"/>
      <w:bookmarkEnd w:id="38"/>
      <w:bookmarkEnd w:id="39"/>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 xml:space="preserve">pois "[...] procura resolver questões originadas de problemas </w:t>
      </w:r>
      <w:r w:rsidR="00A03DF4">
        <w:lastRenderedPageBreak/>
        <w:t>concretos e oferece respostas práticas" (C</w:t>
      </w:r>
      <w:r w:rsidR="00826F17">
        <w:t>osta</w:t>
      </w:r>
      <w:r w:rsidR="00A03DF4">
        <w:t>, 2018, p. 34). Por fim, o método é um estudo de caso aplicado em uma empresa de confecção de roupas esportivas. Para o desenvolvimento deste trabalho, será seguido 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prototipação: criar um protótipo de alta fidelidade, com o auxílio da ferramenta Figma,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4B7F2E55" w:rsidR="00DF2D03" w:rsidRDefault="00DF2D03" w:rsidP="00F54E29">
      <w:pPr>
        <w:pStyle w:val="TF-ALNEA"/>
      </w:pPr>
      <w:r>
        <w:t>especificação e análise: f</w:t>
      </w:r>
      <w:r w:rsidRPr="007103AA">
        <w:t xml:space="preserve">ormalizar as funcionalidades do sistema </w:t>
      </w:r>
      <w:r w:rsidRPr="00DF2D03">
        <w:t xml:space="preserve">por meio da especificação dos Requisitos Funcionais (RF), Requisitos Não funcionais (RNF)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 xml:space="preserve">a Linguagem de Modelagem Unificada (UML), utilizando a ferramenta </w:t>
      </w:r>
      <w:r>
        <w:t xml:space="preserve">Draw.io diagramação. Além disso, será </w:t>
      </w:r>
      <w:r w:rsidR="004157A5" w:rsidRPr="007103AA">
        <w:t>estabel</w:t>
      </w:r>
      <w:r w:rsidR="004157A5">
        <w:t>ecido</w:t>
      </w:r>
      <w:r w:rsidRPr="007103AA">
        <w:t xml:space="preserve"> uma matriz de rastreabilidade entre os RF</w:t>
      </w:r>
      <w:r>
        <w:t>s</w:t>
      </w:r>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r w:rsidRPr="007103AA">
        <w:t>Bizagi</w:t>
      </w:r>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4881B255" w:rsidR="00A03DF4" w:rsidRDefault="00685D3F" w:rsidP="00F54E29">
      <w:pPr>
        <w:pStyle w:val="TF-ALNEA"/>
      </w:pPr>
      <w:r>
        <w:t>verificação</w:t>
      </w:r>
      <w:r w:rsidR="008D5BDD">
        <w:t xml:space="preserve"> e validação</w:t>
      </w:r>
      <w:r>
        <w:t>:</w:t>
      </w:r>
      <w:r w:rsidR="001B1F9B">
        <w:t xml:space="preserve"> </w:t>
      </w:r>
      <w:r w:rsidR="004157A5" w:rsidRPr="004157A5">
        <w:t>realizar os testes do sistema e validar junto aos usuários as funcionalidades e as interfaces, por meio do Método RURUCAg.</w:t>
      </w:r>
    </w:p>
    <w:p w14:paraId="6E3B86F6" w14:textId="77777777" w:rsidR="00361F67" w:rsidRDefault="00361F67" w:rsidP="00361F67">
      <w:pPr>
        <w:pStyle w:val="PargrafodaLista"/>
      </w:pP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lastRenderedPageBreak/>
        <w:t>Referências</w:t>
      </w:r>
      <w:bookmarkEnd w:id="40"/>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r w:rsidRPr="00A00570">
        <w:rPr>
          <w:b/>
          <w:bCs/>
        </w:rPr>
        <w:t>Research, Society and Development</w:t>
      </w:r>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prototipando soluções em rede. </w:t>
      </w:r>
      <w:r w:rsidRPr="00F65D88">
        <w:rPr>
          <w:b/>
          <w:bCs/>
        </w:rPr>
        <w:t>Interfaces Científicas – Educação</w:t>
      </w:r>
      <w:r w:rsidRPr="00CF2B67">
        <w:t>, [</w:t>
      </w:r>
      <w:r w:rsidRPr="005D1FD2">
        <w:rPr>
          <w:i/>
          <w:iCs/>
        </w:rPr>
        <w:t>S. l</w:t>
      </w:r>
      <w:r w:rsidRPr="00CF2B67">
        <w:t>.], v. 11, n. 3, p. 264–281, 2022. Disponível em: https://periodicos.set.edu.br/ ducação/article/view/10550.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Brizzante. </w:t>
      </w:r>
      <w:r w:rsidRPr="00F65D88">
        <w:rPr>
          <w:b/>
          <w:bCs/>
        </w:rPr>
        <w:t>Uma análise dos controles nas guidelines de usabilidade dos sistemas android e ios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5BCB8570" w14:textId="77777777" w:rsidR="0024249C" w:rsidRPr="00CF2B67" w:rsidRDefault="0024249C" w:rsidP="009A7638">
      <w:pPr>
        <w:keepNext w:val="0"/>
        <w:keepLines w:val="0"/>
        <w:autoSpaceDE w:val="0"/>
        <w:autoSpaceDN w:val="0"/>
        <w:adjustRightInd w:val="0"/>
      </w:pPr>
    </w:p>
    <w:p w14:paraId="194EC10D" w14:textId="55A722CD" w:rsidR="0024249C" w:rsidRPr="00CF2B67" w:rsidRDefault="0024249C" w:rsidP="0024249C">
      <w:pPr>
        <w:keepNext w:val="0"/>
        <w:keepLines w:val="0"/>
        <w:autoSpaceDE w:val="0"/>
        <w:autoSpaceDN w:val="0"/>
        <w:adjustRightInd w:val="0"/>
      </w:pPr>
      <w:r w:rsidRPr="00CF2B67">
        <w:t xml:space="preserve">COSTA, Rogério. </w:t>
      </w:r>
      <w:r w:rsidRPr="00F65D88">
        <w:t>Arquitetura da Informação e Usabilidade em Interfaces</w:t>
      </w:r>
      <w:r w:rsidRPr="00CF2B67">
        <w:t>: Estudo de Caso do</w:t>
      </w:r>
      <w:r w:rsidR="00F65D88">
        <w:t xml:space="preserve"> </w:t>
      </w:r>
      <w:r w:rsidRPr="00CF2B67">
        <w:t xml:space="preserve">Website da Nrsystem. </w:t>
      </w:r>
      <w:r w:rsidRPr="00F65D88">
        <w:rPr>
          <w:b/>
          <w:bCs/>
        </w:rPr>
        <w:t>JPB Review</w:t>
      </w:r>
      <w:r w:rsidRPr="00CF2B67">
        <w:t>, São Paulo, Brasil, v. 2, n. 2, p. 52–64, 2017. Disponível</w:t>
      </w:r>
      <w:r w:rsidR="00F65D88">
        <w:t xml:space="preserve"> </w:t>
      </w:r>
      <w:r w:rsidRPr="00CF2B67">
        <w:t>em: https://www.openaccessojs.com/index.php/JBReview/article/view/52. Acesso em: 25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t xml:space="preserve">COSTA, Simone Erbs da. </w:t>
      </w:r>
      <w:r w:rsidRPr="00CF2B67">
        <w:rPr>
          <w:b/>
          <w:bCs/>
        </w:rPr>
        <w:t>iLibras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Erbs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74F4FED5"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2A63B2">
        <w:rPr>
          <w:lang w:val="en-US"/>
        </w:rPr>
        <w:t xml:space="preserve">FREITAS, H. R. </w:t>
      </w:r>
      <w:r w:rsidRPr="002A63B2">
        <w:rPr>
          <w:b/>
          <w:bCs/>
          <w:lang w:val="en-US"/>
        </w:rPr>
        <w:t>heRcules</w:t>
      </w:r>
      <w:r w:rsidRPr="002A63B2">
        <w:rPr>
          <w:lang w:val="en-US"/>
        </w:rPr>
        <w:t xml:space="preserve">: A repository for annotated R scripts in Portuguese for scientific data analysis. </w:t>
      </w:r>
      <w:r w:rsidRPr="00CF2B67">
        <w:t>SciELO Preprints,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lastRenderedPageBreak/>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r w:rsidRPr="00D04957">
        <w:rPr>
          <w:b/>
          <w:bCs/>
        </w:rPr>
        <w:t>Projetica</w:t>
      </w:r>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Lorranne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Aurelia Altemira Acuna </w:t>
      </w:r>
      <w:r w:rsidRPr="00CF2B67">
        <w:rPr>
          <w:i/>
          <w:iCs/>
        </w:rPr>
        <w:t>et al</w:t>
      </w:r>
      <w:r w:rsidRPr="00CF2B67">
        <w:t xml:space="preserve">. </w:t>
      </w:r>
      <w:r w:rsidRPr="002A63B2">
        <w:rPr>
          <w:lang w:val="en-US"/>
        </w:rPr>
        <w:t xml:space="preserve">Process management: application of the BPM methodology in an energy drink company. </w:t>
      </w:r>
      <w:r w:rsidRPr="002A63B2">
        <w:rPr>
          <w:b/>
          <w:bCs/>
          <w:lang w:val="en-US"/>
        </w:rPr>
        <w:t>Brazilian Journal of Business</w:t>
      </w:r>
      <w:r w:rsidRPr="002A63B2">
        <w:rPr>
          <w:lang w:val="en-US"/>
        </w:rPr>
        <w:t xml:space="preserve">, Curitiba, v. 1, n. 3, p. 805-826, 2019. Disponível em: https://ojs.brazilianjournals.com.br/ojs/index.php/BJB/article/view/2966/2922. </w:t>
      </w:r>
      <w:r w:rsidRPr="00CF2B67">
        <w:t>Acesso em: 25 mar. 2024.</w:t>
      </w:r>
    </w:p>
    <w:p w14:paraId="33E7D2C9" w14:textId="77777777" w:rsidR="009A7638" w:rsidRPr="00CF2B67" w:rsidRDefault="009A7638" w:rsidP="009A7638">
      <w:pPr>
        <w:keepNext w:val="0"/>
        <w:keepLines w:val="0"/>
        <w:autoSpaceDE w:val="0"/>
        <w:autoSpaceDN w:val="0"/>
        <w:adjustRightInd w:val="0"/>
      </w:pPr>
    </w:p>
    <w:p w14:paraId="60A7418B" w14:textId="088CE52D" w:rsidR="00E11220" w:rsidRPr="00CF2B67" w:rsidRDefault="00233138" w:rsidP="009A7638">
      <w:pPr>
        <w:keepNext w:val="0"/>
        <w:keepLines w:val="0"/>
        <w:autoSpaceDE w:val="0"/>
        <w:autoSpaceDN w:val="0"/>
        <w:adjustRightInd w:val="0"/>
      </w:pPr>
      <w:r w:rsidRPr="00CF2B67">
        <w:t>LINX. Microvix.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Pr="00CF2B67" w:rsidRDefault="00233138"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Construction) aos aspectos da gestão da qualidade, segurança, meio ambiente e saúde ocupacional, com o foco nas empresas de pequeno porte da construção civil. </w:t>
      </w:r>
      <w:r w:rsidRPr="002A63B2">
        <w:rPr>
          <w:b/>
          <w:bCs/>
          <w:lang w:val="en-US"/>
        </w:rPr>
        <w:t>Brazilian Journal of Development</w:t>
      </w:r>
      <w:r w:rsidRPr="002A63B2">
        <w:rPr>
          <w:lang w:val="en-US"/>
        </w:rPr>
        <w:t>, [</w:t>
      </w:r>
      <w:r w:rsidRPr="002A63B2">
        <w:rPr>
          <w:i/>
          <w:iCs/>
          <w:lang w:val="en-US"/>
        </w:rPr>
        <w:t>S. l.</w:t>
      </w:r>
      <w:r w:rsidRPr="002A63B2">
        <w:rPr>
          <w:lang w:val="en-US"/>
        </w:rPr>
        <w:t xml:space="preserve">], v. 7, n. 8, p. 79384–79414, 2021. Disponível em: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Weberty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xml:space="preserve">, Guarulhos, v. 9, n. 1, p. 22-32, 2020. </w:t>
      </w:r>
      <w:r w:rsidRPr="00CF2B67">
        <w:lastRenderedPageBreak/>
        <w:t>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O Business Process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2022. 82 f. Trabalho de Conclusão de Curso (Bacharelado em Sistemas de Informação) – Graduação, Universidade Federal de Uberlância,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Jeverson Gomes. </w:t>
      </w:r>
      <w:r w:rsidRPr="00CF2B67">
        <w:rPr>
          <w:b/>
          <w:bCs/>
        </w:rPr>
        <w:t>Análise dos principais impactos da implantação de sistemas ERP</w:t>
      </w:r>
      <w:r w:rsidRPr="005C2F5B">
        <w:t>: um estudo de caso na varejista Kincas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Fanciele Souza </w:t>
      </w:r>
      <w:r w:rsidRPr="00CF2B67">
        <w:rPr>
          <w:i/>
          <w:iCs/>
        </w:rPr>
        <w:t>et al</w:t>
      </w:r>
      <w:r w:rsidRPr="005C2F5B">
        <w:t xml:space="preserve">. O impacto da pandemia do COVID-19 na gestão financeira das micro e pequenas empresas do setor varejista de Cláudio-MG. </w:t>
      </w:r>
      <w:r w:rsidRPr="002A63B2">
        <w:rPr>
          <w:b/>
          <w:bCs/>
          <w:lang w:val="en-US"/>
        </w:rPr>
        <w:t>Research, Society and Development,</w:t>
      </w:r>
      <w:r w:rsidRPr="002A63B2">
        <w:rPr>
          <w:lang w:val="en-US"/>
        </w:rPr>
        <w:t xml:space="preserve"> v. 10, n.6, 2021. Disponível em: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Antonio Genilton; MACHADO, Bruno Miranda; LEONEL, Marcelino Serretti;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Revista Científica da Faculdade Antonio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Gillyane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lastRenderedPageBreak/>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2A63B2">
        <w:rPr>
          <w:b/>
          <w:bCs/>
          <w:lang w:val="en-US"/>
        </w:rPr>
        <w:t>Brazilian Journal of development</w:t>
      </w:r>
      <w:r w:rsidRPr="002A63B2">
        <w:rPr>
          <w:lang w:val="en-US"/>
        </w:rPr>
        <w:t xml:space="preserve">, Curitiba, v. 7, n. 2, p. 19476-19490, 2021. Disponível em: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Castelliano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VEIGA, Elenir Aparecida Hutter da.  Fluxo de trabalho na empresa Ellem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20457EF3" w14:textId="195DB5C8" w:rsidR="009A7638" w:rsidRPr="005C2F5B" w:rsidRDefault="009A7638" w:rsidP="009A7638">
      <w:pPr>
        <w:keepNext w:val="0"/>
        <w:keepLines w:val="0"/>
        <w:autoSpaceDE w:val="0"/>
        <w:autoSpaceDN w:val="0"/>
        <w:adjustRightInd w:val="0"/>
      </w:pPr>
      <w:r w:rsidRPr="005C2F5B">
        <w:t xml:space="preserve">WILTGEN, Filipe. </w:t>
      </w:r>
      <w:r w:rsidR="005C2F5B" w:rsidRPr="005C2F5B">
        <w:t>Protótipos e prototipagem rápida aditiva</w:t>
      </w:r>
    </w:p>
    <w:p w14:paraId="10CB26A1" w14:textId="62B503E5" w:rsidR="009A7638" w:rsidRPr="005C2F5B" w:rsidRDefault="005C2F5B" w:rsidP="009A7638">
      <w:pPr>
        <w:keepNext w:val="0"/>
        <w:keepLines w:val="0"/>
        <w:autoSpaceDE w:val="0"/>
        <w:autoSpaceDN w:val="0"/>
        <w:adjustRightInd w:val="0"/>
      </w:pPr>
      <w:r w:rsidRPr="005C2F5B">
        <w:t>Sua importância no auxílio do desenvo</w:t>
      </w:r>
      <w:r w:rsidR="009A7638" w:rsidRPr="005C2F5B">
        <w:t xml:space="preserve">. </w:t>
      </w:r>
      <w:r w:rsidR="009A7638" w:rsidRPr="00E86D5B">
        <w:rPr>
          <w:b/>
          <w:bCs/>
        </w:rPr>
        <w:t>10º Congresso Brasileiro de Engenharia de Fabricação</w:t>
      </w:r>
      <w:r w:rsidR="009A7638" w:rsidRPr="005C2F5B">
        <w:t>.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2DE6E29" w:rsidR="002A63B2" w:rsidRDefault="005B399B" w:rsidP="00216C8F">
      <w:pPr>
        <w:keepNext w:val="0"/>
        <w:keepLines w:val="0"/>
        <w:autoSpaceDE w:val="0"/>
        <w:autoSpaceDN w:val="0"/>
        <w:adjustRightInd w:val="0"/>
      </w:pPr>
      <w:r w:rsidRPr="005C2F5B">
        <w:t xml:space="preserve">ZENONE, Luiz Claudio. </w:t>
      </w:r>
      <w:r w:rsidRPr="00E86D5B">
        <w:rPr>
          <w:b/>
          <w:bCs/>
        </w:rPr>
        <w:t>CRM (Custumer Relationship Management)</w:t>
      </w:r>
      <w:r w:rsidRPr="005C2F5B">
        <w:t>: Marketing de Relacionamento, Fidelização de Clientes e Pós-Venda. [</w:t>
      </w:r>
      <w:r w:rsidRPr="00E86D5B">
        <w:rPr>
          <w:i/>
          <w:iCs/>
        </w:rPr>
        <w:t>S. l.</w:t>
      </w:r>
      <w:r w:rsidRPr="005C2F5B">
        <w:t>]: Actual, 2019. Disponível em: https://books.google.com.br/books?hl=pt-BR&amp;lr=&amp;id=p8P5EAAAQBAJ&amp;oi=fnd&amp;pg=PT5&amp;dq=conceito+gest%C3%A3o+de+clientes&amp;ots=8PkznDaFUs&amp;sig=D3MZUj07pKZbgXdg9Q6wl3f4CPA#v=onepage&amp;q=conceito%20gest%C3%A3o%20de%20clientes&amp;f=false. Acesso em: 6 abr. 2024.</w:t>
      </w:r>
    </w:p>
    <w:p w14:paraId="2A34DCFC" w14:textId="77777777" w:rsidR="002A63B2" w:rsidRDefault="002A63B2">
      <w:pPr>
        <w:keepNext w:val="0"/>
        <w:keepLines w:val="0"/>
      </w:pPr>
      <w:r>
        <w:br w:type="page"/>
      </w:r>
    </w:p>
    <w:p w14:paraId="20B79721" w14:textId="77777777" w:rsidR="002A63B2" w:rsidRDefault="002A63B2" w:rsidP="002A63B2">
      <w:pPr>
        <w:pStyle w:val="TF-xAvalTTULO"/>
      </w:pPr>
      <w:r w:rsidRPr="00320BFA">
        <w:lastRenderedPageBreak/>
        <w:t>FORMULÁRIO  DE  avaliação</w:t>
      </w:r>
      <w:r>
        <w:t xml:space="preserve"> SIS acadÊmico</w:t>
      </w:r>
    </w:p>
    <w:p w14:paraId="3E2D93DF" w14:textId="77777777" w:rsidR="002A63B2" w:rsidRPr="00320BFA" w:rsidRDefault="002A63B2" w:rsidP="002A63B2">
      <w:pPr>
        <w:pStyle w:val="TF-xAvalTTULO"/>
      </w:pPr>
      <w:r w:rsidRPr="00320BFA">
        <w:t xml:space="preserve">PROFESSOR </w:t>
      </w:r>
      <w:r>
        <w:t>AVALIADOR – Pré-projeto</w:t>
      </w:r>
    </w:p>
    <w:p w14:paraId="758EA567" w14:textId="77777777" w:rsidR="002A63B2" w:rsidRDefault="002A63B2" w:rsidP="002A63B2">
      <w:pPr>
        <w:pStyle w:val="TF-xAvalLINHA"/>
      </w:pPr>
    </w:p>
    <w:p w14:paraId="7C6C66FC" w14:textId="569CEC67" w:rsidR="002A63B2" w:rsidRDefault="002A63B2" w:rsidP="002A63B2">
      <w:pPr>
        <w:pStyle w:val="TF-xAvalLINHA"/>
      </w:pPr>
      <w:r w:rsidRPr="00320BFA">
        <w:t>Avaliador(a):</w:t>
      </w:r>
      <w:r w:rsidRPr="00320BFA">
        <w:tab/>
      </w:r>
      <w:r w:rsidRPr="002A63B2">
        <w:t>Alexander Roberto Valdameri</w:t>
      </w:r>
    </w:p>
    <w:p w14:paraId="65B7DA70" w14:textId="77777777" w:rsidR="002A63B2" w:rsidRPr="00340EA0" w:rsidRDefault="002A63B2" w:rsidP="002A63B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A63B2" w:rsidRPr="00320BFA" w14:paraId="2C094C46"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943F57E" w14:textId="77777777" w:rsidR="002A63B2" w:rsidRPr="00320BFA" w:rsidRDefault="002A63B2"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F2DD7D0" w14:textId="77777777" w:rsidR="002A63B2" w:rsidRPr="00320BFA" w:rsidRDefault="002A63B2"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CBD15C3" w14:textId="77777777" w:rsidR="002A63B2" w:rsidRPr="00320BFA" w:rsidRDefault="002A63B2"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CF8B374" w14:textId="77777777" w:rsidR="002A63B2" w:rsidRPr="00320BFA" w:rsidRDefault="002A63B2" w:rsidP="006C68B5">
            <w:pPr>
              <w:pStyle w:val="TF-xAvalITEMTABELA"/>
            </w:pPr>
            <w:r w:rsidRPr="00320BFA">
              <w:t>não atende</w:t>
            </w:r>
          </w:p>
        </w:tc>
      </w:tr>
      <w:tr w:rsidR="002A63B2" w:rsidRPr="00320BFA" w14:paraId="66CE870A"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BBFD8D1" w14:textId="77777777" w:rsidR="002A63B2" w:rsidRPr="0000224C" w:rsidRDefault="002A63B2"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09EDBD65" w14:textId="77777777" w:rsidR="002A63B2" w:rsidRPr="00320BFA" w:rsidRDefault="002A63B2" w:rsidP="002A63B2">
            <w:pPr>
              <w:pStyle w:val="TF-xAvalITEM"/>
              <w:numPr>
                <w:ilvl w:val="0"/>
                <w:numId w:val="13"/>
              </w:numPr>
            </w:pPr>
            <w:r>
              <w:t>CONTEXTUALIZAÇÃO</w:t>
            </w:r>
          </w:p>
          <w:p w14:paraId="00877BBA" w14:textId="77777777" w:rsidR="002A63B2" w:rsidRPr="00320BFA" w:rsidRDefault="002A63B2"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68A22C3D" w14:textId="77777777" w:rsidR="002A63B2" w:rsidRPr="00320BFA" w:rsidRDefault="002A63B2"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0881DAB" w14:textId="77777777" w:rsidR="002A63B2" w:rsidRPr="00320BFA" w:rsidRDefault="002A63B2"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0E6F193" w14:textId="77777777" w:rsidR="002A63B2" w:rsidRPr="00320BFA" w:rsidRDefault="002A63B2" w:rsidP="006C68B5">
            <w:pPr>
              <w:keepNext w:val="0"/>
              <w:keepLines w:val="0"/>
              <w:ind w:left="709" w:hanging="709"/>
              <w:jc w:val="center"/>
              <w:rPr>
                <w:sz w:val="18"/>
              </w:rPr>
            </w:pPr>
          </w:p>
        </w:tc>
      </w:tr>
      <w:tr w:rsidR="002A63B2" w:rsidRPr="00320BFA" w14:paraId="4351DB9D"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1F8764"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99CB5E" w14:textId="77777777" w:rsidR="002A63B2" w:rsidRPr="00320BFA" w:rsidRDefault="002A63B2"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271B85EE"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5EDB874"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CA19EF" w14:textId="77777777" w:rsidR="002A63B2" w:rsidRPr="00320BFA" w:rsidRDefault="002A63B2" w:rsidP="006C68B5">
            <w:pPr>
              <w:keepNext w:val="0"/>
              <w:keepLines w:val="0"/>
              <w:ind w:left="709" w:hanging="709"/>
              <w:jc w:val="center"/>
              <w:rPr>
                <w:sz w:val="18"/>
              </w:rPr>
            </w:pPr>
          </w:p>
        </w:tc>
      </w:tr>
      <w:tr w:rsidR="002A63B2" w:rsidRPr="00320BFA" w14:paraId="0B16D977"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62DE31"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F2D492" w14:textId="77777777" w:rsidR="002A63B2" w:rsidRPr="00320BFA" w:rsidRDefault="002A63B2"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3D1A58D"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CC8FB1F"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556B97E" w14:textId="77777777" w:rsidR="002A63B2" w:rsidRPr="00320BFA" w:rsidRDefault="002A63B2" w:rsidP="006C68B5">
            <w:pPr>
              <w:keepNext w:val="0"/>
              <w:keepLines w:val="0"/>
              <w:ind w:left="709" w:hanging="709"/>
              <w:jc w:val="center"/>
              <w:rPr>
                <w:sz w:val="18"/>
              </w:rPr>
            </w:pPr>
          </w:p>
        </w:tc>
      </w:tr>
      <w:tr w:rsidR="002A63B2" w:rsidRPr="00320BFA" w14:paraId="605B91BE"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A150AC"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A090ED" w14:textId="77777777" w:rsidR="002A63B2" w:rsidRPr="00320BFA" w:rsidRDefault="002A63B2"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2BE4C803"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2D9F4EF"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E962021" w14:textId="77777777" w:rsidR="002A63B2" w:rsidRPr="00320BFA" w:rsidRDefault="002A63B2" w:rsidP="006C68B5">
            <w:pPr>
              <w:keepNext w:val="0"/>
              <w:keepLines w:val="0"/>
              <w:ind w:left="709" w:hanging="709"/>
              <w:jc w:val="center"/>
              <w:rPr>
                <w:sz w:val="18"/>
              </w:rPr>
            </w:pPr>
          </w:p>
        </w:tc>
      </w:tr>
      <w:tr w:rsidR="002A63B2" w:rsidRPr="00320BFA" w14:paraId="6B26DA61"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3F30B41"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E037F4E" w14:textId="77777777" w:rsidR="002A63B2" w:rsidRPr="00320BFA" w:rsidRDefault="002A63B2"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73779C6"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64781BC"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048FD36" w14:textId="77777777" w:rsidR="002A63B2" w:rsidRPr="00320BFA" w:rsidRDefault="002A63B2" w:rsidP="006C68B5">
            <w:pPr>
              <w:keepNext w:val="0"/>
              <w:keepLines w:val="0"/>
              <w:ind w:left="709" w:hanging="709"/>
              <w:jc w:val="center"/>
              <w:rPr>
                <w:sz w:val="18"/>
              </w:rPr>
            </w:pPr>
          </w:p>
        </w:tc>
      </w:tr>
      <w:tr w:rsidR="002A63B2" w:rsidRPr="00320BFA" w14:paraId="1660C9FD"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94AC4E"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A309EB" w14:textId="77777777" w:rsidR="002A63B2" w:rsidRPr="00320BFA" w:rsidRDefault="002A63B2" w:rsidP="002A63B2">
            <w:pPr>
              <w:pStyle w:val="TF-xAvalITEM"/>
              <w:numPr>
                <w:ilvl w:val="0"/>
                <w:numId w:val="12"/>
              </w:numPr>
            </w:pPr>
            <w:r>
              <w:t>BASES</w:t>
            </w:r>
            <w:r w:rsidRPr="00320BFA">
              <w:t xml:space="preserve"> </w:t>
            </w:r>
            <w:r>
              <w:t>TEÓRICAS</w:t>
            </w:r>
          </w:p>
          <w:p w14:paraId="4FC0778D" w14:textId="77777777" w:rsidR="002A63B2" w:rsidRPr="00320BFA" w:rsidRDefault="002A63B2"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5B74DBE"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42E2C9F"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A7284E2" w14:textId="77777777" w:rsidR="002A63B2" w:rsidRPr="00320BFA" w:rsidRDefault="002A63B2" w:rsidP="006C68B5">
            <w:pPr>
              <w:keepNext w:val="0"/>
              <w:keepLines w:val="0"/>
              <w:ind w:left="709" w:hanging="709"/>
              <w:jc w:val="center"/>
              <w:rPr>
                <w:sz w:val="18"/>
              </w:rPr>
            </w:pPr>
          </w:p>
        </w:tc>
      </w:tr>
      <w:tr w:rsidR="002A63B2" w:rsidRPr="00320BFA" w14:paraId="14684CCE"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31BA5E"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C75842" w14:textId="77777777" w:rsidR="002A63B2" w:rsidRPr="00320BFA" w:rsidRDefault="002A63B2"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7A91809D"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B00006C"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1CF825" w14:textId="77777777" w:rsidR="002A63B2" w:rsidRPr="00320BFA" w:rsidRDefault="002A63B2" w:rsidP="006C68B5">
            <w:pPr>
              <w:keepNext w:val="0"/>
              <w:keepLines w:val="0"/>
              <w:ind w:left="709" w:hanging="709"/>
              <w:jc w:val="center"/>
              <w:rPr>
                <w:sz w:val="18"/>
              </w:rPr>
            </w:pPr>
          </w:p>
        </w:tc>
      </w:tr>
      <w:tr w:rsidR="002A63B2" w:rsidRPr="00320BFA" w14:paraId="29978B5A"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573882"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D1F7326" w14:textId="77777777" w:rsidR="002A63B2" w:rsidRPr="00320BFA" w:rsidRDefault="002A63B2"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2A913AD2"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08A4D21"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4BD9F5C" w14:textId="77777777" w:rsidR="002A63B2" w:rsidRPr="00320BFA" w:rsidRDefault="002A63B2" w:rsidP="006C68B5">
            <w:pPr>
              <w:keepNext w:val="0"/>
              <w:keepLines w:val="0"/>
              <w:ind w:left="709" w:hanging="709"/>
              <w:jc w:val="center"/>
              <w:rPr>
                <w:sz w:val="18"/>
              </w:rPr>
            </w:pPr>
          </w:p>
        </w:tc>
      </w:tr>
      <w:tr w:rsidR="002A63B2" w:rsidRPr="00320BFA" w14:paraId="40A1013F"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C9C9FF"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570E5C" w14:textId="77777777" w:rsidR="002A63B2" w:rsidRPr="00320BFA" w:rsidRDefault="002A63B2"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3BCEA747"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1F4300E"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E433B9" w14:textId="77777777" w:rsidR="002A63B2" w:rsidRPr="00320BFA" w:rsidRDefault="002A63B2" w:rsidP="006C68B5">
            <w:pPr>
              <w:keepNext w:val="0"/>
              <w:keepLines w:val="0"/>
              <w:ind w:left="709" w:hanging="709"/>
              <w:jc w:val="center"/>
              <w:rPr>
                <w:sz w:val="18"/>
              </w:rPr>
            </w:pPr>
          </w:p>
        </w:tc>
      </w:tr>
      <w:tr w:rsidR="002A63B2" w:rsidRPr="00320BFA" w14:paraId="63729580"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BB9B1D6"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DE86AC9" w14:textId="77777777" w:rsidR="002A63B2" w:rsidRPr="00320BFA" w:rsidRDefault="002A63B2" w:rsidP="002A63B2">
            <w:pPr>
              <w:pStyle w:val="TF-xAvalITEM"/>
              <w:numPr>
                <w:ilvl w:val="0"/>
                <w:numId w:val="12"/>
              </w:numPr>
            </w:pPr>
            <w:r w:rsidRPr="00320BFA">
              <w:t>JUSTIFICATIVA</w:t>
            </w:r>
          </w:p>
          <w:p w14:paraId="78556739" w14:textId="77777777" w:rsidR="002A63B2" w:rsidRPr="00320BFA" w:rsidRDefault="002A63B2"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7F65FD79"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6BA1042"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B0E6CD9" w14:textId="77777777" w:rsidR="002A63B2" w:rsidRPr="00320BFA" w:rsidRDefault="002A63B2" w:rsidP="006C68B5">
            <w:pPr>
              <w:keepNext w:val="0"/>
              <w:keepLines w:val="0"/>
              <w:ind w:left="709" w:hanging="709"/>
              <w:jc w:val="center"/>
              <w:rPr>
                <w:sz w:val="18"/>
              </w:rPr>
            </w:pPr>
          </w:p>
        </w:tc>
      </w:tr>
      <w:tr w:rsidR="002A63B2" w:rsidRPr="00320BFA" w14:paraId="3E741876"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DDE3315"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05A6F78" w14:textId="77777777" w:rsidR="002A63B2" w:rsidRPr="00320BFA" w:rsidRDefault="002A63B2" w:rsidP="006C68B5">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87302F7"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F45BCA8"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1636DB1" w14:textId="77777777" w:rsidR="002A63B2" w:rsidRPr="00320BFA" w:rsidRDefault="002A63B2" w:rsidP="006C68B5">
            <w:pPr>
              <w:keepNext w:val="0"/>
              <w:keepLines w:val="0"/>
              <w:ind w:left="709" w:hanging="709"/>
              <w:jc w:val="center"/>
              <w:rPr>
                <w:sz w:val="18"/>
              </w:rPr>
            </w:pPr>
          </w:p>
        </w:tc>
      </w:tr>
      <w:tr w:rsidR="002A63B2" w:rsidRPr="00320BFA" w14:paraId="17295D54"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DB35B2"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2A7A470" w14:textId="77777777" w:rsidR="002A63B2" w:rsidRPr="00320BFA" w:rsidRDefault="002A63B2"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45C2E10"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F5FD954"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B214A3B" w14:textId="77777777" w:rsidR="002A63B2" w:rsidRPr="00320BFA" w:rsidRDefault="002A63B2" w:rsidP="006C68B5">
            <w:pPr>
              <w:keepNext w:val="0"/>
              <w:keepLines w:val="0"/>
              <w:ind w:left="709" w:hanging="709"/>
              <w:jc w:val="center"/>
              <w:rPr>
                <w:sz w:val="18"/>
              </w:rPr>
            </w:pPr>
          </w:p>
        </w:tc>
      </w:tr>
      <w:tr w:rsidR="002A63B2" w:rsidRPr="00320BFA" w14:paraId="51B58383"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EE1338"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0640B8E" w14:textId="77777777" w:rsidR="002A63B2" w:rsidRPr="00320BFA" w:rsidRDefault="002A63B2" w:rsidP="002A63B2">
            <w:pPr>
              <w:pStyle w:val="TF-xAvalITEM"/>
              <w:numPr>
                <w:ilvl w:val="0"/>
                <w:numId w:val="12"/>
              </w:numPr>
            </w:pPr>
            <w:r>
              <w:t>METODOLOGIA</w:t>
            </w:r>
          </w:p>
          <w:p w14:paraId="291C39FA" w14:textId="77777777" w:rsidR="002A63B2" w:rsidRPr="00320BFA" w:rsidRDefault="002A63B2"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3AE8FB2C"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6F8882D"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78CDADF" w14:textId="77777777" w:rsidR="002A63B2" w:rsidRPr="00320BFA" w:rsidRDefault="002A63B2" w:rsidP="006C68B5">
            <w:pPr>
              <w:keepNext w:val="0"/>
              <w:keepLines w:val="0"/>
              <w:ind w:left="709" w:hanging="709"/>
              <w:jc w:val="center"/>
              <w:rPr>
                <w:sz w:val="18"/>
              </w:rPr>
            </w:pPr>
          </w:p>
        </w:tc>
      </w:tr>
      <w:tr w:rsidR="002A63B2" w:rsidRPr="00320BFA" w14:paraId="71DC3B29"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B832503" w14:textId="77777777" w:rsidR="002A63B2" w:rsidRPr="0000224C" w:rsidRDefault="002A63B2"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12FB790" w14:textId="77777777" w:rsidR="002A63B2" w:rsidRPr="00320BFA" w:rsidRDefault="002A63B2" w:rsidP="002A63B2">
            <w:pPr>
              <w:pStyle w:val="TF-xAvalITEM"/>
              <w:numPr>
                <w:ilvl w:val="0"/>
                <w:numId w:val="12"/>
              </w:numPr>
            </w:pPr>
            <w:r w:rsidRPr="00320BFA">
              <w:t>LINGUAGEM USADA (redação)</w:t>
            </w:r>
          </w:p>
          <w:p w14:paraId="0EA1D021" w14:textId="77777777" w:rsidR="002A63B2" w:rsidRPr="00320BFA" w:rsidRDefault="002A63B2"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70BA3A08" w14:textId="77777777" w:rsidR="002A63B2" w:rsidRPr="00320BFA" w:rsidRDefault="002A63B2"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3514004" w14:textId="77777777" w:rsidR="002A63B2" w:rsidRPr="00320BFA" w:rsidRDefault="002A63B2"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F119DB6" w14:textId="77777777" w:rsidR="002A63B2" w:rsidRPr="00320BFA" w:rsidRDefault="002A63B2" w:rsidP="006C68B5">
            <w:pPr>
              <w:keepNext w:val="0"/>
              <w:keepLines w:val="0"/>
              <w:ind w:left="709" w:hanging="709"/>
              <w:jc w:val="center"/>
              <w:rPr>
                <w:sz w:val="18"/>
              </w:rPr>
            </w:pPr>
          </w:p>
        </w:tc>
      </w:tr>
      <w:tr w:rsidR="002A63B2" w:rsidRPr="00320BFA" w14:paraId="0A393506"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D69140"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4A8F19BE" w14:textId="77777777" w:rsidR="002A63B2" w:rsidRPr="00320BFA" w:rsidRDefault="002A63B2"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6EDB7187"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39F2A45"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C259E5D" w14:textId="77777777" w:rsidR="002A63B2" w:rsidRPr="00320BFA" w:rsidRDefault="002A63B2" w:rsidP="006C68B5">
            <w:pPr>
              <w:keepNext w:val="0"/>
              <w:keepLines w:val="0"/>
              <w:ind w:left="709" w:hanging="709"/>
              <w:jc w:val="center"/>
              <w:rPr>
                <w:sz w:val="18"/>
              </w:rPr>
            </w:pPr>
          </w:p>
        </w:tc>
      </w:tr>
    </w:tbl>
    <w:p w14:paraId="289BFA4F" w14:textId="77777777" w:rsidR="009A7638" w:rsidRDefault="009A7638" w:rsidP="00216C8F">
      <w:pPr>
        <w:keepNext w:val="0"/>
        <w:keepLines w:val="0"/>
        <w:autoSpaceDE w:val="0"/>
        <w:autoSpaceDN w:val="0"/>
        <w:adjustRightInd w:val="0"/>
        <w:rPr>
          <w:szCs w:val="20"/>
        </w:rPr>
      </w:pPr>
    </w:p>
    <w:sectPr w:rsidR="009A7638"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F543" w14:textId="77777777" w:rsidR="00E9406B" w:rsidRDefault="00E9406B">
      <w:r>
        <w:separator/>
      </w:r>
    </w:p>
  </w:endnote>
  <w:endnote w:type="continuationSeparator" w:id="0">
    <w:p w14:paraId="30646F16" w14:textId="77777777" w:rsidR="00E9406B" w:rsidRDefault="00E94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A736" w14:textId="77777777" w:rsidR="00E9406B" w:rsidRDefault="00E9406B">
      <w:r>
        <w:separator/>
      </w:r>
    </w:p>
  </w:footnote>
  <w:footnote w:type="continuationSeparator" w:id="0">
    <w:p w14:paraId="25D39C97" w14:textId="77777777" w:rsidR="00E9406B" w:rsidRDefault="00E94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F2EC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9"/>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8"/>
  </w:num>
  <w:num w:numId="13" w16cid:durableId="2119831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0"/>
  </w:num>
  <w:num w:numId="16" w16cid:durableId="10252504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0"/>
  </w:num>
  <w:num w:numId="18" w16cid:durableId="12228632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7"/>
  </w:num>
  <w:num w:numId="24" w16cid:durableId="1163473577">
    <w:abstractNumId w:val="6"/>
  </w:num>
  <w:num w:numId="25" w16cid:durableId="880173967">
    <w:abstractNumId w:val="5"/>
  </w:num>
  <w:num w:numId="26" w16cid:durableId="153946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54E9"/>
    <w:rsid w:val="00160E9E"/>
    <w:rsid w:val="00162BF1"/>
    <w:rsid w:val="00164B28"/>
    <w:rsid w:val="0016560C"/>
    <w:rsid w:val="00166B57"/>
    <w:rsid w:val="00166E05"/>
    <w:rsid w:val="00171693"/>
    <w:rsid w:val="00172EF2"/>
    <w:rsid w:val="001751FE"/>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608A"/>
    <w:rsid w:val="00296DEA"/>
    <w:rsid w:val="00297900"/>
    <w:rsid w:val="00297B43"/>
    <w:rsid w:val="002A06A0"/>
    <w:rsid w:val="002A2362"/>
    <w:rsid w:val="002A2A5A"/>
    <w:rsid w:val="002A3849"/>
    <w:rsid w:val="002A3D25"/>
    <w:rsid w:val="002A42A2"/>
    <w:rsid w:val="002A60DC"/>
    <w:rsid w:val="002A63B2"/>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7A5"/>
    <w:rsid w:val="004157AD"/>
    <w:rsid w:val="00416EAC"/>
    <w:rsid w:val="004173CC"/>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5E67"/>
    <w:rsid w:val="004E03C2"/>
    <w:rsid w:val="004E08DC"/>
    <w:rsid w:val="004E0F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9B5"/>
    <w:rsid w:val="005E698D"/>
    <w:rsid w:val="005F09F1"/>
    <w:rsid w:val="005F2DAA"/>
    <w:rsid w:val="005F2E9E"/>
    <w:rsid w:val="005F49CB"/>
    <w:rsid w:val="005F60D8"/>
    <w:rsid w:val="005F645A"/>
    <w:rsid w:val="005F6F66"/>
    <w:rsid w:val="0060060C"/>
    <w:rsid w:val="00601839"/>
    <w:rsid w:val="006022BA"/>
    <w:rsid w:val="00602A87"/>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7F2"/>
    <w:rsid w:val="007214E3"/>
    <w:rsid w:val="007222F7"/>
    <w:rsid w:val="0072253A"/>
    <w:rsid w:val="00724679"/>
    <w:rsid w:val="00725368"/>
    <w:rsid w:val="00725BB9"/>
    <w:rsid w:val="007304F3"/>
    <w:rsid w:val="00730839"/>
    <w:rsid w:val="00730F60"/>
    <w:rsid w:val="00731165"/>
    <w:rsid w:val="00731913"/>
    <w:rsid w:val="00732D4E"/>
    <w:rsid w:val="00732FE1"/>
    <w:rsid w:val="00733FF9"/>
    <w:rsid w:val="0073694B"/>
    <w:rsid w:val="00736C41"/>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1096"/>
    <w:rsid w:val="008D440A"/>
    <w:rsid w:val="008D4DD6"/>
    <w:rsid w:val="008D5522"/>
    <w:rsid w:val="008D5BDD"/>
    <w:rsid w:val="008D6350"/>
    <w:rsid w:val="008D69C5"/>
    <w:rsid w:val="008D7404"/>
    <w:rsid w:val="008D7FBC"/>
    <w:rsid w:val="008E0F86"/>
    <w:rsid w:val="008E1E3D"/>
    <w:rsid w:val="008E2673"/>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7174"/>
    <w:rsid w:val="00917D7E"/>
    <w:rsid w:val="009209DD"/>
    <w:rsid w:val="00921AB9"/>
    <w:rsid w:val="009243EB"/>
    <w:rsid w:val="00924AA8"/>
    <w:rsid w:val="00924E50"/>
    <w:rsid w:val="00925CAA"/>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90060"/>
    <w:rsid w:val="00D93AE2"/>
    <w:rsid w:val="00D94AE7"/>
    <w:rsid w:val="00D9500A"/>
    <w:rsid w:val="00D966B3"/>
    <w:rsid w:val="00D96793"/>
    <w:rsid w:val="00D970F0"/>
    <w:rsid w:val="00DA1AD6"/>
    <w:rsid w:val="00DA3F27"/>
    <w:rsid w:val="00DA4540"/>
    <w:rsid w:val="00DA4B7B"/>
    <w:rsid w:val="00DA4BB8"/>
    <w:rsid w:val="00DA57C3"/>
    <w:rsid w:val="00DA587E"/>
    <w:rsid w:val="00DA60F4"/>
    <w:rsid w:val="00DA72D4"/>
    <w:rsid w:val="00DB0F8B"/>
    <w:rsid w:val="00DB1BED"/>
    <w:rsid w:val="00DB1CB5"/>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06B"/>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52285"/>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7230</Words>
  <Characters>39047</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2023-06-10T20:38:00Z</cp:lastPrinted>
  <dcterms:created xsi:type="dcterms:W3CDTF">2024-04-16T14:12:00Z</dcterms:created>
  <dcterms:modified xsi:type="dcterms:W3CDTF">2024-05-13T21:57:00Z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