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D2E20" w:rsidP="6E7B6039" w:rsidRDefault="6E7B6039" w14:paraId="79BD934C" w14:textId="3E506B60">
      <w:pPr>
        <w:spacing w:before="82" w:line="362" w:lineRule="auto"/>
        <w:ind w:left="3722" w:right="104" w:hanging="3722"/>
        <w:jc w:val="center"/>
        <w:rPr>
          <w:b/>
          <w:bCs/>
          <w:sz w:val="24"/>
          <w:szCs w:val="24"/>
          <w:lang w:val="pt-BR"/>
        </w:rPr>
      </w:pPr>
      <w:r w:rsidRPr="6E7B6039">
        <w:rPr>
          <w:b/>
          <w:bCs/>
          <w:sz w:val="24"/>
          <w:szCs w:val="24"/>
          <w:lang w:val="pt-BR"/>
        </w:rPr>
        <w:t xml:space="preserve">TÍTULO: </w:t>
      </w:r>
      <w:proofErr w:type="spellStart"/>
      <w:r w:rsidRPr="6E7B6039">
        <w:rPr>
          <w:b/>
          <w:bCs/>
          <w:sz w:val="24"/>
          <w:szCs w:val="24"/>
          <w:lang w:val="pt-BR"/>
        </w:rPr>
        <w:t>CalcÁrea</w:t>
      </w:r>
      <w:proofErr w:type="spellEnd"/>
    </w:p>
    <w:p w:rsidR="5844E16A" w:rsidP="5844E16A" w:rsidRDefault="5844E16A" w14:paraId="6AE74D3E" w14:textId="7222251E">
      <w:pPr>
        <w:spacing w:before="82" w:line="362" w:lineRule="auto"/>
        <w:ind w:left="3722" w:right="104" w:hanging="3722"/>
        <w:jc w:val="center"/>
        <w:rPr>
          <w:b/>
          <w:bCs/>
          <w:sz w:val="24"/>
          <w:szCs w:val="24"/>
          <w:lang w:val="pt-BR"/>
        </w:rPr>
      </w:pPr>
      <w:r w:rsidRPr="5844E16A">
        <w:rPr>
          <w:b/>
          <w:bCs/>
          <w:sz w:val="24"/>
          <w:szCs w:val="24"/>
          <w:lang w:val="pt-BR"/>
        </w:rPr>
        <w:t>Equipe: 11</w:t>
      </w:r>
    </w:p>
    <w:p w:rsidR="5844E16A" w:rsidP="5844E16A" w:rsidRDefault="5844E16A" w14:paraId="565A66CF" w14:textId="1EFFF984">
      <w:pPr>
        <w:spacing w:before="82" w:line="362" w:lineRule="auto"/>
        <w:ind w:right="104"/>
        <w:jc w:val="center"/>
        <w:rPr>
          <w:b/>
          <w:bCs/>
          <w:sz w:val="24"/>
          <w:szCs w:val="24"/>
          <w:lang w:val="pt-BR"/>
        </w:rPr>
      </w:pPr>
      <w:r w:rsidRPr="5844E16A">
        <w:rPr>
          <w:b/>
          <w:bCs/>
          <w:sz w:val="24"/>
          <w:szCs w:val="24"/>
          <w:lang w:val="pt-BR"/>
        </w:rPr>
        <w:t xml:space="preserve">Amanda Corrêa, Andrei </w:t>
      </w:r>
      <w:proofErr w:type="spellStart"/>
      <w:r w:rsidRPr="5844E16A">
        <w:rPr>
          <w:b/>
          <w:bCs/>
          <w:sz w:val="24"/>
          <w:szCs w:val="24"/>
          <w:lang w:val="pt-BR"/>
        </w:rPr>
        <w:t>Luis</w:t>
      </w:r>
      <w:proofErr w:type="spellEnd"/>
      <w:r w:rsidRPr="5844E16A">
        <w:rPr>
          <w:b/>
          <w:bCs/>
          <w:sz w:val="24"/>
          <w:szCs w:val="24"/>
          <w:lang w:val="pt-BR"/>
        </w:rPr>
        <w:t xml:space="preserve"> </w:t>
      </w:r>
      <w:proofErr w:type="spellStart"/>
      <w:r w:rsidRPr="5844E16A">
        <w:rPr>
          <w:b/>
          <w:bCs/>
          <w:sz w:val="24"/>
          <w:szCs w:val="24"/>
          <w:lang w:val="pt-BR"/>
        </w:rPr>
        <w:t>Lazzaris</w:t>
      </w:r>
      <w:proofErr w:type="spellEnd"/>
      <w:r w:rsidRPr="5844E16A">
        <w:rPr>
          <w:b/>
          <w:bCs/>
          <w:sz w:val="24"/>
          <w:szCs w:val="24"/>
          <w:lang w:val="pt-BR"/>
        </w:rPr>
        <w:t xml:space="preserve">, Guilherme Adriano </w:t>
      </w:r>
      <w:proofErr w:type="spellStart"/>
      <w:r w:rsidRPr="5844E16A">
        <w:rPr>
          <w:b/>
          <w:bCs/>
          <w:sz w:val="24"/>
          <w:szCs w:val="24"/>
          <w:lang w:val="pt-BR"/>
        </w:rPr>
        <w:t>Schafer</w:t>
      </w:r>
      <w:proofErr w:type="spellEnd"/>
      <w:r w:rsidRPr="5844E16A">
        <w:rPr>
          <w:b/>
          <w:bCs/>
          <w:sz w:val="24"/>
          <w:szCs w:val="24"/>
          <w:lang w:val="pt-BR"/>
        </w:rPr>
        <w:t xml:space="preserve">, Jonathan Luiz de Lara, Leonardo dos Santos, Lucas </w:t>
      </w:r>
      <w:proofErr w:type="spellStart"/>
      <w:r w:rsidRPr="5844E16A">
        <w:rPr>
          <w:b/>
          <w:bCs/>
          <w:sz w:val="24"/>
          <w:szCs w:val="24"/>
          <w:lang w:val="pt-BR"/>
        </w:rPr>
        <w:t>Pottmayer</w:t>
      </w:r>
      <w:proofErr w:type="spellEnd"/>
      <w:r w:rsidRPr="5844E16A">
        <w:rPr>
          <w:b/>
          <w:bCs/>
          <w:sz w:val="24"/>
          <w:szCs w:val="24"/>
          <w:lang w:val="pt-BR"/>
        </w:rPr>
        <w:t xml:space="preserve">, Marcelo </w:t>
      </w:r>
      <w:proofErr w:type="spellStart"/>
      <w:r w:rsidRPr="5844E16A">
        <w:rPr>
          <w:b/>
          <w:bCs/>
          <w:sz w:val="24"/>
          <w:szCs w:val="24"/>
          <w:lang w:val="pt-BR"/>
        </w:rPr>
        <w:t>Guivanni</w:t>
      </w:r>
      <w:proofErr w:type="spellEnd"/>
      <w:r w:rsidRPr="5844E16A">
        <w:rPr>
          <w:b/>
          <w:bCs/>
          <w:sz w:val="24"/>
          <w:szCs w:val="24"/>
          <w:lang w:val="pt-BR"/>
        </w:rPr>
        <w:t xml:space="preserve"> Moretti</w:t>
      </w:r>
    </w:p>
    <w:p w:rsidR="5844E16A" w:rsidP="5844E16A" w:rsidRDefault="5844E16A" w14:paraId="67E679F9" w14:textId="41A27D49">
      <w:pPr>
        <w:spacing w:before="82" w:line="362" w:lineRule="auto"/>
        <w:ind w:right="104"/>
        <w:jc w:val="center"/>
        <w:rPr>
          <w:color w:val="34313A"/>
          <w:sz w:val="23"/>
          <w:szCs w:val="23"/>
          <w:lang w:val="pt-BR"/>
        </w:rPr>
      </w:pPr>
    </w:p>
    <w:p w:rsidR="00FD2E20" w:rsidP="5844E16A" w:rsidRDefault="00FD2E20" w14:paraId="79BD934E" w14:textId="24189CC5">
      <w:pPr>
        <w:pStyle w:val="Corpodetexto"/>
      </w:pPr>
    </w:p>
    <w:p w:rsidR="00FD2E20" w:rsidP="5844E16A" w:rsidRDefault="5844E16A" w14:paraId="79BD934F" w14:textId="6A389F6B">
      <w:pPr>
        <w:pStyle w:val="Ttulo1"/>
        <w:rPr>
          <w:szCs w:val="24"/>
        </w:rPr>
      </w:pPr>
      <w:r w:rsidRPr="5844E16A">
        <w:rPr>
          <w:szCs w:val="24"/>
        </w:rPr>
        <w:t>INTRODUÇÃO</w:t>
      </w:r>
    </w:p>
    <w:p w:rsidR="6E7B6039" w:rsidP="6E7B6039" w:rsidRDefault="6E7B6039" w14:paraId="64A09E5A" w14:textId="308EF7D8">
      <w:pPr>
        <w:spacing w:line="360" w:lineRule="exact"/>
        <w:ind w:firstLine="708"/>
        <w:jc w:val="both"/>
        <w:rPr>
          <w:color w:val="000000" w:themeColor="text1"/>
          <w:sz w:val="24"/>
          <w:szCs w:val="24"/>
          <w:lang w:val="pt-BR"/>
        </w:rPr>
      </w:pPr>
      <w:r w:rsidRPr="6E7B6039">
        <w:rPr>
          <w:color w:val="000000" w:themeColor="text1"/>
          <w:sz w:val="24"/>
          <w:szCs w:val="24"/>
          <w:lang w:val="pt-BR"/>
        </w:rPr>
        <w:t>A geometria tem como finalidade trabalhar com formas e medidas por isso é conhecida como a ciência do espaço. Nessa linha de pensamento, as Diretrizes afirmam ao dizer “conhecer Geometria implica em reconhecer-se num dado espaço e, a partir dele, localizar-se no plano” (PARANÁ apud ROGENSK &amp; PEDROSO, 2007</w:t>
      </w:r>
      <w:r w:rsidR="002B09C2">
        <w:rPr>
          <w:color w:val="000000" w:themeColor="text1"/>
          <w:sz w:val="24"/>
          <w:szCs w:val="24"/>
          <w:lang w:val="pt-BR"/>
        </w:rPr>
        <w:t>p.02</w:t>
      </w:r>
      <w:r w:rsidRPr="6E7B6039">
        <w:rPr>
          <w:color w:val="000000" w:themeColor="text1"/>
          <w:sz w:val="24"/>
          <w:szCs w:val="24"/>
          <w:lang w:val="pt-BR"/>
        </w:rPr>
        <w:t>).</w:t>
      </w:r>
    </w:p>
    <w:p w:rsidR="51BE4320" w:rsidP="51BE4320" w:rsidRDefault="51BE4320" w14:paraId="1EEC3B5F" w14:textId="74C048E8">
      <w:pPr>
        <w:spacing w:line="360" w:lineRule="exact"/>
        <w:ind w:firstLine="708"/>
        <w:jc w:val="both"/>
        <w:rPr>
          <w:color w:val="000000" w:themeColor="text1"/>
          <w:sz w:val="24"/>
          <w:szCs w:val="24"/>
          <w:lang w:val="pt-BR"/>
        </w:rPr>
      </w:pPr>
      <w:r w:rsidRPr="51BE4320">
        <w:rPr>
          <w:color w:val="000000" w:themeColor="text1"/>
          <w:sz w:val="24"/>
          <w:szCs w:val="24"/>
          <w:lang w:val="pt-BR"/>
        </w:rPr>
        <w:t>Nos livros didáticos a geometria esta quase sempre no final, na maioria das vezes o professor argumenta que não tem “tempo” para trabalha-lo e quando a geometria vem diluída em conteúdos de álgebra o professor acaba pulando o conteúdo (MORELATTI &amp; SOUZA, 2006</w:t>
      </w:r>
      <w:r w:rsidR="006B3E30">
        <w:rPr>
          <w:color w:val="000000" w:themeColor="text1"/>
          <w:sz w:val="24"/>
          <w:szCs w:val="24"/>
          <w:lang w:val="pt-BR"/>
        </w:rPr>
        <w:t xml:space="preserve"> p.</w:t>
      </w:r>
      <w:bookmarkStart w:name="_GoBack" w:id="0"/>
      <w:bookmarkEnd w:id="0"/>
      <w:r w:rsidR="006B3E30">
        <w:rPr>
          <w:color w:val="000000" w:themeColor="text1"/>
          <w:sz w:val="24"/>
          <w:szCs w:val="24"/>
          <w:lang w:val="pt-BR"/>
        </w:rPr>
        <w:t>265</w:t>
      </w:r>
      <w:r w:rsidRPr="51BE4320">
        <w:rPr>
          <w:color w:val="000000" w:themeColor="text1"/>
          <w:sz w:val="24"/>
          <w:szCs w:val="24"/>
          <w:lang w:val="pt-BR"/>
        </w:rPr>
        <w:t xml:space="preserve">). Esta tendência faz com que o aluno simplesmente “lembre para a prova” e depois acabe esquecendo pois não se tornou um aprendizado significativo. </w:t>
      </w:r>
      <w:r w:rsidRPr="51BE4320">
        <w:rPr>
          <w:sz w:val="24"/>
          <w:szCs w:val="24"/>
          <w:lang w:val="pt-BR"/>
        </w:rPr>
        <w:t>A defasagem no ensino de geometria tem uma maior percepção no ensino médio, quando o aluno necessita revisar alguns conceitos que são aprendidos no fundamental, isso acaba acontecendo devido a tendência mecanicista.</w:t>
      </w:r>
    </w:p>
    <w:p w:rsidR="6E7B6039" w:rsidP="51BE4320" w:rsidRDefault="51BE4320" w14:paraId="2E283145" w14:textId="4815CB6B">
      <w:pPr>
        <w:spacing w:line="360" w:lineRule="exact"/>
        <w:ind w:firstLine="708"/>
        <w:jc w:val="both"/>
        <w:rPr>
          <w:color w:val="000000" w:themeColor="text1"/>
          <w:sz w:val="24"/>
          <w:szCs w:val="24"/>
          <w:lang w:val="pt-BR"/>
        </w:rPr>
      </w:pPr>
      <w:r w:rsidRPr="51BE4320">
        <w:rPr>
          <w:color w:val="000000" w:themeColor="text1"/>
          <w:sz w:val="24"/>
          <w:szCs w:val="24"/>
          <w:lang w:val="pt-BR"/>
        </w:rPr>
        <w:t>Devido essa tendência acabar que fazendo o aluno se sentir desmotivado pois é uma forma “engessada” de ensino, indo contra esta forma, a BNCC tem uma de suas competências sendo a utilização das tecnologias para a aprendizagem, pois se utilizadas de maneira correta pode fazer com que o aluno se motive a realizar as atividades propostas pelo professor, podendo fazer com que o aluno tenha uma aula atrativa e tendo um aprendizado significativo.</w:t>
      </w:r>
    </w:p>
    <w:p w:rsidR="6E7B6039" w:rsidP="51BE4320" w:rsidRDefault="51BE4320" w14:paraId="2E3D4A20" w14:textId="5DC0A99E">
      <w:pPr>
        <w:spacing w:line="360" w:lineRule="exact"/>
        <w:ind w:firstLine="708"/>
        <w:jc w:val="both"/>
        <w:rPr>
          <w:color w:val="000000" w:themeColor="text1"/>
          <w:sz w:val="24"/>
          <w:szCs w:val="24"/>
          <w:lang w:val="pt-BR"/>
        </w:rPr>
      </w:pPr>
      <w:r w:rsidRPr="51BE4320">
        <w:rPr>
          <w:color w:val="000000" w:themeColor="text1"/>
          <w:sz w:val="24"/>
          <w:szCs w:val="24"/>
          <w:lang w:val="pt-BR"/>
        </w:rPr>
        <w:t xml:space="preserve">Em relação ao nosso ensino de  geometria a presença de uma grande “falha” no conteúdo em relação ao cálculo de área, no tocante ao ensino de cálculo de área, nosso artigo tem como objetivo geral o desenvolvimento de um software na qual auxilias os alunos do 6° ano na formulação de equações do cálculo de área de diferentes polígonos através da utilização da mesa </w:t>
      </w:r>
      <w:proofErr w:type="spellStart"/>
      <w:r w:rsidRPr="51BE4320">
        <w:rPr>
          <w:color w:val="000000" w:themeColor="text1"/>
          <w:sz w:val="24"/>
          <w:szCs w:val="24"/>
          <w:lang w:val="pt-BR"/>
        </w:rPr>
        <w:t>multi</w:t>
      </w:r>
      <w:proofErr w:type="spellEnd"/>
      <w:r w:rsidRPr="51BE4320">
        <w:rPr>
          <w:color w:val="000000" w:themeColor="text1"/>
          <w:sz w:val="24"/>
          <w:szCs w:val="24"/>
          <w:lang w:val="pt-BR"/>
        </w:rPr>
        <w:t xml:space="preserve">-toque e </w:t>
      </w:r>
      <w:proofErr w:type="spellStart"/>
      <w:r w:rsidRPr="51BE4320">
        <w:rPr>
          <w:color w:val="000000" w:themeColor="text1"/>
          <w:sz w:val="24"/>
          <w:szCs w:val="24"/>
          <w:lang w:val="pt-BR"/>
        </w:rPr>
        <w:t>tablets</w:t>
      </w:r>
      <w:proofErr w:type="spellEnd"/>
      <w:r w:rsidRPr="51BE4320">
        <w:rPr>
          <w:color w:val="000000" w:themeColor="text1"/>
          <w:sz w:val="24"/>
          <w:szCs w:val="24"/>
          <w:lang w:val="pt-BR"/>
        </w:rPr>
        <w:t>, já tratando-se de sua finalidade na educação tem como suas metas a construção de conceitos de aritmética, a formulação de equações para a utilização de cálculos  da área de polígonos,  estimular a produtividade do aluno e instigar o raciocínio lógico.</w:t>
      </w:r>
    </w:p>
    <w:p w:rsidRPr="00743538" w:rsidR="00FD2E20" w:rsidP="6E7B6039" w:rsidRDefault="00FD2E20" w14:paraId="79BD935D" w14:textId="77777777">
      <w:pPr>
        <w:pStyle w:val="Corpodetexto"/>
        <w:rPr>
          <w:lang w:val="pt-BR"/>
        </w:rPr>
      </w:pPr>
    </w:p>
    <w:p w:rsidR="00FD2E20" w:rsidP="002C2C5B" w:rsidRDefault="6E7B6039" w14:paraId="79BD935E" w14:textId="77777777">
      <w:pPr>
        <w:pStyle w:val="Ttulo2"/>
      </w:pPr>
      <w:r w:rsidRPr="6E7B6039">
        <w:t>Objetivos:</w:t>
      </w:r>
    </w:p>
    <w:p w:rsidR="00A22F01" w:rsidP="6E7B6039" w:rsidRDefault="6E7B6039" w14:paraId="18C9DF1D" w14:textId="4249D445">
      <w:pPr>
        <w:pStyle w:val="Corpodetexto"/>
        <w:rPr>
          <w:b/>
          <w:bCs/>
          <w:lang w:val="pt-BR"/>
        </w:rPr>
      </w:pPr>
      <w:r w:rsidRPr="6E7B6039">
        <w:rPr>
          <w:b/>
          <w:bCs/>
          <w:lang w:val="pt-BR"/>
        </w:rPr>
        <w:t xml:space="preserve">Objetivo geral: </w:t>
      </w:r>
    </w:p>
    <w:p w:rsidR="00A22F01" w:rsidP="5844E16A" w:rsidRDefault="5844E16A" w14:paraId="7D5C8A8B" w14:textId="105C896D">
      <w:pPr>
        <w:ind w:firstLine="567"/>
        <w:rPr>
          <w:sz w:val="24"/>
          <w:szCs w:val="24"/>
          <w:lang w:val="pt-BR"/>
        </w:rPr>
      </w:pPr>
      <w:r w:rsidRPr="5844E16A">
        <w:rPr>
          <w:sz w:val="24"/>
          <w:szCs w:val="24"/>
          <w:lang w:val="pt-BR"/>
        </w:rPr>
        <w:t xml:space="preserve">Desenvolver um software que estimule a </w:t>
      </w:r>
      <w:proofErr w:type="spellStart"/>
      <w:r w:rsidRPr="5844E16A">
        <w:rPr>
          <w:sz w:val="24"/>
          <w:szCs w:val="24"/>
          <w:lang w:val="pt-BR"/>
        </w:rPr>
        <w:t>proatividade</w:t>
      </w:r>
      <w:proofErr w:type="spellEnd"/>
      <w:r w:rsidRPr="5844E16A">
        <w:rPr>
          <w:sz w:val="24"/>
          <w:szCs w:val="24"/>
          <w:lang w:val="pt-BR"/>
        </w:rPr>
        <w:t xml:space="preserve"> na busca do entendimento das equações do cálculo da área de diferentes polígonos usando mesa </w:t>
      </w:r>
      <w:proofErr w:type="spellStart"/>
      <w:r w:rsidRPr="5844E16A">
        <w:rPr>
          <w:sz w:val="24"/>
          <w:szCs w:val="24"/>
          <w:lang w:val="pt-BR"/>
        </w:rPr>
        <w:t>multi</w:t>
      </w:r>
      <w:proofErr w:type="spellEnd"/>
      <w:r w:rsidRPr="5844E16A">
        <w:rPr>
          <w:sz w:val="24"/>
          <w:szCs w:val="24"/>
          <w:lang w:val="pt-BR"/>
        </w:rPr>
        <w:t>-toque.</w:t>
      </w:r>
    </w:p>
    <w:p w:rsidR="00A22F01" w:rsidP="6E7B6039" w:rsidRDefault="00A22F01" w14:paraId="1138E06B" w14:textId="3A4A7514">
      <w:pPr>
        <w:pStyle w:val="Corpodetexto"/>
      </w:pPr>
    </w:p>
    <w:p w:rsidR="6E7B6039" w:rsidP="6E7B6039" w:rsidRDefault="6E7B6039" w14:paraId="4666722C" w14:textId="110560AE">
      <w:pPr>
        <w:pStyle w:val="Corpodetexto"/>
        <w:rPr>
          <w:b/>
          <w:bCs/>
          <w:lang w:val="pt-BR"/>
        </w:rPr>
      </w:pPr>
      <w:r w:rsidRPr="6E7B6039">
        <w:rPr>
          <w:b/>
          <w:bCs/>
          <w:lang w:val="pt-BR"/>
        </w:rPr>
        <w:t>Objetivos de aprendizagem:</w:t>
      </w:r>
    </w:p>
    <w:p w:rsidR="6E7B6039" w:rsidP="5844E16A" w:rsidRDefault="5844E16A" w14:paraId="527485CC" w14:textId="39C3712D">
      <w:pPr>
        <w:pStyle w:val="Corpodetexto"/>
        <w:rPr>
          <w:color w:val="34313A"/>
          <w:lang w:val="pt-BR"/>
        </w:rPr>
      </w:pPr>
      <w:r w:rsidRPr="5844E16A">
        <w:rPr>
          <w:color w:val="34313A"/>
          <w:lang w:val="pt-BR"/>
        </w:rPr>
        <w:t>Como objetivos de aprendizagem temos:</w:t>
      </w:r>
      <w:r w:rsidR="6E7B6039">
        <w:br/>
      </w:r>
      <w:r w:rsidRPr="5844E16A">
        <w:rPr>
          <w:color w:val="34313A"/>
          <w:lang w:val="pt-BR"/>
        </w:rPr>
        <w:t>a) Construir os conceitos básicos de geometria.</w:t>
      </w:r>
      <w:r w:rsidR="6E7B6039">
        <w:br/>
      </w:r>
      <w:r w:rsidRPr="5844E16A">
        <w:rPr>
          <w:color w:val="34313A"/>
          <w:lang w:val="pt-BR"/>
        </w:rPr>
        <w:lastRenderedPageBreak/>
        <w:t>b) Formular equações para o cálculo da área dos polígonos;</w:t>
      </w:r>
      <w:r w:rsidR="6E7B6039">
        <w:br/>
      </w:r>
      <w:r w:rsidRPr="5844E16A">
        <w:rPr>
          <w:color w:val="34313A"/>
          <w:lang w:val="pt-BR"/>
        </w:rPr>
        <w:t xml:space="preserve">c) Estimular a </w:t>
      </w:r>
      <w:proofErr w:type="spellStart"/>
      <w:r w:rsidRPr="5844E16A">
        <w:rPr>
          <w:color w:val="34313A"/>
          <w:lang w:val="pt-BR"/>
        </w:rPr>
        <w:t>proatividade</w:t>
      </w:r>
      <w:proofErr w:type="spellEnd"/>
      <w:r w:rsidRPr="5844E16A">
        <w:rPr>
          <w:color w:val="34313A"/>
          <w:lang w:val="pt-BR"/>
        </w:rPr>
        <w:t xml:space="preserve"> do aluno no processo de ensino aprendizagem;</w:t>
      </w:r>
      <w:r w:rsidR="6E7B6039">
        <w:br/>
      </w:r>
      <w:r w:rsidRPr="5844E16A">
        <w:rPr>
          <w:color w:val="34313A"/>
          <w:lang w:val="pt-BR"/>
        </w:rPr>
        <w:t>d) Instigar o raciocínio lógico.</w:t>
      </w:r>
    </w:p>
    <w:p w:rsidR="6E7B6039" w:rsidP="6E7B6039" w:rsidRDefault="6E7B6039" w14:paraId="7D303957" w14:textId="2C24AB0C">
      <w:pPr>
        <w:ind w:left="596"/>
        <w:rPr>
          <w:sz w:val="24"/>
          <w:szCs w:val="24"/>
        </w:rPr>
      </w:pPr>
    </w:p>
    <w:p w:rsidRPr="00542AD1" w:rsidR="001003BC" w:rsidP="6E7B6039" w:rsidRDefault="001003BC" w14:paraId="459EF104" w14:textId="77777777">
      <w:pPr>
        <w:pStyle w:val="Corpodetexto"/>
        <w:rPr>
          <w:lang w:val="pt-BR"/>
        </w:rPr>
      </w:pPr>
    </w:p>
    <w:p w:rsidRPr="00542AD1" w:rsidR="00FD2E20" w:rsidP="00542AD1" w:rsidRDefault="6E7B6039" w14:paraId="79BD9369" w14:textId="5FD95198">
      <w:pPr>
        <w:pStyle w:val="Ttulo2"/>
      </w:pPr>
      <w:r w:rsidRPr="6E7B6039">
        <w:t xml:space="preserve">Público-alvo: </w:t>
      </w:r>
    </w:p>
    <w:p w:rsidR="00542AD1" w:rsidP="6E7B6039" w:rsidRDefault="6E7B6039" w14:paraId="6214E9F7" w14:textId="45963902">
      <w:pPr>
        <w:ind w:firstLine="567"/>
        <w:rPr>
          <w:color w:val="000000" w:themeColor="text1"/>
          <w:sz w:val="24"/>
          <w:szCs w:val="24"/>
          <w:lang w:val="pt-BR"/>
        </w:rPr>
      </w:pPr>
      <w:r w:rsidRPr="6E7B6039">
        <w:rPr>
          <w:color w:val="000000" w:themeColor="text1"/>
          <w:sz w:val="24"/>
          <w:szCs w:val="24"/>
          <w:lang w:val="pt-BR"/>
        </w:rPr>
        <w:t>Alunos do 6˚ ano</w:t>
      </w:r>
    </w:p>
    <w:p w:rsidRPr="00743538" w:rsidR="00DA0175" w:rsidP="6E7B6039" w:rsidRDefault="00DA0175" w14:paraId="3FB53194" w14:textId="77777777">
      <w:pPr>
        <w:pStyle w:val="Corpodetexto"/>
        <w:rPr>
          <w:lang w:val="pt-BR"/>
        </w:rPr>
      </w:pPr>
    </w:p>
    <w:p w:rsidR="0001486F" w:rsidP="0001486F" w:rsidRDefault="6E7B6039" w14:paraId="4623B9C4" w14:textId="77269C64">
      <w:pPr>
        <w:pStyle w:val="Ttulo1"/>
        <w:rPr>
          <w:szCs w:val="24"/>
        </w:rPr>
      </w:pPr>
      <w:r w:rsidRPr="6E7B6039">
        <w:rPr>
          <w:szCs w:val="24"/>
        </w:rPr>
        <w:t>FUNDAMENTAÇÃO TEÓRICA</w:t>
      </w:r>
    </w:p>
    <w:p w:rsidR="00714727" w:rsidP="2800CAFE" w:rsidRDefault="2800CAFE" w14:paraId="2BD56B87" w14:textId="03A185EE">
      <w:pPr>
        <w:ind w:firstLine="432"/>
        <w:jc w:val="both"/>
        <w:rPr>
          <w:color w:val="000000" w:themeColor="text1"/>
          <w:sz w:val="24"/>
          <w:szCs w:val="24"/>
          <w:lang w:val="pt-BR"/>
        </w:rPr>
      </w:pPr>
      <w:r w:rsidRPr="2800CAFE">
        <w:rPr>
          <w:color w:val="000000" w:themeColor="text1"/>
          <w:sz w:val="24"/>
          <w:szCs w:val="24"/>
          <w:lang w:val="pt-BR"/>
        </w:rPr>
        <w:t xml:space="preserve">O desempenho do ensino de matemática na escola básica brasileira, principalmente na área de geometria sofre certa resistência por parte dos educadores e consequentemente um baixo índice de aproveitamento por parte dos alunos, isto deve-se principalmente ao Movimento da Matemática Moderna (MMM). Este movimento iniciou-se no final do século XIX, encabeçado por educadores matemáticos que buscavam aproximar a matemática das escolas com a matemática produzida por pesquisadores da área. </w:t>
      </w:r>
    </w:p>
    <w:p w:rsidR="2800CAFE" w:rsidP="2800CAFE" w:rsidRDefault="2800CAFE" w14:paraId="6ADB908D" w14:textId="6D508045">
      <w:pPr>
        <w:ind w:firstLine="720"/>
        <w:jc w:val="both"/>
        <w:rPr>
          <w:sz w:val="24"/>
          <w:szCs w:val="24"/>
          <w:lang w:val="pt-BR"/>
        </w:rPr>
      </w:pPr>
      <w:r w:rsidRPr="2800CAFE">
        <w:rPr>
          <w:color w:val="000000" w:themeColor="text1"/>
          <w:sz w:val="24"/>
          <w:szCs w:val="24"/>
          <w:lang w:val="pt-BR"/>
        </w:rPr>
        <w:t xml:space="preserve">Durante e pós o movimento, o ensino da geometria foi deixado um pouco de lado, e o pouco que se via era baseado nas demonstrações de teoremas, segundo </w:t>
      </w:r>
      <w:proofErr w:type="spellStart"/>
      <w:r w:rsidRPr="2800CAFE">
        <w:rPr>
          <w:color w:val="000000" w:themeColor="text1"/>
          <w:sz w:val="24"/>
          <w:szCs w:val="24"/>
          <w:lang w:val="pt-BR"/>
        </w:rPr>
        <w:t>Pavanello</w:t>
      </w:r>
      <w:proofErr w:type="spellEnd"/>
      <w:r w:rsidRPr="2800CAFE">
        <w:rPr>
          <w:color w:val="000000" w:themeColor="text1"/>
          <w:sz w:val="24"/>
          <w:szCs w:val="24"/>
          <w:lang w:val="pt-BR"/>
        </w:rPr>
        <w:t xml:space="preserve"> (1993, apud Duarte, A.R.S; Silva, M.C.L, 2006 p.90) “ [..] </w:t>
      </w:r>
      <w:r w:rsidRPr="2800CAFE">
        <w:rPr>
          <w:sz w:val="24"/>
          <w:szCs w:val="24"/>
          <w:lang w:val="pt-BR"/>
        </w:rPr>
        <w:t xml:space="preserve">os professores, por sua vez, que já enfrentavam problemas em relação ao conhecimento na abordagem tradicional, acabaram por ter dificuldades ainda maiores com a proposição de programas nos quais a geometria era desenvolvida sob o enfoque das transformações”. Diante disso, os professores que eram ensinados pôr outros e estes por outros, tinham que ministrar aulas de demonstração, sendo este um dos motivos para a geometria sofrer um gradual abandono. </w:t>
      </w:r>
    </w:p>
    <w:p w:rsidR="00714727" w:rsidP="2800CAFE" w:rsidRDefault="2800CAFE" w14:paraId="29BD9411" w14:textId="6B7B934C">
      <w:pPr>
        <w:ind w:firstLine="720"/>
        <w:jc w:val="both"/>
        <w:rPr>
          <w:color w:val="000000" w:themeColor="text1"/>
          <w:sz w:val="24"/>
          <w:szCs w:val="24"/>
          <w:lang w:val="pt-BR"/>
        </w:rPr>
      </w:pPr>
      <w:r w:rsidRPr="2800CAFE">
        <w:rPr>
          <w:color w:val="000000" w:themeColor="text1"/>
          <w:sz w:val="24"/>
          <w:szCs w:val="24"/>
          <w:lang w:val="pt-BR"/>
        </w:rPr>
        <w:t xml:space="preserve">Essa situação reflete na atual educação, onde as escolas manipulam o porquê de símbolos e regras, optando dar pros alunos conhecimento prontos, ao invés de fazer com que os mesmos desenvolvam seu próprio conhecimento, Segundo </w:t>
      </w:r>
      <w:proofErr w:type="spellStart"/>
      <w:r w:rsidRPr="2800CAFE">
        <w:rPr>
          <w:color w:val="000000" w:themeColor="text1"/>
          <w:sz w:val="24"/>
          <w:szCs w:val="24"/>
          <w:lang w:val="pt-BR"/>
        </w:rPr>
        <w:t>Sangiorgi</w:t>
      </w:r>
      <w:proofErr w:type="spellEnd"/>
      <w:r w:rsidRPr="2800CAFE">
        <w:rPr>
          <w:color w:val="000000" w:themeColor="text1"/>
          <w:sz w:val="24"/>
          <w:szCs w:val="24"/>
          <w:lang w:val="pt-BR"/>
        </w:rPr>
        <w:t xml:space="preserve"> (1975), citado por </w:t>
      </w:r>
      <w:proofErr w:type="spellStart"/>
      <w:r w:rsidRPr="2800CAFE">
        <w:rPr>
          <w:color w:val="000000" w:themeColor="text1"/>
          <w:sz w:val="24"/>
          <w:szCs w:val="24"/>
          <w:lang w:val="pt-BR"/>
        </w:rPr>
        <w:t>Walber</w:t>
      </w:r>
      <w:proofErr w:type="spellEnd"/>
      <w:r w:rsidRPr="2800CAFE">
        <w:rPr>
          <w:color w:val="000000" w:themeColor="text1"/>
          <w:sz w:val="24"/>
          <w:szCs w:val="24"/>
          <w:lang w:val="pt-BR"/>
        </w:rPr>
        <w:t xml:space="preserve"> Santiago Colaço (2010, p.16), “3. Não se sabe mais calcular área de figuras geométricas planas muito menos dos corpos sólidos que nos cercam, em troca da exibição de rico vocabulário de efeito exterior, por exemplo “transformações geométricas” [...]”.</w:t>
      </w:r>
    </w:p>
    <w:p w:rsidR="2800CAFE" w:rsidP="103325F0" w:rsidRDefault="2800CAFE" w14:paraId="2B9E9B9F" w14:noSpellErr="1" w14:textId="760D73BD">
      <w:pPr>
        <w:ind w:firstLine="720"/>
        <w:jc w:val="both"/>
        <w:rPr>
          <w:color w:val="000000" w:themeColor="text1" w:themeTint="FF" w:themeShade="FF"/>
          <w:sz w:val="24"/>
          <w:szCs w:val="24"/>
          <w:lang w:val="pt-BR"/>
        </w:rPr>
      </w:pPr>
      <w:r w:rsidRPr="103325F0" w:rsidR="103325F0">
        <w:rPr>
          <w:color w:val="000000" w:themeColor="text1" w:themeTint="FF" w:themeShade="FF"/>
          <w:sz w:val="24"/>
          <w:szCs w:val="24"/>
          <w:lang w:val="pt-BR"/>
        </w:rPr>
        <w:t xml:space="preserve">Hoje sabemos sob o fracasso do MMM e que este ocorreu pela insatisfação dos educadores perante a “nova geometria” que queriam implantar. No entanto, os Parâmetros Curriculares Nacionais de Matemática de 1998 afirmam que muitas das ideias defendidas pelo MMM ainda permanecem presentes no ensino brasileiro de Matemática (DUARTE E </w:t>
      </w:r>
      <w:r w:rsidRPr="103325F0" w:rsidR="103325F0">
        <w:rPr>
          <w:color w:val="000000" w:themeColor="text1" w:themeTint="FF" w:themeShade="FF"/>
          <w:sz w:val="24"/>
          <w:szCs w:val="24"/>
          <w:lang w:val="pt-BR"/>
        </w:rPr>
        <w:t>SILVA</w:t>
      </w:r>
      <w:r w:rsidRPr="103325F0" w:rsidR="103325F0">
        <w:rPr>
          <w:color w:val="000000" w:themeColor="text1" w:themeTint="FF" w:themeShade="FF"/>
          <w:sz w:val="24"/>
          <w:szCs w:val="24"/>
          <w:lang w:val="pt-BR"/>
        </w:rPr>
        <w:t xml:space="preserve">, 2006 p.88). Isto é visível no ensino brasileiro atual, e se dá por meio de educadores que foram frutos de um ensino precário da geometria, e que muitas vezes possuem dificuldades de passar o ensino para seus aprendizes, segundo Quevedo: </w:t>
      </w:r>
    </w:p>
    <w:p w:rsidR="2800CAFE" w:rsidP="2800CAFE" w:rsidRDefault="2800CAFE" w14:paraId="4B628C51" w14:textId="45A1F452">
      <w:pPr>
        <w:ind w:left="2160"/>
        <w:rPr>
          <w:color w:val="000000" w:themeColor="text1"/>
          <w:sz w:val="21"/>
          <w:szCs w:val="21"/>
          <w:lang w:val="pt-BR"/>
        </w:rPr>
      </w:pPr>
    </w:p>
    <w:p w:rsidR="2800CAFE" w:rsidP="2800CAFE" w:rsidRDefault="2800CAFE" w14:paraId="260BFCC1" w14:textId="75220903">
      <w:pPr>
        <w:ind w:left="2160"/>
        <w:rPr>
          <w:color w:val="000000" w:themeColor="text1"/>
          <w:sz w:val="21"/>
          <w:szCs w:val="21"/>
          <w:lang w:val="pt-BR"/>
        </w:rPr>
      </w:pPr>
      <w:r w:rsidRPr="2800CAFE">
        <w:rPr>
          <w:color w:val="000000" w:themeColor="text1"/>
          <w:sz w:val="21"/>
          <w:szCs w:val="21"/>
          <w:lang w:val="pt-BR"/>
        </w:rPr>
        <w:t xml:space="preserve">“muitos professores que convivi [...]fala que aborda atividades do livro e caderno, que exige no máximo o uso de uma régua de seus alunos. Quando questionados do porquê de sempre trabalharem o assunto dessa maneira, argumentam que aprenderam assim [..] (QUEVEDO, </w:t>
      </w:r>
      <w:r w:rsidRPr="2800CAFE">
        <w:rPr>
          <w:color w:val="C00000"/>
          <w:sz w:val="21"/>
          <w:szCs w:val="21"/>
          <w:lang w:val="pt-BR"/>
        </w:rPr>
        <w:t>SEM DATA</w:t>
      </w:r>
      <w:r w:rsidRPr="2800CAFE">
        <w:rPr>
          <w:color w:val="000000" w:themeColor="text1"/>
          <w:sz w:val="21"/>
          <w:szCs w:val="21"/>
          <w:lang w:val="pt-BR"/>
        </w:rPr>
        <w:t>)”</w:t>
      </w:r>
    </w:p>
    <w:p w:rsidR="2800CAFE" w:rsidP="2800CAFE" w:rsidRDefault="2800CAFE" w14:paraId="3BB28154" w14:textId="30466DC0">
      <w:pPr>
        <w:ind w:left="2160" w:firstLine="720"/>
        <w:jc w:val="both"/>
        <w:rPr>
          <w:color w:val="000000" w:themeColor="text1"/>
          <w:sz w:val="24"/>
          <w:szCs w:val="24"/>
          <w:lang w:val="pt-BR"/>
        </w:rPr>
      </w:pPr>
    </w:p>
    <w:p w:rsidR="00714727" w:rsidP="2800CAFE" w:rsidRDefault="2800CAFE" w14:paraId="7B703DAA" w14:textId="5804157E">
      <w:pPr>
        <w:ind w:firstLine="720"/>
        <w:jc w:val="both"/>
        <w:rPr>
          <w:color w:val="000000" w:themeColor="text1"/>
          <w:sz w:val="24"/>
          <w:szCs w:val="24"/>
          <w:lang w:val="pt-BR"/>
        </w:rPr>
      </w:pPr>
      <w:r w:rsidRPr="2800CAFE">
        <w:rPr>
          <w:color w:val="000000" w:themeColor="text1"/>
          <w:sz w:val="24"/>
          <w:szCs w:val="24"/>
          <w:lang w:val="pt-BR"/>
        </w:rPr>
        <w:t xml:space="preserve">Atualmente o ensino nas escolas brasileiras se baseia na Base Nacional Comum Curricular (BNCC), que nos traz como uma das unidades temáticas o ensino da geometria que tem como competências não apenas apresentar os conceitos, mas fazer com que o estudante construa um significado para estes. </w:t>
      </w:r>
    </w:p>
    <w:p w:rsidR="00714727" w:rsidP="5844E16A" w:rsidRDefault="5844E16A" w14:paraId="363FB9A7" w14:textId="17EA472C">
      <w:pPr>
        <w:ind w:firstLine="720"/>
        <w:jc w:val="both"/>
        <w:rPr>
          <w:color w:val="000000" w:themeColor="text1"/>
          <w:sz w:val="24"/>
          <w:szCs w:val="24"/>
          <w:lang w:val="pt-BR"/>
        </w:rPr>
      </w:pPr>
      <w:r w:rsidRPr="5844E16A">
        <w:rPr>
          <w:color w:val="000000" w:themeColor="text1"/>
          <w:sz w:val="24"/>
          <w:szCs w:val="24"/>
          <w:lang w:val="pt-BR"/>
        </w:rPr>
        <w:t>Segundo Flores e Moretti (2006), diversas pesquisas nos últimos tempos têm constatado que, para o ensino de geometria, o uso de figuras que representam a situação matemática em questão, é fundamental na aprendizagem matemática (FLORES &amp; MORETTI, 2006). Dito isso, é necessário descobrir de que forma pode-se fazer uso de figuras geométricas visando explorar além de suas aplicações na etapa de introdução do conteúdo, utilizar seu potencial no desenvolvimento de conceitos matemáticos a fim de contemplar a competência do ensino de geometria, trazida pela BNCC.</w:t>
      </w:r>
    </w:p>
    <w:p w:rsidR="00714727" w:rsidP="5844E16A" w:rsidRDefault="5844E16A" w14:paraId="31ACD098" w14:textId="06806887">
      <w:pPr>
        <w:ind w:firstLine="720"/>
        <w:jc w:val="both"/>
        <w:rPr>
          <w:color w:val="000000" w:themeColor="text1"/>
          <w:sz w:val="24"/>
          <w:szCs w:val="24"/>
          <w:lang w:val="pt-BR"/>
        </w:rPr>
      </w:pPr>
      <w:r w:rsidRPr="5844E16A">
        <w:rPr>
          <w:color w:val="000000" w:themeColor="text1"/>
          <w:sz w:val="24"/>
          <w:szCs w:val="24"/>
          <w:lang w:val="pt-BR"/>
        </w:rPr>
        <w:lastRenderedPageBreak/>
        <w:t>Ainda de acordo com estes autores, a habilidade desenvolvida ao aplicar métodos didáticos que privilegiam a visualização podem suprir uma deficiência do ensino convencional, além de completar o quadro de aprendizado, ou seja, desenvolver habilidades que antes não se tinha como foco.</w:t>
      </w:r>
    </w:p>
    <w:p w:rsidR="00714727" w:rsidP="6E7B6039" w:rsidRDefault="6E7B6039" w14:paraId="1C234490" w14:textId="4FA3F3CF">
      <w:pPr>
        <w:ind w:firstLine="720"/>
        <w:jc w:val="both"/>
        <w:rPr>
          <w:color w:val="000000" w:themeColor="text1"/>
          <w:sz w:val="24"/>
          <w:szCs w:val="24"/>
          <w:lang w:val="pt-BR"/>
        </w:rPr>
      </w:pPr>
      <w:r w:rsidRPr="6E7B6039">
        <w:rPr>
          <w:color w:val="000000" w:themeColor="text1"/>
          <w:sz w:val="24"/>
          <w:szCs w:val="24"/>
          <w:lang w:val="pt-BR"/>
        </w:rPr>
        <w:t>Sabe-se do papel intuitivo e heurístico que as figuras têm na representação geométrica e sobre isto, Flores e Moretti afirmam:</w:t>
      </w:r>
    </w:p>
    <w:p w:rsidR="00714727" w:rsidP="6E7B6039" w:rsidRDefault="6E7B6039" w14:paraId="602B311F" w14:textId="2B2773CF">
      <w:pPr>
        <w:ind w:left="2880"/>
        <w:jc w:val="both"/>
        <w:rPr>
          <w:color w:val="000000" w:themeColor="text1"/>
          <w:sz w:val="21"/>
          <w:szCs w:val="21"/>
          <w:lang w:val="pt-BR"/>
        </w:rPr>
      </w:pPr>
      <w:r w:rsidRPr="6E7B6039">
        <w:rPr>
          <w:color w:val="000000" w:themeColor="text1"/>
          <w:sz w:val="21"/>
          <w:szCs w:val="21"/>
          <w:lang w:val="pt-BR"/>
        </w:rPr>
        <w:t xml:space="preserve">“De fato, as figuras representam um auxílio na resolução de problemas. Mas, para a maioria dos alunos, elas não têm cumprido este papel. Normalmente, trabalha-se com as figuras numa abordagem exclusivamente psicológica da percepção, aquela imediata, a qual não dá condições ao aluno para olhar a figura sob outros aspectos. [...] (FLORES &amp; MORETTI, 2006, p. 6).” </w:t>
      </w:r>
    </w:p>
    <w:p w:rsidR="00714727" w:rsidP="6E7B6039" w:rsidRDefault="6E7B6039" w14:paraId="3E102911" w14:textId="35961661">
      <w:pPr>
        <w:ind w:firstLine="720"/>
        <w:jc w:val="both"/>
        <w:rPr>
          <w:color w:val="000000" w:themeColor="text1"/>
          <w:sz w:val="24"/>
          <w:szCs w:val="24"/>
          <w:lang w:val="pt-BR"/>
        </w:rPr>
      </w:pPr>
      <w:r w:rsidRPr="6E7B6039">
        <w:rPr>
          <w:color w:val="000000" w:themeColor="text1"/>
          <w:sz w:val="24"/>
          <w:szCs w:val="24"/>
          <w:lang w:val="pt-BR"/>
        </w:rPr>
        <w:t xml:space="preserve">Entende-se por olhar sob outros aspectos, olhar de diferentes formas, sob outras configurações. Segundo Moran e Franco (2014, p. 125) “essas possíveis modificações de uma figura inicial e as reorganizações dessas modificações compõem a apreensão operatória, e remetem ao papel heurístico das figuras. [...]”  </w:t>
      </w:r>
    </w:p>
    <w:p w:rsidR="00714727" w:rsidP="5844E16A" w:rsidRDefault="5844E16A" w14:paraId="3E745F9E" w14:textId="423AB40C">
      <w:pPr>
        <w:ind w:firstLine="720"/>
        <w:jc w:val="both"/>
        <w:rPr>
          <w:color w:val="000000" w:themeColor="text1"/>
          <w:sz w:val="24"/>
          <w:szCs w:val="24"/>
          <w:lang w:val="pt-BR"/>
        </w:rPr>
      </w:pPr>
      <w:r w:rsidRPr="5844E16A">
        <w:rPr>
          <w:color w:val="000000" w:themeColor="text1"/>
          <w:sz w:val="24"/>
          <w:szCs w:val="24"/>
          <w:lang w:val="pt-BR"/>
        </w:rPr>
        <w:t xml:space="preserve">Existem três tipos de reconfigurações figurais: </w:t>
      </w:r>
      <w:proofErr w:type="spellStart"/>
      <w:r w:rsidRPr="5844E16A">
        <w:rPr>
          <w:color w:val="000000" w:themeColor="text1"/>
          <w:sz w:val="24"/>
          <w:szCs w:val="24"/>
          <w:lang w:val="pt-BR"/>
        </w:rPr>
        <w:t>mereológicas</w:t>
      </w:r>
      <w:proofErr w:type="spellEnd"/>
      <w:r w:rsidRPr="5844E16A">
        <w:rPr>
          <w:color w:val="000000" w:themeColor="text1"/>
          <w:sz w:val="24"/>
          <w:szCs w:val="24"/>
          <w:lang w:val="pt-BR"/>
        </w:rPr>
        <w:t xml:space="preserve">, óticas ou posicionais (DUVAL, 1988). A primeira refere-se à modificação por meio da relação parte e todo, dividindo uma figura em outras </w:t>
      </w:r>
      <w:proofErr w:type="spellStart"/>
      <w:r w:rsidRPr="5844E16A">
        <w:rPr>
          <w:color w:val="000000" w:themeColor="text1"/>
          <w:sz w:val="24"/>
          <w:szCs w:val="24"/>
          <w:lang w:val="pt-BR"/>
        </w:rPr>
        <w:t>sub-figuras</w:t>
      </w:r>
      <w:proofErr w:type="spellEnd"/>
      <w:r w:rsidRPr="5844E16A">
        <w:rPr>
          <w:color w:val="000000" w:themeColor="text1"/>
          <w:sz w:val="24"/>
          <w:szCs w:val="24"/>
          <w:lang w:val="pt-BR"/>
        </w:rPr>
        <w:t xml:space="preserve"> sem alterar a dimensão e o tamanho, pois aumentar, diminuir ou deformar uma figura são ações que configuram uma modificação ótica. Por fim, o ato de deslocar ou </w:t>
      </w:r>
      <w:proofErr w:type="spellStart"/>
      <w:r w:rsidRPr="5844E16A">
        <w:rPr>
          <w:color w:val="000000" w:themeColor="text1"/>
          <w:sz w:val="24"/>
          <w:szCs w:val="24"/>
          <w:lang w:val="pt-BR"/>
        </w:rPr>
        <w:t>rotacionar</w:t>
      </w:r>
      <w:proofErr w:type="spellEnd"/>
      <w:r w:rsidRPr="5844E16A">
        <w:rPr>
          <w:color w:val="000000" w:themeColor="text1"/>
          <w:sz w:val="24"/>
          <w:szCs w:val="24"/>
          <w:lang w:val="pt-BR"/>
        </w:rPr>
        <w:t xml:space="preserve"> uma figura consiste na produção por meio de modificação posicional (MORAN &amp; FRANCO, 2014). A modificação posicional foi a escolhida para ser utilizada no presente estudo.</w:t>
      </w:r>
    </w:p>
    <w:p w:rsidR="00714727" w:rsidP="5844E16A" w:rsidRDefault="5844E16A" w14:paraId="35EC5EDA" w14:textId="5B69489E">
      <w:pPr>
        <w:ind w:firstLine="720"/>
        <w:jc w:val="both"/>
        <w:rPr>
          <w:color w:val="000000" w:themeColor="text1"/>
          <w:sz w:val="24"/>
          <w:szCs w:val="24"/>
          <w:lang w:val="pt-BR"/>
        </w:rPr>
      </w:pPr>
      <w:r w:rsidRPr="5844E16A">
        <w:rPr>
          <w:color w:val="000000" w:themeColor="text1"/>
          <w:sz w:val="24"/>
          <w:szCs w:val="24"/>
          <w:lang w:val="pt-BR"/>
        </w:rPr>
        <w:t>Duval (1988) classifica a reconfiguração posicional em homogênea e heterogênea, sendo a homogênea as transformações que podem ser espontaneamente preparadas simplesmente ao ver a figura, enquanto que a heterogênea são as decomposições que não são visualmente reversíveis, ou seja, não são diretamente visíveis.</w:t>
      </w:r>
    </w:p>
    <w:p w:rsidR="00714727" w:rsidP="5844E16A" w:rsidRDefault="5844E16A" w14:paraId="3E2289AC" w14:textId="57242242">
      <w:pPr>
        <w:ind w:firstLine="720"/>
        <w:jc w:val="both"/>
        <w:rPr>
          <w:color w:val="000000" w:themeColor="text1"/>
          <w:sz w:val="24"/>
          <w:szCs w:val="24"/>
          <w:lang w:val="pt-BR"/>
        </w:rPr>
      </w:pPr>
      <w:r w:rsidRPr="5844E16A">
        <w:rPr>
          <w:color w:val="000000" w:themeColor="text1"/>
          <w:sz w:val="24"/>
          <w:szCs w:val="24"/>
          <w:lang w:val="pt-BR"/>
        </w:rPr>
        <w:t xml:space="preserve">Ademais, para realizar as reconfigurações deve-se fazer uso ou de materiais concretos ou de software que auxiliam na criação de representações dessas figuras e que possibilitam o entendimento da reconfiguração por meio da manipulação das representações. Em termos de software, a área denominada Geometria Dinâmica amplia as possibilidades para o ensino de geometria. Santos (2000, p. 73), sobre geometria dinâmica, diz: </w:t>
      </w:r>
    </w:p>
    <w:p w:rsidR="5844E16A" w:rsidP="5844E16A" w:rsidRDefault="5844E16A" w14:paraId="552B6EF6" w14:textId="0F2ADC1A">
      <w:pPr>
        <w:ind w:firstLine="720"/>
        <w:jc w:val="both"/>
        <w:rPr>
          <w:color w:val="000000" w:themeColor="text1"/>
          <w:sz w:val="24"/>
          <w:szCs w:val="24"/>
          <w:lang w:val="pt-BR"/>
        </w:rPr>
      </w:pPr>
    </w:p>
    <w:p w:rsidR="00714727" w:rsidP="6E7B6039" w:rsidRDefault="6E7B6039" w14:paraId="14161A11" w14:textId="2A4FFD9C">
      <w:pPr>
        <w:ind w:left="2880"/>
        <w:jc w:val="both"/>
        <w:rPr>
          <w:color w:val="000000" w:themeColor="text1"/>
          <w:sz w:val="21"/>
          <w:szCs w:val="21"/>
          <w:lang w:val="pt-BR"/>
        </w:rPr>
      </w:pPr>
      <w:r w:rsidRPr="6E7B6039">
        <w:rPr>
          <w:color w:val="000000" w:themeColor="text1"/>
          <w:sz w:val="21"/>
          <w:szCs w:val="21"/>
          <w:lang w:val="pt-BR"/>
        </w:rPr>
        <w:t xml:space="preserve">“Trata-se da capacidade de construir-se configurações geométricas precisas com o computador as quais podem depois ser alteradas em termos de posições, ângulos e dimensões, mantendo-se automaticamente as restrições estabelecidas na construção original.” </w:t>
      </w:r>
    </w:p>
    <w:p w:rsidR="00714727" w:rsidP="5844E16A" w:rsidRDefault="5844E16A" w14:paraId="03FDEF99" w14:textId="026E01BC">
      <w:pPr>
        <w:jc w:val="both"/>
        <w:rPr>
          <w:color w:val="000000" w:themeColor="text1"/>
          <w:sz w:val="24"/>
          <w:szCs w:val="24"/>
          <w:lang w:val="pt-BR"/>
        </w:rPr>
      </w:pPr>
      <w:r w:rsidRPr="5844E16A">
        <w:rPr>
          <w:color w:val="000000" w:themeColor="text1"/>
          <w:sz w:val="24"/>
          <w:szCs w:val="24"/>
          <w:lang w:val="pt-BR"/>
        </w:rPr>
        <w:t xml:space="preserve">            O uso da tecnologia digital no processo de ensino e aprendizagem pode adquirir maior relevância no contexto atual uma vez que os estudantes vivenciam a realidade compartilhada com smartphone, internet e computador em casa, desenvolvendo habilidades que antes não eram exploradas. Segundo Santos (2000), a motivação dos estudantes é despertada pelo mundo multimídia, interativo e animado.</w:t>
      </w:r>
    </w:p>
    <w:p w:rsidR="00714727" w:rsidP="5844E16A" w:rsidRDefault="5844E16A" w14:paraId="43648645" w14:textId="3910614A">
      <w:pPr>
        <w:jc w:val="both"/>
        <w:rPr>
          <w:color w:val="000000" w:themeColor="text1"/>
          <w:sz w:val="24"/>
          <w:szCs w:val="24"/>
          <w:lang w:val="pt-BR"/>
        </w:rPr>
      </w:pPr>
      <w:r w:rsidRPr="5844E16A">
        <w:rPr>
          <w:color w:val="000000" w:themeColor="text1"/>
          <w:sz w:val="24"/>
          <w:szCs w:val="24"/>
          <w:lang w:val="pt-BR"/>
        </w:rPr>
        <w:t xml:space="preserve">            Dito isso, em nossa abordagem do ensino de área, identificamos a necessidade de fazer com que os estudantes compreendessem os conceitos básicos de geometria e que através do conhecimento por eles já adquirido, os próprios desenvolvessem a fórmula de área dos polígonos através da decomposição de figuras, conforme sugere a BNCC (2017) “elaborar e testar hipóteses, formular e resolver problemas e criar soluções (inclusive tecnológicas) com base nos conhecimentos das diferentes áreas”.  Este processo seria criado com alunos de sexto ano e por meio do uso de tecnologias digitais.</w:t>
      </w:r>
    </w:p>
    <w:p w:rsidR="00714727" w:rsidP="6E7B6039" w:rsidRDefault="00714727" w14:paraId="0019AA06" w14:textId="11C5373D">
      <w:pPr>
        <w:pStyle w:val="Corpodetexto"/>
        <w:rPr>
          <w:lang w:val="pt-BR"/>
        </w:rPr>
      </w:pPr>
    </w:p>
    <w:p w:rsidR="00DD624A" w:rsidP="00714727" w:rsidRDefault="745C8465" w14:paraId="61453F50" w14:textId="7DA266CE">
      <w:pPr>
        <w:pStyle w:val="Ttulo1"/>
        <w:rPr>
          <w:lang w:val="pt-BR"/>
        </w:rPr>
      </w:pPr>
      <w:r w:rsidRPr="745C8465">
        <w:rPr>
          <w:lang w:val="pt-BR"/>
        </w:rPr>
        <w:t xml:space="preserve">TRABALHOS CORRELATOS </w:t>
      </w:r>
    </w:p>
    <w:p w:rsidR="745C8465" w:rsidP="745C8465" w:rsidRDefault="745C8465" w14:paraId="3D0D5D3D" w14:textId="15D47CD5">
      <w:pPr>
        <w:spacing w:line="240" w:lineRule="exact"/>
        <w:ind w:firstLine="432"/>
        <w:jc w:val="both"/>
      </w:pPr>
      <w:r w:rsidRPr="745C8465">
        <w:rPr>
          <w:color w:val="000000" w:themeColor="text1"/>
          <w:lang w:val="pt-BR"/>
        </w:rPr>
        <w:t>Com objetivos de aprendizagem similares os produtos: “</w:t>
      </w:r>
      <w:proofErr w:type="spellStart"/>
      <w:r w:rsidRPr="745C8465">
        <w:rPr>
          <w:color w:val="000000" w:themeColor="text1"/>
          <w:lang w:val="pt-BR"/>
        </w:rPr>
        <w:t>calcárea</w:t>
      </w:r>
      <w:proofErr w:type="spellEnd"/>
      <w:r w:rsidRPr="745C8465">
        <w:rPr>
          <w:color w:val="000000" w:themeColor="text1"/>
          <w:lang w:val="pt-BR"/>
        </w:rPr>
        <w:t>”, onde este traz o uso da tecnologia digital e o descrito no artigo “ensinando área no ensino fundamental” traz a utilização de materiais concretos. Através destes, podemos fazer algumas comparações. Embora ambos os produtos tenham ideias semelhantes, a diferença no uso da tecnologia ou no uso do material concreto pode trazer benefícios e prejuízos e para ambos os lados. Usando a tecnologia digital pode trazer benefícios como sua eficiência no ganho de tempo e espaço, por apenas necessitar do uso de um celular/</w:t>
      </w:r>
      <w:proofErr w:type="spellStart"/>
      <w:r w:rsidRPr="745C8465">
        <w:rPr>
          <w:color w:val="000000" w:themeColor="text1"/>
          <w:lang w:val="pt-BR"/>
        </w:rPr>
        <w:t>tablet</w:t>
      </w:r>
      <w:proofErr w:type="spellEnd"/>
      <w:r w:rsidRPr="745C8465">
        <w:rPr>
          <w:color w:val="000000" w:themeColor="text1"/>
          <w:lang w:val="pt-BR"/>
        </w:rPr>
        <w:t xml:space="preserve"> ou semelhantes como ferramenta concreta, porem nem sempre são acessíveis a todo tipo de classe social. Já os materiais concretos, que, na maioria dos casos, são de Fácil acesso, apenas de ser necessário maior investimento em peças e ferramentas, eles possuem suas </w:t>
      </w:r>
      <w:r w:rsidRPr="745C8465">
        <w:rPr>
          <w:color w:val="000000" w:themeColor="text1"/>
          <w:lang w:val="pt-BR"/>
        </w:rPr>
        <w:lastRenderedPageBreak/>
        <w:t>vantagens em caso de usos específicos como: dar ao aluno uma noção maior de tridimensionalidade ao observar algo em 3d, que as vezes é trabalhoso na tela 2d do celular/</w:t>
      </w:r>
      <w:proofErr w:type="spellStart"/>
      <w:r w:rsidRPr="745C8465">
        <w:rPr>
          <w:color w:val="000000" w:themeColor="text1"/>
          <w:lang w:val="pt-BR"/>
        </w:rPr>
        <w:t>tablet</w:t>
      </w:r>
      <w:proofErr w:type="spellEnd"/>
      <w:r w:rsidRPr="745C8465">
        <w:rPr>
          <w:color w:val="000000" w:themeColor="text1"/>
          <w:lang w:val="pt-BR"/>
        </w:rPr>
        <w:t>; facilitar o ensinamento do conteúdo a um aluno com deficiência visual, o uso do material concreto, na maioria dos casos, surte efeito Superior ao uso da tecnologia digital neste caso específico</w:t>
      </w:r>
    </w:p>
    <w:p w:rsidRPr="00DD624A" w:rsidR="00A64225" w:rsidP="00DD624A" w:rsidRDefault="00A64225" w14:paraId="0AE071C9" w14:textId="77777777">
      <w:pPr>
        <w:pStyle w:val="Ttulo1"/>
        <w:numPr>
          <w:ilvl w:val="0"/>
          <w:numId w:val="0"/>
        </w:numPr>
        <w:ind w:left="431"/>
        <w:rPr>
          <w:lang w:val="pt-BR"/>
        </w:rPr>
      </w:pPr>
    </w:p>
    <w:p w:rsidR="5D5D322C" w:rsidP="5D5D322C" w:rsidRDefault="3E5E5990" w14:paraId="1567ACE6" w14:textId="07ACF907">
      <w:pPr>
        <w:pStyle w:val="Ttulo1"/>
      </w:pPr>
      <w:r>
        <w:t>ROTEIRO PEDAGÓGICO (SEQUÊNCIA DIDÁTICA)</w:t>
      </w:r>
    </w:p>
    <w:p w:rsidR="3E5E5990" w:rsidP="3E5E5990" w:rsidRDefault="3E5E5990" w14:paraId="5B0CA3C8" w14:textId="2F3CBA9E">
      <w:pPr>
        <w:pStyle w:val="Ttulo1"/>
        <w:numPr>
          <w:ilvl w:val="0"/>
          <w:numId w:val="0"/>
        </w:numPr>
        <w:ind w:firstLine="720"/>
        <w:jc w:val="both"/>
        <w:rPr>
          <w:b w:val="0"/>
          <w:bCs w:val="0"/>
        </w:rPr>
      </w:pPr>
      <w:r>
        <w:rPr>
          <w:b w:val="0"/>
          <w:bCs w:val="0"/>
        </w:rPr>
        <w:t>Primeiramente vai ser apresentado ao aluno o conceito de área e a área do quadrado, após isso a turma formará grupos de, no máximo, 3 integrantes e será entregue um tablet com a aplicação para cada grupo, este seguirá as seguintes sequências para o desenvolvimento dos objetivos de aprendizagem.</w:t>
      </w:r>
    </w:p>
    <w:p w:rsidR="3E5E5990" w:rsidP="3E5E5990" w:rsidRDefault="3E5E5990" w14:paraId="1F911F69" w14:textId="649D810A">
      <w:pPr>
        <w:pStyle w:val="Ttulo1"/>
        <w:numPr>
          <w:ilvl w:val="0"/>
          <w:numId w:val="0"/>
        </w:numPr>
        <w:jc w:val="both"/>
        <w:rPr>
          <w:b w:val="0"/>
          <w:bCs w:val="0"/>
        </w:rPr>
      </w:pPr>
    </w:p>
    <w:p w:rsidR="5D5D322C" w:rsidP="2CAB25A5" w:rsidRDefault="2CAB25A5" w14:paraId="7BF92174" w14:textId="2343A35D">
      <w:pPr>
        <w:pStyle w:val="Ttulo1"/>
        <w:numPr>
          <w:ilvl w:val="0"/>
          <w:numId w:val="0"/>
        </w:numPr>
        <w:rPr>
          <w:color w:val="000000" w:themeColor="text1"/>
          <w:sz w:val="22"/>
          <w:szCs w:val="22"/>
          <w:lang w:val="pt"/>
        </w:rPr>
      </w:pPr>
      <w:r w:rsidRPr="2CAB25A5">
        <w:rPr>
          <w:color w:val="000000" w:themeColor="text1"/>
          <w:sz w:val="22"/>
          <w:szCs w:val="22"/>
          <w:lang w:val="pt"/>
        </w:rPr>
        <w:t>Roteiro da área de retângulos</w:t>
      </w:r>
    </w:p>
    <w:p w:rsidR="5D5D322C" w:rsidP="2CAB25A5" w:rsidRDefault="2CAB25A5" w14:paraId="2F733631" w14:textId="487F8CF1">
      <w:pPr>
        <w:rPr>
          <w:color w:val="000000" w:themeColor="text1"/>
          <w:lang w:val="pt"/>
        </w:rPr>
      </w:pPr>
      <w:r w:rsidRPr="2CAB25A5">
        <w:rPr>
          <w:color w:val="000000" w:themeColor="text1"/>
          <w:lang w:val="pt"/>
        </w:rPr>
        <w:t xml:space="preserve"> </w:t>
      </w:r>
    </w:p>
    <w:p w:rsidR="5D5D322C" w:rsidP="2CAB25A5" w:rsidRDefault="2CAB25A5" w14:paraId="4C7681F4" w14:textId="15780091">
      <w:pPr>
        <w:rPr>
          <w:color w:val="000000" w:themeColor="text1"/>
          <w:lang w:val="pt"/>
        </w:rPr>
      </w:pPr>
      <w:r w:rsidRPr="2CAB25A5">
        <w:rPr>
          <w:color w:val="000000" w:themeColor="text1"/>
          <w:lang w:val="pt"/>
        </w:rPr>
        <w:t xml:space="preserve">A partir de seu conhecimento: </w:t>
      </w:r>
    </w:p>
    <w:p w:rsidR="5D5D322C" w:rsidP="2CAB25A5" w:rsidRDefault="2CAB25A5" w14:paraId="58ADCEAC" w14:textId="428E81F2">
      <w:pPr>
        <w:rPr>
          <w:color w:val="000000" w:themeColor="text1"/>
          <w:lang w:val="pt"/>
        </w:rPr>
      </w:pPr>
      <w:r w:rsidRPr="2CAB25A5">
        <w:rPr>
          <w:color w:val="000000" w:themeColor="text1"/>
          <w:lang w:val="pt"/>
        </w:rPr>
        <w:t xml:space="preserve"> </w:t>
      </w:r>
    </w:p>
    <w:p w:rsidR="5D5D322C" w:rsidP="2CAB25A5" w:rsidRDefault="2CAB25A5" w14:paraId="0A5246C0" w14:textId="68FC6806">
      <w:pPr>
        <w:rPr>
          <w:color w:val="000000" w:themeColor="text1"/>
          <w:lang w:val="pt"/>
        </w:rPr>
      </w:pPr>
      <w:r w:rsidRPr="2CAB25A5">
        <w:rPr>
          <w:color w:val="000000" w:themeColor="text1"/>
          <w:lang w:val="pt"/>
        </w:rPr>
        <w:t>1.    Você conhece um retângulo? Indique qual figura o melhor representaria?</w:t>
      </w:r>
    </w:p>
    <w:p w:rsidR="5D5D322C" w:rsidP="2CAB25A5" w:rsidRDefault="2CAB25A5" w14:paraId="1B29C1B4" w14:textId="4719B0DB">
      <w:pPr>
        <w:rPr>
          <w:color w:val="000000" w:themeColor="text1"/>
          <w:lang w:val="pt"/>
        </w:rPr>
      </w:pPr>
      <w:r w:rsidRPr="2CAB25A5">
        <w:rPr>
          <w:color w:val="000000" w:themeColor="text1"/>
          <w:lang w:val="pt"/>
        </w:rPr>
        <w:t xml:space="preserve"> </w:t>
      </w:r>
    </w:p>
    <w:p w:rsidR="5D5D322C" w:rsidP="2CAB25A5" w:rsidRDefault="5D5D322C" w14:paraId="22620E86" w14:textId="65A32AE9">
      <w:pPr>
        <w:rPr>
          <w:color w:val="000000" w:themeColor="text1"/>
        </w:rPr>
      </w:pPr>
      <w:r>
        <w:rPr>
          <w:noProof/>
        </w:rPr>
        <w:drawing>
          <wp:inline distT="0" distB="0" distL="0" distR="0" wp14:anchorId="2C7C0923" wp14:editId="4D110A92">
            <wp:extent cx="4572000" cy="866775"/>
            <wp:effectExtent l="0" t="0" r="0" b="0"/>
            <wp:docPr id="1428152934" name="Imagem 1428152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866775"/>
                    </a:xfrm>
                    <a:prstGeom prst="rect">
                      <a:avLst/>
                    </a:prstGeom>
                  </pic:spPr>
                </pic:pic>
              </a:graphicData>
            </a:graphic>
          </wp:inline>
        </w:drawing>
      </w:r>
    </w:p>
    <w:p w:rsidR="5D5D322C" w:rsidP="2CAB25A5" w:rsidRDefault="2CAB25A5" w14:paraId="6EA53331" w14:textId="740FA7F7">
      <w:pPr>
        <w:rPr>
          <w:color w:val="000000" w:themeColor="text1"/>
          <w:lang w:val="pt"/>
        </w:rPr>
      </w:pPr>
      <w:r w:rsidRPr="2CAB25A5">
        <w:rPr>
          <w:color w:val="000000" w:themeColor="text1"/>
          <w:lang w:val="pt"/>
        </w:rPr>
        <w:t>2.    Pense de que forma você calcularia a área desse retângulo.</w:t>
      </w:r>
    </w:p>
    <w:p w:rsidR="5D5D322C" w:rsidP="5D5D322C" w:rsidRDefault="5D5D322C" w14:paraId="7B4D9EF3" w14:textId="223C1D9E">
      <w:r w:rsidRPr="5D5D322C">
        <w:rPr>
          <w:rFonts w:ascii="Helvetica" w:hAnsi="Helvetica" w:eastAsia="Helvetica" w:cs="Helvetica"/>
          <w:color w:val="454545"/>
          <w:lang w:val="pt"/>
        </w:rPr>
        <w:t xml:space="preserve"> </w:t>
      </w:r>
    </w:p>
    <w:p w:rsidR="5D5D322C" w:rsidP="5D5D322C" w:rsidRDefault="5D5D322C" w14:paraId="18EF979E" w14:textId="6208844A">
      <w:r>
        <w:rPr>
          <w:noProof/>
        </w:rPr>
        <w:drawing>
          <wp:inline distT="0" distB="0" distL="0" distR="0" wp14:anchorId="74BE9900" wp14:editId="2A42F06F">
            <wp:extent cx="2638425" cy="1362075"/>
            <wp:effectExtent l="0" t="0" r="0" b="0"/>
            <wp:docPr id="980587427" name="Imagem 980587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638425" cy="1362075"/>
                    </a:xfrm>
                    <a:prstGeom prst="rect">
                      <a:avLst/>
                    </a:prstGeom>
                  </pic:spPr>
                </pic:pic>
              </a:graphicData>
            </a:graphic>
          </wp:inline>
        </w:drawing>
      </w:r>
    </w:p>
    <w:p w:rsidR="5D5D322C" w:rsidP="2CAB25A5" w:rsidRDefault="5D5D322C" w14:paraId="203C5C4A" w14:textId="131E1158">
      <w:pPr>
        <w:rPr>
          <w:color w:val="000000" w:themeColor="text1"/>
          <w:lang w:val="pt"/>
        </w:rPr>
      </w:pPr>
    </w:p>
    <w:p w:rsidR="5D5D322C" w:rsidP="2CAB25A5" w:rsidRDefault="2CAB25A5" w14:paraId="739D5A15" w14:textId="44C6ABB5">
      <w:pPr>
        <w:rPr>
          <w:color w:val="000000" w:themeColor="text1"/>
          <w:lang w:val="pt"/>
        </w:rPr>
      </w:pPr>
      <w:r w:rsidRPr="2CAB25A5">
        <w:rPr>
          <w:color w:val="000000" w:themeColor="text1"/>
          <w:lang w:val="pt"/>
        </w:rPr>
        <w:t>3.Imagine que ele fosse formado por quadradinhos em seu interior, cada quadrado vale uma unidade de área.</w:t>
      </w:r>
    </w:p>
    <w:p w:rsidR="5D5D322C" w:rsidP="5D5D322C" w:rsidRDefault="5D5D322C" w14:paraId="3A9ACD00" w14:textId="7D1FDCC1">
      <w:r>
        <w:rPr>
          <w:noProof/>
        </w:rPr>
        <w:drawing>
          <wp:inline distT="0" distB="0" distL="0" distR="0" wp14:anchorId="71525FAA" wp14:editId="1516DA65">
            <wp:extent cx="2426607" cy="1026108"/>
            <wp:effectExtent l="0" t="0" r="0" b="0"/>
            <wp:docPr id="226349042" name="Imagem 22634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26607" cy="1026108"/>
                    </a:xfrm>
                    <a:prstGeom prst="rect">
                      <a:avLst/>
                    </a:prstGeom>
                  </pic:spPr>
                </pic:pic>
              </a:graphicData>
            </a:graphic>
          </wp:inline>
        </w:drawing>
      </w:r>
    </w:p>
    <w:p w:rsidR="5D5D322C" w:rsidP="5D5D322C" w:rsidRDefault="5D5D322C" w14:paraId="1C32CE85" w14:textId="47607F0F">
      <w:r w:rsidRPr="5D5D322C">
        <w:rPr>
          <w:rFonts w:ascii="Helvetica" w:hAnsi="Helvetica" w:eastAsia="Helvetica" w:cs="Helvetica"/>
          <w:color w:val="454545"/>
          <w:lang w:val="pt"/>
        </w:rPr>
        <w:t xml:space="preserve"> </w:t>
      </w:r>
    </w:p>
    <w:p w:rsidR="5D5D322C" w:rsidP="2CAB25A5" w:rsidRDefault="2CAB25A5" w14:paraId="698B4846" w14:textId="638A894A">
      <w:pPr>
        <w:rPr>
          <w:color w:val="000000" w:themeColor="text1"/>
          <w:lang w:val="pt"/>
        </w:rPr>
      </w:pPr>
      <w:r w:rsidRPr="2CAB25A5">
        <w:rPr>
          <w:color w:val="000000" w:themeColor="text1"/>
          <w:lang w:val="pt"/>
        </w:rPr>
        <w:t>Quantos quadrados este retângulo possui, ou seja, quanto vale a sua área?</w:t>
      </w:r>
    </w:p>
    <w:p w:rsidR="2CAB25A5" w:rsidP="2CAB25A5" w:rsidRDefault="2CAB25A5" w14:paraId="356F57CD" w14:textId="5CE91404">
      <w:pPr>
        <w:rPr>
          <w:color w:val="000000" w:themeColor="text1"/>
          <w:lang w:val="pt-BR"/>
        </w:rPr>
      </w:pPr>
    </w:p>
    <w:p w:rsidR="5D5D322C" w:rsidP="2CAB25A5" w:rsidRDefault="2CAB25A5" w14:paraId="3E1BA5AE" w14:textId="5F90E6C6">
      <w:pPr>
        <w:rPr>
          <w:color w:val="000000" w:themeColor="text1"/>
          <w:lang w:val="pt-BR"/>
        </w:rPr>
      </w:pPr>
      <w:r w:rsidRPr="2CAB25A5">
        <w:rPr>
          <w:color w:val="000000" w:themeColor="text1"/>
          <w:lang w:val="pt-BR"/>
        </w:rPr>
        <w:t xml:space="preserve">DICA: </w:t>
      </w:r>
      <w:r w:rsidRPr="2CAB25A5">
        <w:rPr>
          <w:color w:val="000000" w:themeColor="text1"/>
          <w:lang w:val="pt"/>
        </w:rPr>
        <w:t>“Cada clique muda a cor do quadrado clicado para auxiliar na contagem</w:t>
      </w:r>
      <w:r w:rsidRPr="2CAB25A5">
        <w:rPr>
          <w:color w:val="000000" w:themeColor="text1"/>
          <w:lang w:val="pt-BR"/>
        </w:rPr>
        <w:t>”.</w:t>
      </w:r>
    </w:p>
    <w:p w:rsidR="5D5D322C" w:rsidP="2CAB25A5" w:rsidRDefault="2CAB25A5" w14:paraId="142193F2" w14:textId="4DF40960">
      <w:pPr>
        <w:rPr>
          <w:color w:val="000000" w:themeColor="text1"/>
          <w:lang w:val="pt-BR"/>
        </w:rPr>
      </w:pPr>
      <w:r w:rsidRPr="2CAB25A5">
        <w:rPr>
          <w:color w:val="000000" w:themeColor="text1"/>
          <w:lang w:val="pt-BR"/>
        </w:rPr>
        <w:t xml:space="preserve"> </w:t>
      </w:r>
    </w:p>
    <w:p w:rsidR="5D5D322C" w:rsidP="2CAB25A5" w:rsidRDefault="2CAB25A5" w14:paraId="7C741460" w14:textId="55459997">
      <w:pPr>
        <w:jc w:val="both"/>
        <w:rPr>
          <w:color w:val="000000" w:themeColor="text1"/>
          <w:lang w:val="pt"/>
        </w:rPr>
      </w:pPr>
      <w:r w:rsidRPr="2CAB25A5">
        <w:rPr>
          <w:color w:val="000000" w:themeColor="text1"/>
          <w:lang w:val="pt"/>
        </w:rPr>
        <w:t xml:space="preserve"> 4. Olhe novamente o retângulo de 10 x 4, aquele cuja área você descobriu que era 40 , através da contagem dos quadradinhos...</w:t>
      </w:r>
    </w:p>
    <w:p w:rsidR="5D5D322C" w:rsidP="2CAB25A5" w:rsidRDefault="2CAB25A5" w14:paraId="62C28922" w14:textId="1AF9A67D">
      <w:pPr>
        <w:jc w:val="both"/>
        <w:rPr>
          <w:color w:val="000000" w:themeColor="text1"/>
          <w:lang w:val="pt"/>
        </w:rPr>
      </w:pPr>
      <w:r w:rsidRPr="2CAB25A5">
        <w:rPr>
          <w:color w:val="000000" w:themeColor="text1"/>
          <w:lang w:val="pt"/>
        </w:rPr>
        <w:t xml:space="preserve"> </w:t>
      </w:r>
    </w:p>
    <w:p w:rsidR="5D5D322C" w:rsidP="2CAB25A5" w:rsidRDefault="2CAB25A5" w14:paraId="3EBBE196" w14:textId="639354E7">
      <w:pPr>
        <w:pStyle w:val="PargrafodaLista"/>
        <w:numPr>
          <w:ilvl w:val="0"/>
          <w:numId w:val="8"/>
        </w:numPr>
        <w:jc w:val="both"/>
        <w:rPr>
          <w:color w:val="000000" w:themeColor="text1"/>
        </w:rPr>
      </w:pPr>
      <w:r w:rsidRPr="2CAB25A5">
        <w:rPr>
          <w:color w:val="000000" w:themeColor="text1"/>
          <w:lang w:val="pt"/>
        </w:rPr>
        <w:t xml:space="preserve">      Como você dividiria esse retângulo em quatro tiras de um centímetro?</w:t>
      </w:r>
    </w:p>
    <w:p w:rsidR="5D5D322C" w:rsidP="5D5D322C" w:rsidRDefault="5D5D322C" w14:paraId="3198794F" w14:textId="2E4CDE2B">
      <w:pPr>
        <w:jc w:val="both"/>
      </w:pPr>
      <w:r w:rsidRPr="5D5D322C">
        <w:rPr>
          <w:rFonts w:ascii="Helvetica" w:hAnsi="Helvetica" w:eastAsia="Helvetica" w:cs="Helvetica"/>
          <w:color w:val="454545"/>
          <w:lang w:val="pt"/>
        </w:rPr>
        <w:t xml:space="preserve"> </w:t>
      </w:r>
    </w:p>
    <w:p w:rsidR="5D5D322C" w:rsidP="2CAB25A5" w:rsidRDefault="5D5D322C" w14:paraId="65BBBDF9" w14:textId="177D99F3">
      <w:pPr>
        <w:ind w:left="1440"/>
        <w:jc w:val="both"/>
        <w:rPr>
          <w:rFonts w:ascii="Helvetica" w:hAnsi="Helvetica" w:eastAsia="Helvetica" w:cs="Helvetica"/>
          <w:color w:val="454545"/>
          <w:lang w:val="pt"/>
        </w:rPr>
      </w:pPr>
      <w:r>
        <w:rPr>
          <w:noProof/>
        </w:rPr>
        <w:lastRenderedPageBreak/>
        <w:drawing>
          <wp:inline distT="0" distB="0" distL="0" distR="0" wp14:anchorId="580EB0BA" wp14:editId="74853518">
            <wp:extent cx="1905000" cy="752475"/>
            <wp:effectExtent l="0" t="0" r="0" b="0"/>
            <wp:docPr id="1329211179" name="Imagem 132921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905000" cy="752475"/>
                    </a:xfrm>
                    <a:prstGeom prst="rect">
                      <a:avLst/>
                    </a:prstGeom>
                  </pic:spPr>
                </pic:pic>
              </a:graphicData>
            </a:graphic>
          </wp:inline>
        </w:drawing>
      </w:r>
      <w:r w:rsidRPr="2800CAFE" w:rsidR="2800CAFE">
        <w:rPr>
          <w:rFonts w:ascii="Helvetica" w:hAnsi="Helvetica" w:eastAsia="Helvetica" w:cs="Helvetica"/>
          <w:color w:val="454545"/>
          <w:lang w:val="pt"/>
        </w:rPr>
        <w:t xml:space="preserve">  </w:t>
      </w:r>
    </w:p>
    <w:p w:rsidR="5D5D322C" w:rsidP="2CAB25A5" w:rsidRDefault="2CAB25A5" w14:paraId="32BE0F52" w14:textId="0ED39858">
      <w:pPr>
        <w:pStyle w:val="PargrafodaLista"/>
        <w:numPr>
          <w:ilvl w:val="0"/>
          <w:numId w:val="7"/>
        </w:numPr>
        <w:spacing w:line="259" w:lineRule="auto"/>
        <w:rPr>
          <w:color w:val="000000" w:themeColor="text1"/>
        </w:rPr>
      </w:pPr>
      <w:r w:rsidRPr="2CAB25A5">
        <w:rPr>
          <w:color w:val="000000" w:themeColor="text1"/>
          <w:lang w:val="pt"/>
        </w:rPr>
        <w:t>Este é o retângulo que eles irão ter.</w:t>
      </w:r>
    </w:p>
    <w:p w:rsidR="2CAB25A5" w:rsidP="2CAB25A5" w:rsidRDefault="2CAB25A5" w14:paraId="564C04EA" w14:textId="22AEA212">
      <w:pPr>
        <w:ind w:left="360"/>
        <w:jc w:val="both"/>
        <w:rPr>
          <w:rFonts w:ascii="Helvetica" w:hAnsi="Helvetica" w:eastAsia="Helvetica" w:cs="Helvetica"/>
          <w:color w:val="454545"/>
          <w:lang w:val="pt"/>
        </w:rPr>
      </w:pPr>
    </w:p>
    <w:p w:rsidR="5D5D322C" w:rsidP="5D5D322C" w:rsidRDefault="5D5D322C" w14:paraId="112E9A26" w14:textId="62226E23">
      <w:pPr>
        <w:jc w:val="both"/>
      </w:pPr>
      <w:r w:rsidRPr="5D5D322C">
        <w:rPr>
          <w:rFonts w:ascii="Helvetica" w:hAnsi="Helvetica" w:eastAsia="Helvetica" w:cs="Helvetica"/>
          <w:color w:val="454545"/>
          <w:lang w:val="pt"/>
        </w:rPr>
        <w:t xml:space="preserve"> </w:t>
      </w:r>
    </w:p>
    <w:p w:rsidR="5D5D322C" w:rsidP="2CAB25A5" w:rsidRDefault="2800CAFE" w14:paraId="667574AD" w14:textId="370F39A1">
      <w:pPr>
        <w:jc w:val="both"/>
      </w:pPr>
      <w:r w:rsidRPr="2800CAFE">
        <w:rPr>
          <w:rFonts w:ascii="Helvetica" w:hAnsi="Helvetica" w:eastAsia="Helvetica" w:cs="Helvetica"/>
          <w:color w:val="454545"/>
          <w:lang w:val="pt"/>
        </w:rPr>
        <w:t xml:space="preserve">                            </w:t>
      </w:r>
      <w:r w:rsidR="5D5D322C">
        <w:rPr>
          <w:noProof/>
        </w:rPr>
        <w:drawing>
          <wp:inline distT="0" distB="0" distL="0" distR="0" wp14:anchorId="49F029A7" wp14:editId="3A695C24">
            <wp:extent cx="1790700" cy="838200"/>
            <wp:effectExtent l="0" t="0" r="0" b="0"/>
            <wp:docPr id="534879262" name="Imagem 53487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790700" cy="838200"/>
                    </a:xfrm>
                    <a:prstGeom prst="rect">
                      <a:avLst/>
                    </a:prstGeom>
                  </pic:spPr>
                </pic:pic>
              </a:graphicData>
            </a:graphic>
          </wp:inline>
        </w:drawing>
      </w:r>
    </w:p>
    <w:p w:rsidR="5D5D322C" w:rsidP="2CAB25A5" w:rsidRDefault="2CAB25A5" w14:paraId="0F3CE6CB" w14:textId="00AB5FFC">
      <w:pPr>
        <w:pStyle w:val="PargrafodaLista"/>
        <w:numPr>
          <w:ilvl w:val="0"/>
          <w:numId w:val="12"/>
        </w:numPr>
        <w:rPr>
          <w:color w:val="000000" w:themeColor="text1"/>
        </w:rPr>
      </w:pPr>
      <w:r w:rsidRPr="2CAB25A5">
        <w:rPr>
          <w:color w:val="000000" w:themeColor="text1"/>
          <w:lang w:val="pt"/>
        </w:rPr>
        <w:t>Este deverá ser o retângulo obtido, em cada vez que eles deslizarem sob uma linha.</w:t>
      </w:r>
    </w:p>
    <w:p w:rsidR="5D5D322C" w:rsidP="2CAB25A5" w:rsidRDefault="2CAB25A5" w14:paraId="11159565" w14:textId="4174D1CE">
      <w:pPr>
        <w:pStyle w:val="PargrafodaLista"/>
        <w:numPr>
          <w:ilvl w:val="0"/>
          <w:numId w:val="12"/>
        </w:numPr>
        <w:rPr>
          <w:color w:val="454545"/>
        </w:rPr>
      </w:pPr>
      <w:r w:rsidRPr="2CAB25A5">
        <w:rPr>
          <w:color w:val="000000" w:themeColor="text1"/>
          <w:lang w:val="pt"/>
        </w:rPr>
        <w:t>Deverá aparecer a indicação de base.</w:t>
      </w:r>
      <w:r w:rsidRPr="2CAB25A5">
        <w:rPr>
          <w:rFonts w:ascii="Helvetica" w:hAnsi="Helvetica" w:eastAsia="Helvetica" w:cs="Helvetica"/>
          <w:color w:val="454545"/>
          <w:lang w:val="pt"/>
        </w:rPr>
        <w:t xml:space="preserve"> </w:t>
      </w:r>
    </w:p>
    <w:p w:rsidR="5D5D322C" w:rsidP="2CAB25A5" w:rsidRDefault="5D5D322C" w14:paraId="40E4316A" w14:textId="0FAED8AF">
      <w:pPr>
        <w:ind w:hanging="360"/>
        <w:rPr>
          <w:rFonts w:ascii="Helvetica" w:hAnsi="Helvetica" w:eastAsia="Helvetica" w:cs="Helvetica"/>
          <w:color w:val="454545"/>
          <w:lang w:val="pt"/>
        </w:rPr>
      </w:pPr>
    </w:p>
    <w:p w:rsidR="5D5D322C" w:rsidP="5D5D322C" w:rsidRDefault="5D5D322C" w14:paraId="05011488" w14:textId="7728F264">
      <w:r w:rsidRPr="5D5D322C">
        <w:rPr>
          <w:rFonts w:ascii="Helvetica" w:hAnsi="Helvetica" w:eastAsia="Helvetica" w:cs="Helvetica"/>
          <w:color w:val="454545"/>
          <w:lang w:val="pt"/>
        </w:rPr>
        <w:t xml:space="preserve"> </w:t>
      </w:r>
    </w:p>
    <w:p w:rsidR="5D5D322C" w:rsidP="2CAB25A5" w:rsidRDefault="2CAB25A5" w14:paraId="588C8017" w14:textId="43029E62">
      <w:r w:rsidRPr="2CAB25A5">
        <w:rPr>
          <w:rFonts w:ascii="Helvetica" w:hAnsi="Helvetica" w:eastAsia="Helvetica" w:cs="Helvetica"/>
          <w:color w:val="454545"/>
          <w:lang w:val="pt"/>
        </w:rPr>
        <w:t xml:space="preserve"> </w:t>
      </w:r>
    </w:p>
    <w:p w:rsidR="5D5D322C" w:rsidP="2CAB25A5" w:rsidRDefault="2CAB25A5" w14:paraId="07A3D674" w14:textId="7BCF46C9">
      <w:pPr>
        <w:jc w:val="both"/>
      </w:pPr>
      <w:r w:rsidRPr="2CAB25A5">
        <w:rPr>
          <w:color w:val="000000" w:themeColor="text1"/>
          <w:lang w:val="pt"/>
        </w:rPr>
        <w:t>5.  E como você dividiria esse retângulo em 10 tiras de um centímetro?</w:t>
      </w:r>
    </w:p>
    <w:p w:rsidR="5D5D322C" w:rsidP="5D5D322C" w:rsidRDefault="2CAB25A5" w14:paraId="7031A3D8" w14:textId="5EFA2868">
      <w:r w:rsidRPr="2CAB25A5">
        <w:rPr>
          <w:rFonts w:ascii="Helvetica" w:hAnsi="Helvetica" w:eastAsia="Helvetica" w:cs="Helvetica"/>
          <w:b/>
          <w:bCs/>
          <w:color w:val="454545"/>
          <w:lang w:val="pt"/>
        </w:rPr>
        <w:t xml:space="preserve"> </w:t>
      </w:r>
    </w:p>
    <w:p w:rsidR="5D5D322C" w:rsidP="2CAB25A5" w:rsidRDefault="5D5D322C" w14:paraId="4F4831FE" w14:textId="1BFF41A3">
      <w:r>
        <w:rPr>
          <w:noProof/>
        </w:rPr>
        <w:drawing>
          <wp:inline distT="0" distB="0" distL="0" distR="0" wp14:anchorId="61613E33" wp14:editId="12E674A6">
            <wp:extent cx="1876425" cy="790575"/>
            <wp:effectExtent l="0" t="0" r="0" b="0"/>
            <wp:docPr id="1304622672" name="Imagem 130462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76425" cy="790575"/>
                    </a:xfrm>
                    <a:prstGeom prst="rect">
                      <a:avLst/>
                    </a:prstGeom>
                  </pic:spPr>
                </pic:pic>
              </a:graphicData>
            </a:graphic>
          </wp:inline>
        </w:drawing>
      </w:r>
      <w:r w:rsidRPr="2800CAFE" w:rsidR="2800CAFE">
        <w:rPr>
          <w:rFonts w:ascii="Helvetica" w:hAnsi="Helvetica" w:eastAsia="Helvetica" w:cs="Helvetica"/>
          <w:color w:val="454545"/>
          <w:lang w:val="pt-BR"/>
        </w:rPr>
        <w:t xml:space="preserve">                       </w:t>
      </w:r>
    </w:p>
    <w:p w:rsidR="5D5D322C" w:rsidP="2CAB25A5" w:rsidRDefault="2CAB25A5" w14:paraId="06285BDE" w14:textId="0B2CC86A">
      <w:pPr>
        <w:pStyle w:val="PargrafodaLista"/>
        <w:numPr>
          <w:ilvl w:val="0"/>
          <w:numId w:val="6"/>
        </w:numPr>
        <w:rPr>
          <w:color w:val="000000" w:themeColor="text1"/>
        </w:rPr>
      </w:pPr>
      <w:r w:rsidRPr="2CAB25A5">
        <w:rPr>
          <w:color w:val="000000" w:themeColor="text1"/>
          <w:lang w:val="pt-BR"/>
        </w:rPr>
        <w:t xml:space="preserve"> Este é o retângulo que </w:t>
      </w:r>
      <w:r w:rsidRPr="2CAB25A5">
        <w:rPr>
          <w:color w:val="000000" w:themeColor="text1"/>
          <w:lang w:val="pt"/>
        </w:rPr>
        <w:t>eles irão ter.</w:t>
      </w:r>
    </w:p>
    <w:p w:rsidR="5D5D322C" w:rsidP="5D5D322C" w:rsidRDefault="208ACCBE" w14:paraId="52201418" w14:textId="4262B233">
      <w:r w:rsidRPr="208ACCBE">
        <w:rPr>
          <w:rFonts w:ascii="Helvetica" w:hAnsi="Helvetica" w:eastAsia="Helvetica" w:cs="Helvetica"/>
          <w:b/>
          <w:bCs/>
          <w:color w:val="454545"/>
          <w:lang w:val="pt"/>
        </w:rPr>
        <w:t xml:space="preserve"> </w:t>
      </w:r>
    </w:p>
    <w:p w:rsidR="2CAB25A5" w:rsidP="2CAB25A5" w:rsidRDefault="2CAB25A5" w14:paraId="5408BD9C" w14:textId="18C16106">
      <w:pPr>
        <w:ind w:hanging="360"/>
        <w:rPr>
          <w:color w:val="454545"/>
          <w:sz w:val="14"/>
          <w:szCs w:val="14"/>
          <w:lang w:val="pt"/>
        </w:rPr>
      </w:pPr>
    </w:p>
    <w:p w:rsidR="5D5D322C" w:rsidP="2CAB25A5" w:rsidRDefault="2800CAFE" w14:paraId="0AEB0645" w14:textId="667A22E0">
      <w:pPr>
        <w:ind w:left="-360"/>
      </w:pPr>
      <w:r w:rsidRPr="2800CAFE">
        <w:rPr>
          <w:color w:val="454545"/>
          <w:sz w:val="14"/>
          <w:szCs w:val="14"/>
          <w:lang w:val="pt"/>
        </w:rPr>
        <w:t xml:space="preserve">  </w:t>
      </w:r>
      <w:r w:rsidR="5D5D322C">
        <w:rPr>
          <w:noProof/>
        </w:rPr>
        <w:drawing>
          <wp:inline distT="0" distB="0" distL="0" distR="0" wp14:anchorId="18DCA05D" wp14:editId="53ABE295">
            <wp:extent cx="2667000" cy="952500"/>
            <wp:effectExtent l="0" t="0" r="0" b="0"/>
            <wp:docPr id="659486740" name="Imagem 659486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67000" cy="952500"/>
                    </a:xfrm>
                    <a:prstGeom prst="rect">
                      <a:avLst/>
                    </a:prstGeom>
                  </pic:spPr>
                </pic:pic>
              </a:graphicData>
            </a:graphic>
          </wp:inline>
        </w:drawing>
      </w:r>
    </w:p>
    <w:p w:rsidR="5D5D322C" w:rsidP="2CAB25A5" w:rsidRDefault="2CAB25A5" w14:paraId="7B8BEAA1" w14:textId="31449CCE">
      <w:pPr>
        <w:pStyle w:val="PargrafodaLista"/>
        <w:numPr>
          <w:ilvl w:val="0"/>
          <w:numId w:val="5"/>
        </w:numPr>
        <w:spacing w:line="259" w:lineRule="auto"/>
        <w:jc w:val="both"/>
        <w:rPr>
          <w:color w:val="000000" w:themeColor="text1"/>
          <w:lang w:val="pt-BR"/>
        </w:rPr>
      </w:pPr>
      <w:r w:rsidRPr="2CAB25A5">
        <w:rPr>
          <w:color w:val="000000" w:themeColor="text1"/>
          <w:lang w:val="pt"/>
        </w:rPr>
        <w:t>Este deverá ser o retângulo obtido, em cada vez que eles</w:t>
      </w:r>
      <w:r w:rsidRPr="2CAB25A5">
        <w:rPr>
          <w:color w:val="000000" w:themeColor="text1"/>
          <w:lang w:val="pt-BR"/>
        </w:rPr>
        <w:t xml:space="preserve"> deslizarem sob uma coluna.</w:t>
      </w:r>
    </w:p>
    <w:p w:rsidR="5D5D322C" w:rsidP="2CAB25A5" w:rsidRDefault="2CAB25A5" w14:paraId="583C7441" w14:textId="6ACA8E69">
      <w:pPr>
        <w:pStyle w:val="PargrafodaLista"/>
        <w:numPr>
          <w:ilvl w:val="0"/>
          <w:numId w:val="5"/>
        </w:numPr>
        <w:spacing w:line="259" w:lineRule="auto"/>
        <w:jc w:val="both"/>
        <w:rPr>
          <w:color w:val="000000" w:themeColor="text1"/>
          <w:lang w:val="pt"/>
        </w:rPr>
      </w:pPr>
      <w:r w:rsidRPr="2CAB25A5">
        <w:rPr>
          <w:color w:val="000000" w:themeColor="text1"/>
          <w:lang w:val="pt"/>
        </w:rPr>
        <w:t xml:space="preserve">Deverá aparecer a indicação de base. </w:t>
      </w:r>
    </w:p>
    <w:p w:rsidR="5D5D322C" w:rsidP="2CAB25A5" w:rsidRDefault="2CAB25A5" w14:paraId="20B2D2DF" w14:textId="3F8A2F6A">
      <w:pPr>
        <w:spacing w:line="259" w:lineRule="auto"/>
        <w:jc w:val="both"/>
        <w:rPr>
          <w:color w:val="000000" w:themeColor="text1"/>
          <w:lang w:val="pt"/>
        </w:rPr>
      </w:pPr>
      <w:r w:rsidRPr="2CAB25A5">
        <w:rPr>
          <w:color w:val="000000" w:themeColor="text1"/>
          <w:lang w:val="pt"/>
        </w:rPr>
        <w:t xml:space="preserve"> </w:t>
      </w:r>
    </w:p>
    <w:p w:rsidR="5D5D322C" w:rsidP="2CAB25A5" w:rsidRDefault="2CAB25A5" w14:paraId="2B1DA957" w14:textId="7E2CD3EC">
      <w:pPr>
        <w:spacing w:line="259" w:lineRule="auto"/>
        <w:jc w:val="both"/>
        <w:rPr>
          <w:color w:val="000000" w:themeColor="text1"/>
          <w:lang w:val="pt"/>
        </w:rPr>
      </w:pPr>
      <w:r w:rsidRPr="2CAB25A5">
        <w:rPr>
          <w:color w:val="000000" w:themeColor="text1"/>
          <w:lang w:val="pt"/>
        </w:rPr>
        <w:t xml:space="preserve"> </w:t>
      </w:r>
    </w:p>
    <w:p w:rsidR="5D5D322C" w:rsidP="2CAB25A5" w:rsidRDefault="2CAB25A5" w14:paraId="7AAF8C1D" w14:textId="7BD2A407">
      <w:pPr>
        <w:spacing w:line="259" w:lineRule="auto"/>
        <w:jc w:val="both"/>
      </w:pPr>
      <w:r w:rsidRPr="2CAB25A5">
        <w:rPr>
          <w:color w:val="000000" w:themeColor="text1"/>
          <w:lang w:val="pt"/>
        </w:rPr>
        <w:t xml:space="preserve">6. Podemos considerar então que: há quatro tiras de dez centímetros. </w:t>
      </w:r>
    </w:p>
    <w:p w:rsidR="5D5D322C" w:rsidP="5D5D322C" w:rsidRDefault="2CAB25A5" w14:paraId="349FCDFF" w14:textId="41955F2E">
      <w:r w:rsidRPr="2CAB25A5">
        <w:rPr>
          <w:rFonts w:ascii="Helvetica" w:hAnsi="Helvetica" w:eastAsia="Helvetica" w:cs="Helvetica"/>
          <w:b/>
          <w:bCs/>
          <w:color w:val="454545"/>
          <w:lang w:val="pt"/>
        </w:rPr>
        <w:t xml:space="preserve"> </w:t>
      </w:r>
    </w:p>
    <w:p w:rsidR="2CAB25A5" w:rsidP="2CAB25A5" w:rsidRDefault="2CAB25A5" w14:paraId="57D318E6" w14:textId="3F2D52E2">
      <w:pPr>
        <w:ind w:firstLine="708"/>
        <w:rPr>
          <w:color w:val="000000" w:themeColor="text1"/>
        </w:rPr>
      </w:pPr>
      <w:r>
        <w:rPr>
          <w:noProof/>
        </w:rPr>
        <w:drawing>
          <wp:inline distT="0" distB="0" distL="0" distR="0" wp14:anchorId="1BF74BE4" wp14:editId="298EAC31">
            <wp:extent cx="3362325" cy="1962150"/>
            <wp:effectExtent l="0" t="0" r="0" b="0"/>
            <wp:docPr id="1012652922" name="Imagem 1012652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1962150"/>
                    </a:xfrm>
                    <a:prstGeom prst="rect">
                      <a:avLst/>
                    </a:prstGeom>
                  </pic:spPr>
                </pic:pic>
              </a:graphicData>
            </a:graphic>
          </wp:inline>
        </w:drawing>
      </w:r>
    </w:p>
    <w:p w:rsidR="5D5D322C" w:rsidP="2CAB25A5" w:rsidRDefault="2CAB25A5" w14:paraId="0DECBCF2" w14:textId="5708736B">
      <w:pPr>
        <w:spacing w:line="259" w:lineRule="auto"/>
        <w:ind w:left="-360"/>
      </w:pPr>
      <w:r w:rsidRPr="2CAB25A5">
        <w:rPr>
          <w:color w:val="000000" w:themeColor="text1"/>
          <w:lang w:val="pt"/>
        </w:rPr>
        <w:t>·     7. Usando os elementos do retângulo como você montaria a equação que representa o cálculo da área?</w:t>
      </w:r>
    </w:p>
    <w:p w:rsidR="5D5D322C" w:rsidP="5D5D322C" w:rsidRDefault="2CAB25A5" w14:paraId="2E29AD29" w14:textId="06FA0E18">
      <w:r w:rsidRPr="2CAB25A5">
        <w:rPr>
          <w:rFonts w:ascii="Helvetica" w:hAnsi="Helvetica" w:eastAsia="Helvetica" w:cs="Helvetica"/>
          <w:b/>
          <w:bCs/>
          <w:color w:val="454545"/>
          <w:lang w:val="pt"/>
        </w:rPr>
        <w:t xml:space="preserve"> </w:t>
      </w:r>
    </w:p>
    <w:p w:rsidR="5D5D322C" w:rsidP="2CAB25A5" w:rsidRDefault="2CAB25A5" w14:paraId="00287622" w14:textId="4A9880E5">
      <w:r w:rsidRPr="2CAB25A5">
        <w:rPr>
          <w:rFonts w:ascii="Helvetica" w:hAnsi="Helvetica" w:eastAsia="Helvetica" w:cs="Helvetica"/>
          <w:b/>
          <w:bCs/>
          <w:color w:val="454545"/>
          <w:lang w:val="pt"/>
        </w:rPr>
        <w:t xml:space="preserve"> </w:t>
      </w:r>
    </w:p>
    <w:p w:rsidR="2CAB25A5" w:rsidP="2CAB25A5" w:rsidRDefault="2800CAFE" w14:paraId="7471572C" w14:textId="29E1947F">
      <w:r w:rsidRPr="2800CAFE">
        <w:rPr>
          <w:rFonts w:ascii="Helvetica" w:hAnsi="Helvetica" w:eastAsia="Helvetica" w:cs="Helvetica"/>
          <w:b/>
          <w:bCs/>
          <w:color w:val="454545"/>
          <w:lang w:val="pt"/>
        </w:rPr>
        <w:lastRenderedPageBreak/>
        <w:t xml:space="preserve">                           </w:t>
      </w:r>
      <w:r w:rsidR="2CAB25A5">
        <w:rPr>
          <w:noProof/>
        </w:rPr>
        <w:drawing>
          <wp:inline distT="0" distB="0" distL="0" distR="0" wp14:anchorId="3E49563B" wp14:editId="3DEE84AD">
            <wp:extent cx="2505075" cy="2095500"/>
            <wp:effectExtent l="0" t="0" r="0" b="0"/>
            <wp:docPr id="1050966258" name="Imagem 1050966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505075" cy="2095500"/>
                    </a:xfrm>
                    <a:prstGeom prst="rect">
                      <a:avLst/>
                    </a:prstGeom>
                  </pic:spPr>
                </pic:pic>
              </a:graphicData>
            </a:graphic>
          </wp:inline>
        </w:drawing>
      </w:r>
    </w:p>
    <w:p w:rsidR="5D5D322C" w:rsidP="5D5D322C" w:rsidRDefault="208ACCBE" w14:paraId="44F0A5AF" w14:textId="332E2ED9">
      <w:r w:rsidRPr="208ACCBE">
        <w:rPr>
          <w:rFonts w:ascii="Helvetica" w:hAnsi="Helvetica" w:eastAsia="Helvetica" w:cs="Helvetica"/>
          <w:b/>
          <w:bCs/>
          <w:color w:val="454545"/>
          <w:lang w:val="pt"/>
        </w:rPr>
        <w:t xml:space="preserve"> </w:t>
      </w:r>
    </w:p>
    <w:p w:rsidR="5D5D322C" w:rsidP="2CAB25A5" w:rsidRDefault="2CAB25A5" w14:paraId="46CC71EC" w14:textId="2A544309">
      <w:pPr>
        <w:rPr>
          <w:b/>
          <w:bCs/>
          <w:color w:val="000000" w:themeColor="text1"/>
          <w:lang w:val="pt"/>
        </w:rPr>
      </w:pPr>
      <w:r w:rsidRPr="2CAB25A5">
        <w:rPr>
          <w:b/>
          <w:bCs/>
          <w:color w:val="000000" w:themeColor="text1"/>
          <w:lang w:val="pt"/>
        </w:rPr>
        <w:t xml:space="preserve">Caso ele faça a multiplicação direto, seguir para este passo: </w:t>
      </w:r>
    </w:p>
    <w:p w:rsidR="5D5D322C" w:rsidP="2CAB25A5" w:rsidRDefault="2CAB25A5" w14:paraId="76BDCB2F" w14:textId="2CEC00B7">
      <w:pPr>
        <w:rPr>
          <w:color w:val="000000" w:themeColor="text1"/>
          <w:lang w:val="pt"/>
        </w:rPr>
      </w:pPr>
      <w:r w:rsidRPr="2CAB25A5">
        <w:rPr>
          <w:b/>
          <w:bCs/>
          <w:color w:val="000000" w:themeColor="text1"/>
          <w:lang w:val="pt"/>
        </w:rPr>
        <w:t xml:space="preserve"> </w:t>
      </w:r>
    </w:p>
    <w:p w:rsidR="5D5D322C" w:rsidP="2CAB25A5" w:rsidRDefault="2CAB25A5" w14:paraId="2EC6EF82" w14:textId="6D18D9E5">
      <w:pPr>
        <w:ind w:hanging="360"/>
        <w:rPr>
          <w:color w:val="000000" w:themeColor="text1"/>
          <w:lang w:val="pt"/>
        </w:rPr>
      </w:pPr>
      <w:r w:rsidRPr="2CAB25A5">
        <w:rPr>
          <w:color w:val="000000" w:themeColor="text1"/>
          <w:lang w:val="pt"/>
        </w:rPr>
        <w:t>·         Se você utilizou a multiplicação: Onde estão localizados os elementos que você usou para efetuar essa multiplicação e chegar no cálculo da área?</w:t>
      </w:r>
    </w:p>
    <w:p w:rsidR="2CAB25A5" w:rsidP="2CAB25A5" w:rsidRDefault="2CAB25A5" w14:paraId="22721583" w14:textId="22555D51">
      <w:pPr>
        <w:ind w:left="1440"/>
        <w:rPr>
          <w:color w:val="000000" w:themeColor="text1"/>
        </w:rPr>
      </w:pPr>
      <w:r>
        <w:rPr>
          <w:noProof/>
        </w:rPr>
        <w:drawing>
          <wp:inline distT="0" distB="0" distL="0" distR="0" wp14:anchorId="166B5341" wp14:editId="0021E849">
            <wp:extent cx="2247900" cy="952500"/>
            <wp:effectExtent l="0" t="0" r="0" b="0"/>
            <wp:docPr id="1477886127" name="Imagem 1477886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247900" cy="952500"/>
                    </a:xfrm>
                    <a:prstGeom prst="rect">
                      <a:avLst/>
                    </a:prstGeom>
                  </pic:spPr>
                </pic:pic>
              </a:graphicData>
            </a:graphic>
          </wp:inline>
        </w:drawing>
      </w:r>
    </w:p>
    <w:p w:rsidR="5D5D322C" w:rsidP="2CAB25A5" w:rsidRDefault="2CAB25A5" w14:paraId="1444769D" w14:textId="45872973">
      <w:pPr>
        <w:pStyle w:val="PargrafodaLista"/>
        <w:numPr>
          <w:ilvl w:val="0"/>
          <w:numId w:val="9"/>
        </w:numPr>
        <w:rPr>
          <w:color w:val="000000" w:themeColor="text1"/>
        </w:rPr>
      </w:pPr>
      <w:r w:rsidRPr="2CAB25A5">
        <w:rPr>
          <w:color w:val="000000" w:themeColor="text1"/>
          <w:lang w:val="pt"/>
        </w:rPr>
        <w:t xml:space="preserve"> Deixar livre a possibilidade deles deslizarem para mostrar que usaram </w:t>
      </w:r>
      <w:proofErr w:type="spellStart"/>
      <w:r w:rsidRPr="2CAB25A5">
        <w:rPr>
          <w:color w:val="000000" w:themeColor="text1"/>
          <w:lang w:val="pt"/>
        </w:rPr>
        <w:t>b.h</w:t>
      </w:r>
      <w:proofErr w:type="spellEnd"/>
      <w:r w:rsidRPr="2CAB25A5">
        <w:rPr>
          <w:color w:val="000000" w:themeColor="text1"/>
          <w:lang w:val="pt"/>
        </w:rPr>
        <w:t>.</w:t>
      </w:r>
    </w:p>
    <w:p w:rsidR="5D5D322C" w:rsidP="208ACCBE" w:rsidRDefault="208ACCBE" w14:paraId="31598981" w14:textId="12A744CC">
      <w:pPr>
        <w:rPr>
          <w:color w:val="000000" w:themeColor="text1"/>
          <w:lang w:val="pt"/>
        </w:rPr>
      </w:pPr>
      <w:r w:rsidRPr="208ACCBE">
        <w:rPr>
          <w:color w:val="000000" w:themeColor="text1"/>
          <w:lang w:val="pt"/>
        </w:rPr>
        <w:t xml:space="preserve">  </w:t>
      </w:r>
    </w:p>
    <w:p w:rsidR="5D5D322C" w:rsidP="2CAB25A5" w:rsidRDefault="2CAB25A5" w14:paraId="693B482C" w14:textId="4222A2BD">
      <w:pPr>
        <w:ind w:hanging="360"/>
        <w:rPr>
          <w:color w:val="000000" w:themeColor="text1"/>
          <w:lang w:val="pt"/>
        </w:rPr>
      </w:pPr>
      <w:r w:rsidRPr="2CAB25A5">
        <w:rPr>
          <w:color w:val="000000" w:themeColor="text1"/>
          <w:lang w:val="pt"/>
        </w:rPr>
        <w:t>·         8. Usando os elementos do retângulo como você montaria a equação que representa o cálculo da área?</w:t>
      </w:r>
    </w:p>
    <w:p w:rsidR="5D5D322C" w:rsidP="2CAB25A5" w:rsidRDefault="2CAB25A5" w14:paraId="6EB8F57F" w14:textId="052E2D59">
      <w:pPr>
        <w:rPr>
          <w:color w:val="000000" w:themeColor="text1"/>
          <w:lang w:val="pt"/>
        </w:rPr>
      </w:pPr>
      <w:r w:rsidRPr="2CAB25A5">
        <w:rPr>
          <w:color w:val="000000" w:themeColor="text1"/>
          <w:lang w:val="pt"/>
        </w:rPr>
        <w:t xml:space="preserve"> </w:t>
      </w:r>
    </w:p>
    <w:p w:rsidR="2CAB25A5" w:rsidP="2CAB25A5" w:rsidRDefault="2CAB25A5" w14:paraId="17309B04" w14:textId="4841C91E">
      <w:pPr>
        <w:ind w:left="1440"/>
        <w:rPr>
          <w:color w:val="000000" w:themeColor="text1"/>
        </w:rPr>
      </w:pPr>
      <w:r>
        <w:rPr>
          <w:noProof/>
        </w:rPr>
        <w:drawing>
          <wp:inline distT="0" distB="0" distL="0" distR="0" wp14:anchorId="373E9276" wp14:editId="2841F9BD">
            <wp:extent cx="2505075" cy="1171575"/>
            <wp:effectExtent l="0" t="0" r="0" b="0"/>
            <wp:docPr id="1787623134" name="Imagem 1787623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505075" cy="1171575"/>
                    </a:xfrm>
                    <a:prstGeom prst="rect">
                      <a:avLst/>
                    </a:prstGeom>
                  </pic:spPr>
                </pic:pic>
              </a:graphicData>
            </a:graphic>
          </wp:inline>
        </w:drawing>
      </w:r>
      <w:r>
        <w:rPr>
          <w:noProof/>
        </w:rPr>
        <w:drawing>
          <wp:inline distT="0" distB="0" distL="0" distR="0" wp14:anchorId="78A3AA51" wp14:editId="62C9BB8D">
            <wp:extent cx="1104900" cy="561975"/>
            <wp:effectExtent l="0" t="0" r="0" b="0"/>
            <wp:docPr id="129611488" name="Imagem 12961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104900" cy="561975"/>
                    </a:xfrm>
                    <a:prstGeom prst="rect">
                      <a:avLst/>
                    </a:prstGeom>
                  </pic:spPr>
                </pic:pic>
              </a:graphicData>
            </a:graphic>
          </wp:inline>
        </w:drawing>
      </w:r>
    </w:p>
    <w:p w:rsidR="5D5D322C" w:rsidP="2CAB25A5" w:rsidRDefault="2CAB25A5" w14:paraId="44315B3D" w14:textId="5D4FDB0B">
      <w:pPr>
        <w:rPr>
          <w:color w:val="000000" w:themeColor="text1"/>
          <w:lang w:val="pt"/>
        </w:rPr>
      </w:pPr>
      <w:r w:rsidRPr="2CAB25A5">
        <w:rPr>
          <w:color w:val="000000" w:themeColor="text1"/>
          <w:lang w:val="pt"/>
        </w:rPr>
        <w:t xml:space="preserve"> </w:t>
      </w:r>
    </w:p>
    <w:p w:rsidR="5D5D322C" w:rsidP="2CAB25A5" w:rsidRDefault="2CAB25A5" w14:paraId="409AC505" w14:textId="74F4646C">
      <w:pPr>
        <w:rPr>
          <w:color w:val="000000" w:themeColor="text1"/>
          <w:lang w:val="pt"/>
        </w:rPr>
      </w:pPr>
      <w:r w:rsidRPr="2CAB25A5">
        <w:rPr>
          <w:color w:val="000000" w:themeColor="text1"/>
          <w:lang w:val="pt"/>
        </w:rPr>
        <w:t xml:space="preserve"> </w:t>
      </w:r>
    </w:p>
    <w:p w:rsidR="5D5D322C" w:rsidP="2CAB25A5" w:rsidRDefault="2CAB25A5" w14:paraId="4CC5C0A8" w14:textId="20ABD550">
      <w:pPr>
        <w:rPr>
          <w:color w:val="000000" w:themeColor="text1"/>
          <w:lang w:val="pt"/>
        </w:rPr>
      </w:pPr>
      <w:r w:rsidRPr="2CAB25A5">
        <w:rPr>
          <w:color w:val="000000" w:themeColor="text1"/>
          <w:lang w:val="pt"/>
        </w:rPr>
        <w:t xml:space="preserve"> </w:t>
      </w:r>
    </w:p>
    <w:p w:rsidR="5D5D322C" w:rsidP="2CAB25A5" w:rsidRDefault="2CAB25A5" w14:paraId="3A204974" w14:textId="610F38C3">
      <w:pPr>
        <w:rPr>
          <w:color w:val="000000" w:themeColor="text1"/>
          <w:lang w:val="pt"/>
        </w:rPr>
      </w:pPr>
      <w:r w:rsidRPr="2CAB25A5">
        <w:rPr>
          <w:color w:val="000000" w:themeColor="text1"/>
          <w:lang w:val="pt"/>
        </w:rPr>
        <w:t xml:space="preserve">Agora que aprendemos como calcular a área de um retângulo, vamos entender alguns conceitos básicos: </w:t>
      </w:r>
    </w:p>
    <w:p w:rsidR="5D5D322C" w:rsidP="2CAB25A5" w:rsidRDefault="2CAB25A5" w14:paraId="6E0755EC" w14:textId="4BDBF7BE">
      <w:pPr>
        <w:rPr>
          <w:color w:val="000000" w:themeColor="text1"/>
          <w:lang w:val="pt"/>
        </w:rPr>
      </w:pPr>
      <w:r w:rsidRPr="2CAB25A5">
        <w:rPr>
          <w:color w:val="000000" w:themeColor="text1"/>
          <w:lang w:val="pt"/>
        </w:rPr>
        <w:t xml:space="preserve"> </w:t>
      </w:r>
    </w:p>
    <w:p w:rsidR="5D5D322C" w:rsidP="2CAB25A5" w:rsidRDefault="2CAB25A5" w14:paraId="4ED6F439" w14:textId="5C9DDE0E">
      <w:pPr>
        <w:pStyle w:val="PargrafodaLista"/>
        <w:numPr>
          <w:ilvl w:val="0"/>
          <w:numId w:val="4"/>
        </w:numPr>
        <w:rPr>
          <w:color w:val="000000" w:themeColor="text1"/>
          <w:lang w:val="pt"/>
        </w:rPr>
      </w:pPr>
      <w:r w:rsidRPr="2CAB25A5">
        <w:rPr>
          <w:color w:val="000000" w:themeColor="text1"/>
          <w:lang w:val="pt"/>
        </w:rPr>
        <w:t xml:space="preserve">     Polígono são figuras planas fechadas formadas por segmento de reta. </w:t>
      </w:r>
    </w:p>
    <w:p w:rsidR="5D5D322C" w:rsidP="2CAB25A5" w:rsidRDefault="2CAB25A5" w14:paraId="48146B3D" w14:textId="7EBFC5F2">
      <w:pPr>
        <w:pStyle w:val="PargrafodaLista"/>
        <w:numPr>
          <w:ilvl w:val="0"/>
          <w:numId w:val="4"/>
        </w:numPr>
        <w:rPr>
          <w:color w:val="000000" w:themeColor="text1"/>
          <w:lang w:val="pt"/>
        </w:rPr>
      </w:pPr>
      <w:r w:rsidRPr="2CAB25A5">
        <w:rPr>
          <w:color w:val="000000" w:themeColor="text1"/>
          <w:lang w:val="pt"/>
        </w:rPr>
        <w:t xml:space="preserve">     Superfície é a reunião do polígono com seu interior.</w:t>
      </w:r>
    </w:p>
    <w:p w:rsidR="5D5D322C" w:rsidP="2CAB25A5" w:rsidRDefault="2CAB25A5" w14:paraId="57AAD239" w14:textId="31D5DD2E">
      <w:pPr>
        <w:pStyle w:val="PargrafodaLista"/>
        <w:numPr>
          <w:ilvl w:val="0"/>
          <w:numId w:val="4"/>
        </w:numPr>
        <w:rPr>
          <w:color w:val="000000" w:themeColor="text1"/>
          <w:lang w:val="pt"/>
        </w:rPr>
      </w:pPr>
      <w:r w:rsidRPr="2CAB25A5">
        <w:rPr>
          <w:color w:val="000000" w:themeColor="text1"/>
          <w:lang w:val="pt"/>
        </w:rPr>
        <w:t xml:space="preserve">     Área de um polígono é a medida da superfície desse polígono.</w:t>
      </w:r>
    </w:p>
    <w:p w:rsidR="5D5D322C" w:rsidP="2CAB25A5" w:rsidRDefault="2CAB25A5" w14:paraId="311E6C2E" w14:textId="0010773A">
      <w:pPr>
        <w:pStyle w:val="PargrafodaLista"/>
        <w:numPr>
          <w:ilvl w:val="0"/>
          <w:numId w:val="4"/>
        </w:numPr>
        <w:rPr>
          <w:color w:val="000000" w:themeColor="text1"/>
          <w:sz w:val="14"/>
          <w:szCs w:val="14"/>
          <w:lang w:val="pt"/>
        </w:rPr>
      </w:pPr>
      <w:r w:rsidRPr="2CAB25A5">
        <w:rPr>
          <w:color w:val="454545"/>
          <w:sz w:val="14"/>
          <w:szCs w:val="14"/>
          <w:lang w:val="pt"/>
        </w:rPr>
        <w:t xml:space="preserve">   </w:t>
      </w:r>
      <w:r w:rsidRPr="2CAB25A5">
        <w:rPr>
          <w:color w:val="000000" w:themeColor="text1"/>
          <w:lang w:val="pt"/>
        </w:rPr>
        <w:t xml:space="preserve">   Dois polígonos se dizem equivalentes se têm a mesma área.</w:t>
      </w:r>
    </w:p>
    <w:p w:rsidR="5D5D322C" w:rsidP="208ACCBE" w:rsidRDefault="755A5335" w14:paraId="636CF2A5" w14:textId="3D34A705">
      <w:pPr>
        <w:pStyle w:val="PargrafodaLista"/>
        <w:numPr>
          <w:ilvl w:val="0"/>
          <w:numId w:val="4"/>
        </w:numPr>
        <w:rPr>
          <w:color w:val="000000" w:themeColor="text1"/>
          <w:lang w:val="pt"/>
        </w:rPr>
      </w:pPr>
      <w:r w:rsidRPr="755A5335">
        <w:rPr>
          <w:color w:val="000000" w:themeColor="text1"/>
          <w:lang w:val="pt"/>
        </w:rPr>
        <w:t xml:space="preserve">     O cálculo da área de um quadrado é dado pela mesma fórmula que a do retângulo, pois todo quadrado é retângulo, porém o contrário não é válido.</w:t>
      </w:r>
    </w:p>
    <w:p w:rsidR="755A5335" w:rsidP="755A5335" w:rsidRDefault="755A5335" w14:paraId="75E437EC" w14:textId="6C09DB02">
      <w:pPr>
        <w:rPr>
          <w:color w:val="000000" w:themeColor="text1"/>
          <w:lang w:val="pt"/>
        </w:rPr>
      </w:pPr>
    </w:p>
    <w:p w:rsidR="755A5335" w:rsidP="755A5335" w:rsidRDefault="755A5335" w14:paraId="3B1CF806" w14:textId="764FC1DC">
      <w:pPr>
        <w:ind w:firstLine="360"/>
        <w:rPr>
          <w:color w:val="000000" w:themeColor="text1"/>
          <w:lang w:val="pt"/>
        </w:rPr>
      </w:pPr>
      <w:r w:rsidRPr="755A5335">
        <w:rPr>
          <w:color w:val="000000" w:themeColor="text1"/>
          <w:lang w:val="pt"/>
        </w:rPr>
        <w:t>Após isso, o professor trabalhará outros exercícios e aprofundará os conhecimentos sobre retângulos em sala de aula ou no espaço escolar para posteriormente avaliar o entendimento dos alunos e na sequência abordar os triângulos, este será abordado da seguinte forma:</w:t>
      </w:r>
    </w:p>
    <w:p w:rsidR="3EF6D50A" w:rsidP="755A5335" w:rsidRDefault="3EF6D50A" w14:paraId="166738C1" w14:textId="495D600B">
      <w:pPr>
        <w:rPr>
          <w:color w:val="000000" w:themeColor="text1"/>
          <w:lang w:val="pt"/>
        </w:rPr>
      </w:pPr>
    </w:p>
    <w:p w:rsidR="208ACCBE" w:rsidP="208ACCBE" w:rsidRDefault="208ACCBE" w14:paraId="1F039B9F" w14:textId="3D9169A5">
      <w:pPr>
        <w:ind w:left="360"/>
        <w:rPr>
          <w:color w:val="000000" w:themeColor="text1"/>
          <w:lang w:val="pt"/>
        </w:rPr>
      </w:pPr>
      <w:r w:rsidRPr="208ACCBE">
        <w:rPr>
          <w:b/>
          <w:bCs/>
          <w:color w:val="000000" w:themeColor="text1"/>
          <w:lang w:val="pt"/>
        </w:rPr>
        <w:t>Roteiro da área de triângulos</w:t>
      </w:r>
    </w:p>
    <w:p w:rsidR="3EF6D50A" w:rsidP="3EF6D50A" w:rsidRDefault="208ACCBE" w14:paraId="7B0B009A" w14:textId="5CEC4C8C">
      <w:r w:rsidRPr="208ACCBE">
        <w:rPr>
          <w:rFonts w:ascii="Calibri" w:hAnsi="Calibri" w:eastAsia="Calibri" w:cs="Calibri"/>
          <w:lang w:val="pt"/>
        </w:rPr>
        <w:t xml:space="preserve"> </w:t>
      </w:r>
    </w:p>
    <w:p w:rsidR="3EF6D50A" w:rsidP="3EF6D50A" w:rsidRDefault="3EF6D50A" w14:paraId="627CC07E" w14:textId="2840086B">
      <w:r w:rsidRPr="3EF6D50A">
        <w:rPr>
          <w:sz w:val="24"/>
          <w:szCs w:val="24"/>
          <w:lang w:val="pt"/>
        </w:rPr>
        <w:t>Agora que você aprendeu a calcular a área de um retângulo, podemos começar o cálculo da área de um triângulo, mas o que é um triângulo?</w:t>
      </w:r>
    </w:p>
    <w:p w:rsidR="3EF6D50A" w:rsidP="208ACCBE" w:rsidRDefault="208ACCBE" w14:paraId="1A1CF6C6" w14:textId="3F23F60A">
      <w:pPr>
        <w:pStyle w:val="PargrafodaLista"/>
        <w:numPr>
          <w:ilvl w:val="0"/>
          <w:numId w:val="3"/>
        </w:numPr>
        <w:rPr>
          <w:sz w:val="14"/>
          <w:szCs w:val="14"/>
        </w:rPr>
      </w:pPr>
      <w:r w:rsidRPr="208ACCBE">
        <w:rPr>
          <w:sz w:val="14"/>
          <w:szCs w:val="14"/>
          <w:lang w:val="pt"/>
        </w:rPr>
        <w:lastRenderedPageBreak/>
        <w:t xml:space="preserve">       </w:t>
      </w:r>
      <w:r w:rsidRPr="208ACCBE">
        <w:rPr>
          <w:sz w:val="24"/>
          <w:szCs w:val="24"/>
          <w:lang w:val="pt"/>
        </w:rPr>
        <w:t>Um triângulo é uma figura geométrica que contem 3 segmentos de reta e três vértices, que formam 3 ângulos.</w:t>
      </w:r>
    </w:p>
    <w:p w:rsidR="3EF6D50A" w:rsidP="208ACCBE" w:rsidRDefault="208ACCBE" w14:paraId="6BE7EA09" w14:textId="0A0E61BE">
      <w:pPr>
        <w:pStyle w:val="PargrafodaLista"/>
        <w:numPr>
          <w:ilvl w:val="0"/>
          <w:numId w:val="3"/>
        </w:numPr>
        <w:rPr>
          <w:sz w:val="14"/>
          <w:szCs w:val="14"/>
        </w:rPr>
      </w:pPr>
      <w:r w:rsidRPr="208ACCBE">
        <w:rPr>
          <w:sz w:val="14"/>
          <w:szCs w:val="14"/>
          <w:lang w:val="pt"/>
        </w:rPr>
        <w:t xml:space="preserve">        </w:t>
      </w:r>
      <w:r w:rsidRPr="208ACCBE">
        <w:rPr>
          <w:sz w:val="24"/>
          <w:szCs w:val="24"/>
          <w:lang w:val="pt"/>
        </w:rPr>
        <w:t>A soma dos ângulos internos de cada triângulo deve ser igual a 90 graus</w:t>
      </w:r>
    </w:p>
    <w:p w:rsidR="3EF6D50A" w:rsidP="208ACCBE" w:rsidRDefault="208ACCBE" w14:paraId="1184587E" w14:textId="44784A7A">
      <w:pPr>
        <w:pStyle w:val="PargrafodaLista"/>
        <w:numPr>
          <w:ilvl w:val="0"/>
          <w:numId w:val="3"/>
        </w:numPr>
        <w:rPr>
          <w:sz w:val="14"/>
          <w:szCs w:val="14"/>
        </w:rPr>
      </w:pPr>
      <w:r w:rsidRPr="208ACCBE">
        <w:rPr>
          <w:sz w:val="14"/>
          <w:szCs w:val="14"/>
          <w:lang w:val="pt"/>
        </w:rPr>
        <w:t xml:space="preserve">       </w:t>
      </w:r>
      <w:r w:rsidRPr="208ACCBE">
        <w:rPr>
          <w:sz w:val="24"/>
          <w:szCs w:val="24"/>
          <w:lang w:val="pt"/>
        </w:rPr>
        <w:t>Um triângulo retângulo é um triângulo na qual um dos seus ângulos internos for o ângulo de 90 graus (ângulo reto).</w:t>
      </w:r>
    </w:p>
    <w:p w:rsidR="3EF6D50A" w:rsidP="3EF6D50A" w:rsidRDefault="3EF6D50A" w14:paraId="2EB6D933" w14:textId="7BE3DBCE">
      <w:r w:rsidRPr="3EF6D50A">
        <w:rPr>
          <w:sz w:val="24"/>
          <w:szCs w:val="24"/>
          <w:lang w:val="pt"/>
        </w:rPr>
        <w:t xml:space="preserve"> </w:t>
      </w:r>
    </w:p>
    <w:p w:rsidR="3EF6D50A" w:rsidP="3EF6D50A" w:rsidRDefault="208ACCBE" w14:paraId="5A9BB0AB" w14:textId="3A1F2512">
      <w:r w:rsidRPr="208ACCBE">
        <w:rPr>
          <w:sz w:val="24"/>
          <w:szCs w:val="24"/>
          <w:lang w:val="pt"/>
        </w:rPr>
        <w:t>1.Observe as figuras abaixo. Todas são consideradas triângulos por respeitarem as definições de triângulo, mas qual deles é um triângulo retângulo?</w:t>
      </w:r>
    </w:p>
    <w:p w:rsidR="3EF6D50A" w:rsidP="3EF6D50A" w:rsidRDefault="208ACCBE" w14:paraId="4110C809" w14:textId="683A131A">
      <w:r w:rsidRPr="208ACCBE">
        <w:rPr>
          <w:sz w:val="24"/>
          <w:szCs w:val="24"/>
          <w:lang w:val="pt"/>
        </w:rPr>
        <w:t xml:space="preserve"> </w:t>
      </w:r>
    </w:p>
    <w:p w:rsidR="3EF6D50A" w:rsidP="208ACCBE" w:rsidRDefault="3EF6D50A" w14:paraId="193743A3" w14:textId="31DA2494">
      <w:r>
        <w:rPr>
          <w:noProof/>
        </w:rPr>
        <w:drawing>
          <wp:inline distT="0" distB="0" distL="0" distR="0" wp14:anchorId="26F6183D" wp14:editId="06A17F2D">
            <wp:extent cx="4686300" cy="1695450"/>
            <wp:effectExtent l="0" t="0" r="0" b="0"/>
            <wp:docPr id="732150684" name="Imagem 73215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686300" cy="1695450"/>
                    </a:xfrm>
                    <a:prstGeom prst="rect">
                      <a:avLst/>
                    </a:prstGeom>
                  </pic:spPr>
                </pic:pic>
              </a:graphicData>
            </a:graphic>
          </wp:inline>
        </w:drawing>
      </w:r>
      <w:r>
        <w:rPr>
          <w:noProof/>
        </w:rPr>
        <w:drawing>
          <wp:inline distT="0" distB="0" distL="0" distR="0" wp14:anchorId="57F18E90" wp14:editId="1B909475">
            <wp:extent cx="4686300" cy="1695450"/>
            <wp:effectExtent l="0" t="0" r="0" b="0"/>
            <wp:docPr id="2116030209" name="Imagem 211603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686300" cy="1695450"/>
                    </a:xfrm>
                    <a:prstGeom prst="rect">
                      <a:avLst/>
                    </a:prstGeom>
                  </pic:spPr>
                </pic:pic>
              </a:graphicData>
            </a:graphic>
          </wp:inline>
        </w:drawing>
      </w:r>
    </w:p>
    <w:p w:rsidR="3EF6D50A" w:rsidP="3EF6D50A" w:rsidRDefault="208ACCBE" w14:paraId="724E375E" w14:textId="7CD40CAB">
      <w:r w:rsidRPr="208ACCBE">
        <w:rPr>
          <w:sz w:val="24"/>
          <w:szCs w:val="24"/>
          <w:lang w:val="pt"/>
        </w:rPr>
        <w:t>2. De que forma podemos calcular a área de um triângulo retângulo?</w:t>
      </w:r>
    </w:p>
    <w:p w:rsidR="3EF6D50A" w:rsidP="3EF6D50A" w:rsidRDefault="208ACCBE" w14:paraId="2A69BF29" w14:textId="69593461">
      <w:r w:rsidRPr="208ACCBE">
        <w:rPr>
          <w:sz w:val="24"/>
          <w:szCs w:val="24"/>
          <w:lang w:val="pt"/>
        </w:rPr>
        <w:t xml:space="preserve"> </w:t>
      </w:r>
    </w:p>
    <w:p w:rsidR="3EF6D50A" w:rsidP="208ACCBE" w:rsidRDefault="3EF6D50A" w14:paraId="75B994FC" w14:textId="59406889">
      <w:r>
        <w:rPr>
          <w:noProof/>
        </w:rPr>
        <w:drawing>
          <wp:inline distT="0" distB="0" distL="0" distR="0" wp14:anchorId="6DE2F3FE" wp14:editId="22175FB0">
            <wp:extent cx="3629025" cy="1838325"/>
            <wp:effectExtent l="0" t="0" r="0" b="0"/>
            <wp:docPr id="301339795" name="Imagem 301339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629025" cy="1838325"/>
                    </a:xfrm>
                    <a:prstGeom prst="rect">
                      <a:avLst/>
                    </a:prstGeom>
                  </pic:spPr>
                </pic:pic>
              </a:graphicData>
            </a:graphic>
          </wp:inline>
        </w:drawing>
      </w:r>
      <w:r w:rsidRPr="2800CAFE" w:rsidR="2800CAFE">
        <w:rPr>
          <w:sz w:val="24"/>
          <w:szCs w:val="24"/>
          <w:lang w:val="pt"/>
        </w:rPr>
        <w:t xml:space="preserve"> </w:t>
      </w:r>
    </w:p>
    <w:p w:rsidR="3EF6D50A" w:rsidP="208ACCBE" w:rsidRDefault="3EF6D50A" w14:paraId="0C67BB71" w14:textId="26C29DAB">
      <w:pPr>
        <w:rPr>
          <w:sz w:val="24"/>
          <w:szCs w:val="24"/>
          <w:lang w:val="pt"/>
        </w:rPr>
      </w:pPr>
    </w:p>
    <w:p w:rsidR="3EF6D50A" w:rsidP="3EF6D50A" w:rsidRDefault="3EF6D50A" w14:paraId="5E8C21A1" w14:textId="2148A98F">
      <w:r w:rsidRPr="3EF6D50A">
        <w:rPr>
          <w:sz w:val="24"/>
          <w:szCs w:val="24"/>
          <w:lang w:val="pt"/>
        </w:rPr>
        <w:t>Você consegue ver alguma semelhança do triângulo retângulo com um retângulo?</w:t>
      </w:r>
    </w:p>
    <w:p w:rsidR="3EF6D50A" w:rsidP="3EF6D50A" w:rsidRDefault="3EF6D50A" w14:paraId="0D207BA6" w14:textId="6F0E0428">
      <w:r w:rsidRPr="3EF6D50A">
        <w:rPr>
          <w:sz w:val="24"/>
          <w:szCs w:val="24"/>
          <w:lang w:val="pt"/>
        </w:rPr>
        <w:t>Já sabemos que a fórmula para calcular a área de um retângulo é base x altura. Mas e a formula da área de um triângulo retângulo? Seria possível chegar nela através da área do retângulo?</w:t>
      </w:r>
    </w:p>
    <w:p w:rsidR="3EF6D50A" w:rsidP="3EF6D50A" w:rsidRDefault="3EF6D50A" w14:paraId="3CEFF409" w14:textId="7D7A7657">
      <w:r w:rsidRPr="3EF6D50A">
        <w:rPr>
          <w:sz w:val="24"/>
          <w:szCs w:val="24"/>
          <w:lang w:val="pt"/>
        </w:rPr>
        <w:t xml:space="preserve"> </w:t>
      </w:r>
    </w:p>
    <w:p w:rsidR="3EF6D50A" w:rsidP="3EF6D50A" w:rsidRDefault="208ACCBE" w14:paraId="1AE3997C" w14:textId="0D648C66">
      <w:r w:rsidRPr="208ACCBE">
        <w:rPr>
          <w:sz w:val="24"/>
          <w:szCs w:val="24"/>
          <w:lang w:val="pt"/>
        </w:rPr>
        <w:t>3. Observe o triângulo e o retângulo novamente. Como podemos chegar num triângulo retângulo a partir de um retângulo?</w:t>
      </w:r>
    </w:p>
    <w:p w:rsidR="208ACCBE" w:rsidP="208ACCBE" w:rsidRDefault="2800CAFE" w14:paraId="5F55AEC5" w14:textId="4452F5C6">
      <w:r w:rsidRPr="2800CAFE">
        <w:rPr>
          <w:sz w:val="24"/>
          <w:szCs w:val="24"/>
          <w:lang w:val="pt"/>
        </w:rPr>
        <w:lastRenderedPageBreak/>
        <w:t xml:space="preserve"> </w:t>
      </w:r>
      <w:r w:rsidR="208ACCBE">
        <w:rPr>
          <w:noProof/>
        </w:rPr>
        <w:drawing>
          <wp:inline distT="0" distB="0" distL="0" distR="0" wp14:anchorId="5CF4141A" wp14:editId="0678AC36">
            <wp:extent cx="3248025" cy="1390650"/>
            <wp:effectExtent l="0" t="0" r="0" b="0"/>
            <wp:docPr id="1519177813" name="Imagem 151917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248025" cy="1390650"/>
                    </a:xfrm>
                    <a:prstGeom prst="rect">
                      <a:avLst/>
                    </a:prstGeom>
                  </pic:spPr>
                </pic:pic>
              </a:graphicData>
            </a:graphic>
          </wp:inline>
        </w:drawing>
      </w:r>
    </w:p>
    <w:p w:rsidR="3EF6D50A" w:rsidP="3EF6D50A" w:rsidRDefault="208ACCBE" w14:paraId="6E7E391A" w14:textId="5C9871C8">
      <w:r w:rsidRPr="208ACCBE">
        <w:rPr>
          <w:sz w:val="24"/>
          <w:szCs w:val="24"/>
          <w:lang w:val="pt"/>
        </w:rPr>
        <w:t xml:space="preserve">  </w:t>
      </w:r>
    </w:p>
    <w:p w:rsidR="3EF6D50A" w:rsidP="3EF6D50A" w:rsidRDefault="3EF6D50A" w14:paraId="2222CF51" w14:textId="6345A9A4">
      <w:r w:rsidRPr="3EF6D50A">
        <w:rPr>
          <w:color w:val="C00000"/>
          <w:sz w:val="24"/>
          <w:szCs w:val="24"/>
          <w:lang w:val="pt"/>
        </w:rPr>
        <w:t>DICA: “tente recortar o retângulo para chegar em um triângulo retângulo”</w:t>
      </w:r>
    </w:p>
    <w:p w:rsidR="3EF6D50A" w:rsidP="3EF6D50A" w:rsidRDefault="3EF6D50A" w14:paraId="677E6143" w14:textId="2C4B37B7">
      <w:r w:rsidRPr="3EF6D50A">
        <w:rPr>
          <w:color w:val="C00000"/>
          <w:sz w:val="24"/>
          <w:szCs w:val="24"/>
          <w:lang w:val="pt"/>
        </w:rPr>
        <w:t xml:space="preserve"> </w:t>
      </w:r>
    </w:p>
    <w:p w:rsidR="3EF6D50A" w:rsidP="3EF6D50A" w:rsidRDefault="208ACCBE" w14:paraId="7A2C70E6" w14:textId="31B5377D">
      <w:r w:rsidRPr="208ACCBE">
        <w:rPr>
          <w:sz w:val="24"/>
          <w:szCs w:val="24"/>
          <w:lang w:val="pt"/>
        </w:rPr>
        <w:t>4. Assim que dividimos um retângulo em dois para chegar em dois triângulos retângulos, nós interferimos na sua área.</w:t>
      </w:r>
    </w:p>
    <w:p w:rsidR="3EF6D50A" w:rsidP="208ACCBE" w:rsidRDefault="3EF6D50A" w14:paraId="33A5F6DC" w14:textId="2144A5CA">
      <w:r>
        <w:rPr>
          <w:noProof/>
        </w:rPr>
        <w:drawing>
          <wp:inline distT="0" distB="0" distL="0" distR="0" wp14:anchorId="7C1CE568" wp14:editId="3A9C2F40">
            <wp:extent cx="1609725" cy="1095375"/>
            <wp:effectExtent l="0" t="0" r="0" b="0"/>
            <wp:docPr id="2097436522" name="Imagem 209743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09725" cy="1095375"/>
                    </a:xfrm>
                    <a:prstGeom prst="rect">
                      <a:avLst/>
                    </a:prstGeom>
                  </pic:spPr>
                </pic:pic>
              </a:graphicData>
            </a:graphic>
          </wp:inline>
        </w:drawing>
      </w:r>
      <w:r>
        <w:rPr>
          <w:noProof/>
        </w:rPr>
        <w:drawing>
          <wp:inline distT="0" distB="0" distL="0" distR="0" wp14:anchorId="65DCB24B" wp14:editId="3A42CBFE">
            <wp:extent cx="1609725" cy="1095375"/>
            <wp:effectExtent l="0" t="0" r="0" b="0"/>
            <wp:docPr id="933823574" name="Imagem 933823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09725" cy="1095375"/>
                    </a:xfrm>
                    <a:prstGeom prst="rect">
                      <a:avLst/>
                    </a:prstGeom>
                  </pic:spPr>
                </pic:pic>
              </a:graphicData>
            </a:graphic>
          </wp:inline>
        </w:drawing>
      </w:r>
    </w:p>
    <w:p w:rsidR="3EF6D50A" w:rsidP="3EF6D50A" w:rsidRDefault="3EF6D50A" w14:paraId="68FB12E7" w14:textId="54ADB49F">
      <w:r w:rsidRPr="3EF6D50A">
        <w:rPr>
          <w:sz w:val="24"/>
          <w:szCs w:val="24"/>
          <w:lang w:val="pt"/>
        </w:rPr>
        <w:t>Sendo assim, concluímos que podemos chegar em um triângulo retângulo a partir de um retângulo dividindo ele em dois. Como a fórmula área do retângulo é base x altura. Qual será a fórmula da área de um triângulo retângulo?</w:t>
      </w:r>
    </w:p>
    <w:p w:rsidR="3EF6D50A" w:rsidP="3EF6D50A" w:rsidRDefault="3EF6D50A" w14:paraId="2FA3F2F8" w14:textId="7ACDFF1E">
      <w:r w:rsidRPr="3EF6D50A">
        <w:rPr>
          <w:sz w:val="24"/>
          <w:szCs w:val="24"/>
          <w:lang w:val="pt"/>
        </w:rPr>
        <w:t xml:space="preserve"> </w:t>
      </w:r>
    </w:p>
    <w:p w:rsidR="5D5D322C" w:rsidP="5844E16A" w:rsidRDefault="5844E16A" w14:paraId="2F4958A6" w14:textId="3BD36036">
      <w:pPr>
        <w:rPr>
          <w:color w:val="000000" w:themeColor="text1"/>
          <w:lang w:val="pt-BR"/>
        </w:rPr>
      </w:pPr>
      <w:r w:rsidRPr="5844E16A">
        <w:rPr>
          <w:sz w:val="24"/>
          <w:szCs w:val="24"/>
          <w:lang w:val="pt"/>
        </w:rPr>
        <w:t>5. Ao dividir a área do retângulo em 2, também dividimos a sua área em 2. Logo, a área do retângulo será base x altura/2</w:t>
      </w:r>
    </w:p>
    <w:p w:rsidR="00330094" w:rsidP="00C027B7" w:rsidRDefault="00330094" w14:paraId="487F4B47" w14:textId="77777777">
      <w:pPr>
        <w:jc w:val="center"/>
        <w:rPr>
          <w:sz w:val="24"/>
          <w:szCs w:val="24"/>
          <w:lang w:bidi="ar-SA"/>
        </w:rPr>
      </w:pPr>
      <w:r>
        <w:rPr>
          <w:sz w:val="24"/>
          <w:szCs w:val="24"/>
          <w:lang w:bidi="ar-SA"/>
        </w:rPr>
        <w:t>Roteiro losango</w:t>
      </w:r>
    </w:p>
    <w:p w:rsidR="00330094" w:rsidP="00C027B7" w:rsidRDefault="00330094" w14:paraId="5677B690" w14:textId="77777777">
      <w:pPr>
        <w:jc w:val="center"/>
        <w:rPr>
          <w:sz w:val="24"/>
          <w:szCs w:val="24"/>
          <w:lang w:bidi="ar-SA"/>
        </w:rPr>
      </w:pPr>
    </w:p>
    <w:p w:rsidR="00330094" w:rsidP="00C027B7" w:rsidRDefault="00330094" w14:paraId="49A38F00" w14:textId="77777777">
      <w:pPr>
        <w:jc w:val="center"/>
        <w:rPr>
          <w:sz w:val="24"/>
          <w:szCs w:val="24"/>
          <w:lang w:bidi="ar-SA"/>
        </w:rPr>
      </w:pPr>
      <w:r w:rsidRPr="00291032">
        <w:rPr>
          <w:b/>
          <w:sz w:val="24"/>
          <w:szCs w:val="24"/>
          <w:lang w:bidi="ar-SA"/>
        </w:rPr>
        <w:t>Losango</w:t>
      </w:r>
      <w:r>
        <w:rPr>
          <w:b/>
          <w:sz w:val="24"/>
          <w:szCs w:val="24"/>
          <w:lang w:bidi="ar-SA"/>
        </w:rPr>
        <w:t>:</w:t>
      </w:r>
      <w:r>
        <w:rPr>
          <w:sz w:val="24"/>
          <w:szCs w:val="24"/>
          <w:lang w:bidi="ar-SA"/>
        </w:rPr>
        <w:t xml:space="preserve"> é uma figura geométrica plana na qual tem os quatros lado iguais, dois ângulos agudos(menores que 90°) e dois ângulos obtusos(maiores que 90°).</w:t>
      </w:r>
    </w:p>
    <w:p w:rsidR="00330094" w:rsidP="00C027B7" w:rsidRDefault="00330094" w14:paraId="22B1C0ED" w14:textId="77777777">
      <w:pPr>
        <w:jc w:val="center"/>
        <w:rPr>
          <w:sz w:val="24"/>
          <w:szCs w:val="24"/>
          <w:lang w:bidi="ar-SA"/>
        </w:rPr>
      </w:pPr>
    </w:p>
    <w:p w:rsidR="00FF1AB4" w:rsidP="00C027B7" w:rsidRDefault="00330094" w14:paraId="6733BA12" w14:textId="41E1C293">
      <w:pPr>
        <w:jc w:val="center"/>
        <w:rPr>
          <w:rFonts w:eastAsiaTheme="minorEastAsia"/>
          <w:sz w:val="24"/>
          <w:szCs w:val="24"/>
          <w:lang w:bidi="ar-SA"/>
        </w:rPr>
      </w:pPr>
      <w:r>
        <w:rPr>
          <w:sz w:val="24"/>
          <w:szCs w:val="24"/>
          <w:lang w:bidi="ar-SA"/>
        </w:rPr>
        <w:t>1º Passo: Sabendo a formula da área de um triangulo (</w:t>
      </w:r>
      <m:oMath>
        <m:r>
          <w:rPr>
            <w:rFonts w:ascii="Cambria Math" w:hAnsi="Cambria Math"/>
            <w:sz w:val="24"/>
            <w:szCs w:val="24"/>
            <w:lang w:bidi="ar-SA"/>
          </w:rPr>
          <m:t>A=</m:t>
        </m:r>
        <m:f>
          <m:fPr>
            <m:ctrlPr>
              <w:rPr>
                <w:rFonts w:ascii="Cambria Math" w:hAnsi="Cambria Math"/>
                <w:i/>
                <w:sz w:val="24"/>
                <w:szCs w:val="24"/>
                <w:lang w:bidi="ar-SA"/>
              </w:rPr>
            </m:ctrlPr>
          </m:fPr>
          <m:num>
            <m:r>
              <w:rPr>
                <w:rFonts w:ascii="Cambria Math" w:hAnsi="Cambria Math"/>
                <w:sz w:val="24"/>
                <w:szCs w:val="24"/>
                <w:lang w:bidi="ar-SA"/>
              </w:rPr>
              <m:t>b.h</m:t>
            </m:r>
          </m:num>
          <m:den>
            <m:r>
              <w:rPr>
                <w:rFonts w:ascii="Cambria Math" w:hAnsi="Cambria Math"/>
                <w:sz w:val="24"/>
                <w:szCs w:val="24"/>
                <w:lang w:bidi="ar-SA"/>
              </w:rPr>
              <m:t>2</m:t>
            </m:r>
          </m:den>
        </m:f>
      </m:oMath>
      <w:r>
        <w:rPr>
          <w:rFonts w:eastAsiaTheme="minorEastAsia"/>
          <w:sz w:val="24"/>
          <w:szCs w:val="24"/>
          <w:lang w:bidi="ar-SA"/>
        </w:rPr>
        <w:t>), como se pode calcular a área desse</w:t>
      </w:r>
      <w:r w:rsidR="00586624">
        <w:rPr>
          <w:rFonts w:eastAsiaTheme="minorEastAsia"/>
          <w:sz w:val="24"/>
          <w:szCs w:val="24"/>
          <w:lang w:bidi="ar-SA"/>
        </w:rPr>
        <w:t xml:space="preserve"> losango?</w:t>
      </w:r>
      <w:r>
        <w:rPr>
          <w:rFonts w:eastAsiaTheme="minorEastAsia"/>
          <w:sz w:val="24"/>
          <w:szCs w:val="24"/>
          <w:lang w:bidi="ar-SA"/>
        </w:rPr>
        <w:t xml:space="preserve"> </w:t>
      </w:r>
    </w:p>
    <w:p w:rsidR="00FF1AB4" w:rsidP="00C027B7" w:rsidRDefault="00FF1AB4" w14:paraId="0CF26356" w14:textId="49D99D3A">
      <w:pPr>
        <w:jc w:val="center"/>
        <w:rPr>
          <w:rFonts w:eastAsiaTheme="minorEastAsia"/>
          <w:sz w:val="24"/>
          <w:szCs w:val="24"/>
          <w:lang w:bidi="ar-SA"/>
        </w:rPr>
      </w:pPr>
      <w:r>
        <w:rPr>
          <w:rFonts w:eastAsiaTheme="minorEastAsia"/>
          <w:sz w:val="24"/>
          <w:szCs w:val="24"/>
          <w:lang w:bidi="ar-SA"/>
        </w:rPr>
        <w:t>D</w:t>
      </w:r>
    </w:p>
    <w:p w:rsidR="00330094" w:rsidP="00C027B7" w:rsidRDefault="00E17A22" w14:paraId="18431A58" w14:textId="3C71A2BF">
      <w:pPr>
        <w:jc w:val="center"/>
        <w:rPr>
          <w:rFonts w:eastAsiaTheme="minorEastAsia"/>
          <w:sz w:val="24"/>
          <w:szCs w:val="24"/>
          <w:lang w:bidi="ar-SA"/>
        </w:rPr>
      </w:pPr>
      <w:r w:rsidRPr="008B22AB">
        <w:rPr>
          <w:noProof/>
          <w:sz w:val="24"/>
          <w:szCs w:val="24"/>
          <w:lang w:eastAsia="pt-BR" w:bidi="ar-SA"/>
        </w:rPr>
        <w:drawing>
          <wp:inline distT="0" distB="0" distL="0" distR="0" wp14:anchorId="66DD4140" wp14:editId="187173D7">
            <wp:extent cx="949335" cy="1187450"/>
            <wp:effectExtent l="0" t="4762" r="0" b="0"/>
            <wp:docPr id="1" name="Imagem 1" descr="C:\Users\Cliente\Desktop\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ente\Desktop\Sem título.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5400000">
                      <a:off x="0" y="0"/>
                      <a:ext cx="950299" cy="1188656"/>
                    </a:xfrm>
                    <a:prstGeom prst="rect">
                      <a:avLst/>
                    </a:prstGeom>
                    <a:noFill/>
                    <a:ln>
                      <a:noFill/>
                    </a:ln>
                  </pic:spPr>
                </pic:pic>
              </a:graphicData>
            </a:graphic>
          </wp:inline>
        </w:drawing>
      </w:r>
      <w:r w:rsidR="00FF1AB4">
        <w:rPr>
          <w:rFonts w:eastAsiaTheme="minorEastAsia"/>
          <w:sz w:val="24"/>
          <w:szCs w:val="24"/>
          <w:lang w:bidi="ar-SA"/>
        </w:rPr>
        <w:t>d</w:t>
      </w:r>
    </w:p>
    <w:p w:rsidR="000C78E4" w:rsidP="00C027B7" w:rsidRDefault="000C78E4" w14:paraId="3B06C217" w14:textId="4578FDCA">
      <w:pPr>
        <w:jc w:val="center"/>
        <w:rPr>
          <w:sz w:val="24"/>
          <w:szCs w:val="24"/>
          <w:lang w:bidi="ar-SA"/>
        </w:rPr>
      </w:pPr>
      <w:r>
        <w:rPr>
          <w:sz w:val="24"/>
          <w:szCs w:val="24"/>
          <w:lang w:bidi="ar-SA"/>
        </w:rPr>
        <w:t>2º Passo: Como transformar esse losango em  triângulos sem afetar a sua área?</w:t>
      </w:r>
    </w:p>
    <w:p w:rsidR="00F610FB" w:rsidP="00C027B7" w:rsidRDefault="00F610FB" w14:paraId="4DAD1436" w14:textId="03ED2FB1">
      <w:pPr>
        <w:jc w:val="center"/>
        <w:rPr>
          <w:sz w:val="24"/>
          <w:szCs w:val="24"/>
          <w:lang w:bidi="ar-SA"/>
        </w:rPr>
      </w:pPr>
      <w:r>
        <w:rPr>
          <w:sz w:val="24"/>
          <w:szCs w:val="24"/>
          <w:lang w:bidi="ar-SA"/>
        </w:rPr>
        <w:t>D</w:t>
      </w:r>
    </w:p>
    <w:p w:rsidR="002C3D70" w:rsidP="00C027B7" w:rsidRDefault="00F610FB" w14:paraId="6D93BF6A" w14:textId="0BA80D29">
      <w:pPr>
        <w:jc w:val="center"/>
        <w:rPr>
          <w:rFonts w:eastAsiaTheme="minorEastAsia"/>
          <w:sz w:val="24"/>
          <w:szCs w:val="24"/>
          <w:lang w:bidi="ar-SA"/>
        </w:rPr>
      </w:pPr>
      <w:r w:rsidRPr="00391A3F">
        <w:rPr>
          <w:noProof/>
          <w:sz w:val="24"/>
          <w:szCs w:val="24"/>
          <w:lang w:eastAsia="pt-BR" w:bidi="ar-SA"/>
        </w:rPr>
        <w:drawing>
          <wp:inline distT="0" distB="0" distL="0" distR="0" wp14:anchorId="015FFAF3" wp14:editId="5A2AF55F">
            <wp:extent cx="2351446" cy="1379220"/>
            <wp:effectExtent l="0" t="0" r="0" b="0"/>
            <wp:docPr id="5" name="Imagem 5" descr="C:\Users\Cliente\Desktop\Sem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ente\Desktop\Sem título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66490" cy="1388044"/>
                    </a:xfrm>
                    <a:prstGeom prst="rect">
                      <a:avLst/>
                    </a:prstGeom>
                    <a:noFill/>
                    <a:ln>
                      <a:noFill/>
                    </a:ln>
                  </pic:spPr>
                </pic:pic>
              </a:graphicData>
            </a:graphic>
          </wp:inline>
        </w:drawing>
      </w:r>
      <w:r>
        <w:rPr>
          <w:rFonts w:eastAsiaTheme="minorEastAsia"/>
          <w:sz w:val="24"/>
          <w:szCs w:val="24"/>
          <w:lang w:bidi="ar-SA"/>
        </w:rPr>
        <w:t>d</w:t>
      </w:r>
    </w:p>
    <w:p w:rsidR="00F610FB" w:rsidP="00C027B7" w:rsidRDefault="00F6067A" w14:paraId="490D8F46" w14:textId="59CE31F7">
      <w:pPr>
        <w:jc w:val="center"/>
        <w:rPr>
          <w:rFonts w:eastAsiaTheme="minorEastAsia"/>
          <w:sz w:val="24"/>
          <w:szCs w:val="24"/>
          <w:lang w:bidi="ar-SA"/>
        </w:rPr>
      </w:pPr>
      <w:r>
        <w:rPr>
          <w:rFonts w:eastAsiaTheme="minorEastAsia"/>
          <w:sz w:val="24"/>
          <w:szCs w:val="24"/>
          <w:lang w:bidi="ar-SA"/>
        </w:rPr>
        <w:t>A=</w:t>
      </w:r>
      <w:r w:rsidR="005F6304">
        <w:rPr>
          <w:rFonts w:eastAsiaTheme="minorEastAsia"/>
          <w:sz w:val="24"/>
          <w:szCs w:val="24"/>
          <w:lang w:bidi="ar-SA"/>
        </w:rPr>
        <w:t>?</w:t>
      </w:r>
    </w:p>
    <w:p w:rsidR="00D22E34" w:rsidP="00C027B7" w:rsidRDefault="00D22E34" w14:paraId="2AFF7B41" w14:textId="77777777">
      <w:pPr>
        <w:jc w:val="center"/>
        <w:rPr>
          <w:sz w:val="24"/>
          <w:szCs w:val="24"/>
          <w:lang w:bidi="ar-SA"/>
        </w:rPr>
      </w:pPr>
      <w:r w:rsidRPr="004F4CDF">
        <w:rPr>
          <w:sz w:val="24"/>
          <w:szCs w:val="24"/>
          <w:lang w:bidi="ar-SA"/>
        </w:rPr>
        <w:t>O losango tem como principal características:</w:t>
      </w:r>
    </w:p>
    <w:p w:rsidR="00D22E34" w:rsidP="00D22E34" w:rsidRDefault="00D22E34" w14:paraId="26284375" w14:textId="77777777">
      <w:pPr>
        <w:pStyle w:val="PargrafodaLista"/>
        <w:widowControl/>
        <w:numPr>
          <w:ilvl w:val="0"/>
          <w:numId w:val="30"/>
        </w:numPr>
        <w:autoSpaceDE/>
        <w:autoSpaceDN/>
        <w:spacing w:after="160" w:line="259" w:lineRule="auto"/>
        <w:contextualSpacing/>
        <w:jc w:val="center"/>
        <w:rPr>
          <w:sz w:val="24"/>
          <w:szCs w:val="24"/>
        </w:rPr>
      </w:pPr>
      <w:r>
        <w:rPr>
          <w:sz w:val="24"/>
          <w:szCs w:val="24"/>
        </w:rPr>
        <w:t>Possui quatro vértices;</w:t>
      </w:r>
    </w:p>
    <w:p w:rsidR="00D22E34" w:rsidP="00D22E34" w:rsidRDefault="00D22E34" w14:paraId="71B0A6FC" w14:textId="77777777">
      <w:pPr>
        <w:pStyle w:val="PargrafodaLista"/>
        <w:widowControl/>
        <w:numPr>
          <w:ilvl w:val="0"/>
          <w:numId w:val="30"/>
        </w:numPr>
        <w:autoSpaceDE/>
        <w:autoSpaceDN/>
        <w:spacing w:after="160" w:line="259" w:lineRule="auto"/>
        <w:contextualSpacing/>
        <w:jc w:val="center"/>
        <w:rPr>
          <w:sz w:val="24"/>
          <w:szCs w:val="24"/>
        </w:rPr>
      </w:pPr>
      <w:r>
        <w:rPr>
          <w:sz w:val="24"/>
          <w:szCs w:val="24"/>
        </w:rPr>
        <w:t>Possui quatro lados iguais;</w:t>
      </w:r>
    </w:p>
    <w:p w:rsidR="00D22E34" w:rsidP="00D22E34" w:rsidRDefault="00D22E34" w14:paraId="2102F654" w14:textId="77777777">
      <w:pPr>
        <w:pStyle w:val="PargrafodaLista"/>
        <w:widowControl/>
        <w:numPr>
          <w:ilvl w:val="0"/>
          <w:numId w:val="30"/>
        </w:numPr>
        <w:autoSpaceDE/>
        <w:autoSpaceDN/>
        <w:spacing w:after="160" w:line="259" w:lineRule="auto"/>
        <w:contextualSpacing/>
        <w:jc w:val="center"/>
        <w:rPr>
          <w:sz w:val="24"/>
          <w:szCs w:val="24"/>
        </w:rPr>
      </w:pPr>
      <w:r>
        <w:rPr>
          <w:sz w:val="24"/>
          <w:szCs w:val="24"/>
        </w:rPr>
        <w:lastRenderedPageBreak/>
        <w:t>Quatros ângulos internos, por ser um quadrilátero a soma de seus ângulos resultam em 360°;</w:t>
      </w:r>
    </w:p>
    <w:p w:rsidR="00D22E34" w:rsidP="00D22E34" w:rsidRDefault="00D22E34" w14:paraId="09B0B3D5" w14:textId="77777777">
      <w:pPr>
        <w:pStyle w:val="PargrafodaLista"/>
        <w:widowControl/>
        <w:numPr>
          <w:ilvl w:val="0"/>
          <w:numId w:val="30"/>
        </w:numPr>
        <w:autoSpaceDE/>
        <w:autoSpaceDN/>
        <w:spacing w:after="160" w:line="259" w:lineRule="auto"/>
        <w:contextualSpacing/>
        <w:jc w:val="center"/>
        <w:rPr>
          <w:sz w:val="24"/>
          <w:szCs w:val="24"/>
        </w:rPr>
      </w:pPr>
      <w:r>
        <w:rPr>
          <w:sz w:val="24"/>
          <w:szCs w:val="24"/>
        </w:rPr>
        <w:t>O losango apresenta apenas duas diagonais;</w:t>
      </w:r>
    </w:p>
    <w:p w:rsidRPr="00EA7C7B" w:rsidR="00D22E34" w:rsidP="00D22E34" w:rsidRDefault="00D22E34" w14:paraId="5AEFB883" w14:textId="77777777">
      <w:pPr>
        <w:pStyle w:val="PargrafodaLista"/>
        <w:widowControl/>
        <w:numPr>
          <w:ilvl w:val="0"/>
          <w:numId w:val="30"/>
        </w:numPr>
        <w:autoSpaceDE/>
        <w:autoSpaceDN/>
        <w:spacing w:after="160" w:line="259" w:lineRule="auto"/>
        <w:contextualSpacing/>
        <w:jc w:val="center"/>
        <w:rPr>
          <w:rFonts w:eastAsiaTheme="minorEastAsia"/>
          <w:sz w:val="24"/>
          <w:szCs w:val="24"/>
        </w:rPr>
      </w:pPr>
      <w:r>
        <w:rPr>
          <w:sz w:val="24"/>
          <w:szCs w:val="24"/>
        </w:rPr>
        <w:t xml:space="preserve">O perímetros de um losango pode ser calculado pela fórmula  </w:t>
      </w:r>
      <m:oMath>
        <m:r>
          <w:rPr>
            <w:rFonts w:ascii="Cambria Math" w:hAnsi="Cambria Math"/>
            <w:sz w:val="24"/>
            <w:szCs w:val="24"/>
          </w:rPr>
          <m:t>P=4.l</m:t>
        </m:r>
      </m:oMath>
    </w:p>
    <w:p w:rsidR="00D22E34" w:rsidP="00C027B7" w:rsidRDefault="00D22E34" w14:paraId="39865407" w14:textId="6D074E71">
      <w:pPr>
        <w:ind w:left="360"/>
        <w:jc w:val="center"/>
        <w:rPr>
          <w:sz w:val="24"/>
          <w:szCs w:val="24"/>
          <w:lang w:bidi="ar-SA"/>
        </w:rPr>
      </w:pPr>
      <w:r w:rsidRPr="008F63E8">
        <w:rPr>
          <w:sz w:val="24"/>
          <w:szCs w:val="24"/>
          <w:lang w:bidi="ar-SA"/>
        </w:rPr>
        <w:t>O quadrado é uma situação especial de um losango na qual tem os quatro ângulos retos(iguais a 90°).</w:t>
      </w:r>
    </w:p>
    <w:p w:rsidRPr="00FC6A72" w:rsidR="00D22E34" w:rsidP="00C027B7" w:rsidRDefault="00D22E34" w14:paraId="4C594854" w14:textId="77777777">
      <w:pPr>
        <w:ind w:left="360"/>
        <w:jc w:val="center"/>
        <w:rPr>
          <w:rFonts w:eastAsiaTheme="minorEastAsia"/>
          <w:sz w:val="24"/>
          <w:szCs w:val="24"/>
          <w:lang w:bidi="ar-SA"/>
        </w:rPr>
      </w:pPr>
    </w:p>
    <w:p w:rsidR="5844E16A" w:rsidP="5844E16A" w:rsidRDefault="3E5E5990" w14:paraId="31EA1DC8" w14:textId="4E1EB297">
      <w:pPr>
        <w:pStyle w:val="Ttulo1"/>
        <w:ind w:left="431" w:hanging="431"/>
        <w:rPr>
          <w:color w:val="000000" w:themeColor="text1"/>
          <w:sz w:val="22"/>
          <w:szCs w:val="22"/>
        </w:rPr>
      </w:pPr>
      <w:r w:rsidRPr="3E5E5990">
        <w:rPr>
          <w:color w:val="000000" w:themeColor="text1"/>
          <w:sz w:val="22"/>
          <w:szCs w:val="22"/>
        </w:rPr>
        <w:t>RESULTADOS ESPERADOS</w:t>
      </w:r>
    </w:p>
    <w:p w:rsidR="5844E16A" w:rsidP="5844E16A" w:rsidRDefault="5844E16A" w14:paraId="057C5C91" w14:textId="0DDD73AC">
      <w:pPr>
        <w:ind w:firstLine="708"/>
        <w:jc w:val="both"/>
        <w:rPr>
          <w:color w:val="000000" w:themeColor="text1"/>
          <w:lang w:val="pt-BR"/>
        </w:rPr>
      </w:pPr>
      <w:r w:rsidRPr="5844E16A">
        <w:rPr>
          <w:color w:val="000000" w:themeColor="text1"/>
          <w:lang w:val="pt-BR"/>
        </w:rPr>
        <w:t xml:space="preserve">Espera-se, com a resolução deste trabalho, que os alunos do sexto ano da educação básica desenvolvam: a) Maior interesse pela matemática, principalmente por geometria; b) </w:t>
      </w:r>
      <w:proofErr w:type="spellStart"/>
      <w:r w:rsidRPr="5844E16A">
        <w:rPr>
          <w:color w:val="000000" w:themeColor="text1"/>
          <w:lang w:val="pt-BR"/>
        </w:rPr>
        <w:t>Proatividade</w:t>
      </w:r>
      <w:proofErr w:type="spellEnd"/>
      <w:r w:rsidRPr="5844E16A">
        <w:rPr>
          <w:color w:val="000000" w:themeColor="text1"/>
          <w:lang w:val="pt-BR"/>
        </w:rPr>
        <w:t xml:space="preserve"> no processo de ensino aprendizagem; c) A capacidade de resolver problemas com cálculo de área sem a necessidade de formulário ou de memorização das fórmulas.</w:t>
      </w:r>
    </w:p>
    <w:p w:rsidR="5844E16A" w:rsidP="5844E16A" w:rsidRDefault="3E5E5990" w14:paraId="3A2CCA01" w14:textId="42257F82">
      <w:pPr>
        <w:pStyle w:val="Ttulo1"/>
        <w:ind w:hanging="431"/>
      </w:pPr>
      <w:r w:rsidRPr="3E5E5990">
        <w:rPr>
          <w:szCs w:val="24"/>
          <w:lang w:val="pt-BR"/>
        </w:rPr>
        <w:t>DESCRIÇÃO DO JOGO</w:t>
      </w:r>
    </w:p>
    <w:p w:rsidR="5844E16A" w:rsidRDefault="5844E16A" w14:paraId="233E3D50" w14:textId="4DC1F591">
      <w:r w:rsidRPr="5844E16A">
        <w:rPr>
          <w:lang w:val="pt-BR"/>
        </w:rPr>
        <w:t>[Descrever o funcionamento do jogo]</w:t>
      </w:r>
    </w:p>
    <w:p w:rsidR="5844E16A" w:rsidP="5844E16A" w:rsidRDefault="3E5E5990" w14:paraId="79D853E5" w14:textId="6555BABD">
      <w:pPr>
        <w:pStyle w:val="Ttulo1"/>
        <w:ind w:left="431" w:hanging="431"/>
        <w:rPr>
          <w:color w:val="000000" w:themeColor="text1"/>
          <w:sz w:val="22"/>
          <w:szCs w:val="22"/>
        </w:rPr>
      </w:pPr>
      <w:r w:rsidRPr="3E5E5990">
        <w:rPr>
          <w:szCs w:val="24"/>
          <w:lang w:val="pt-BR"/>
        </w:rPr>
        <w:t>APLICAÇÃO DO ROTEIRO PEDAGÓGICO</w:t>
      </w:r>
    </w:p>
    <w:p w:rsidR="5844E16A" w:rsidRDefault="5844E16A" w14:paraId="38B5F7EC" w14:textId="49C72C13">
      <w:r w:rsidRPr="5844E16A">
        <w:rPr>
          <w:lang w:val="pt-BR"/>
        </w:rPr>
        <w:t>[Descrever a aplicação do roteiro pedagógico (ou parte dele) em uma turma da educação básica]</w:t>
      </w:r>
    </w:p>
    <w:p w:rsidR="5844E16A" w:rsidP="5844E16A" w:rsidRDefault="3E5E5990" w14:paraId="057E8233" w14:textId="5BC1A942">
      <w:pPr>
        <w:pStyle w:val="Ttulo1"/>
        <w:ind w:left="431" w:hanging="431"/>
        <w:rPr>
          <w:color w:val="000000" w:themeColor="text1"/>
          <w:sz w:val="22"/>
          <w:szCs w:val="22"/>
        </w:rPr>
      </w:pPr>
      <w:r w:rsidRPr="3E5E5990">
        <w:rPr>
          <w:szCs w:val="24"/>
          <w:lang w:val="pt-BR"/>
        </w:rPr>
        <w:t>RESULTADOS</w:t>
      </w:r>
    </w:p>
    <w:p w:rsidR="5844E16A" w:rsidRDefault="5844E16A" w14:paraId="3B2A5C27" w14:textId="406037DA">
      <w:r w:rsidRPr="5844E16A">
        <w:rPr>
          <w:lang w:val="pt-BR"/>
        </w:rPr>
        <w:t>[Avaliar os resultados da aplicação frente aos objetivos pretendidos]</w:t>
      </w:r>
    </w:p>
    <w:p w:rsidR="5844E16A" w:rsidP="5844E16A" w:rsidRDefault="3E5E5990" w14:paraId="6404B034" w14:textId="4F7E110B">
      <w:pPr>
        <w:pStyle w:val="Ttulo1"/>
        <w:ind w:left="431" w:hanging="431"/>
        <w:rPr>
          <w:color w:val="000000" w:themeColor="text1"/>
          <w:sz w:val="22"/>
          <w:szCs w:val="22"/>
        </w:rPr>
      </w:pPr>
      <w:r w:rsidRPr="3E5E5990">
        <w:rPr>
          <w:szCs w:val="24"/>
          <w:lang w:val="pt-BR"/>
        </w:rPr>
        <w:t>CONCLUSÕES E SUGESTÕES</w:t>
      </w:r>
    </w:p>
    <w:p w:rsidR="5844E16A" w:rsidRDefault="5844E16A" w14:paraId="77AA156B" w14:textId="38E01CF4">
      <w:r w:rsidRPr="5844E16A">
        <w:rPr>
          <w:lang w:val="pt-BR"/>
        </w:rPr>
        <w:t>[Apresentar conclusões sobre o trabalho e sugestões de melhorias]</w:t>
      </w:r>
    </w:p>
    <w:p w:rsidR="5844E16A" w:rsidP="5844E16A" w:rsidRDefault="3E5E5990" w14:paraId="7D17257D" w14:textId="5DB8D9FF">
      <w:pPr>
        <w:pStyle w:val="Ttulo1"/>
        <w:ind w:left="431" w:hanging="431"/>
        <w:rPr>
          <w:color w:val="000000" w:themeColor="text1"/>
          <w:sz w:val="22"/>
          <w:szCs w:val="22"/>
        </w:rPr>
      </w:pPr>
      <w:r w:rsidRPr="3E5E5990">
        <w:rPr>
          <w:color w:val="000000" w:themeColor="text1"/>
          <w:sz w:val="22"/>
          <w:szCs w:val="22"/>
        </w:rPr>
        <w:t xml:space="preserve">REFERÊNCIA BIBLIOGRÁFICA </w:t>
      </w:r>
    </w:p>
    <w:p w:rsidR="5844E16A" w:rsidP="5844E16A" w:rsidRDefault="5844E16A" w14:paraId="227DDAFD" w14:textId="1F784053">
      <w:pPr>
        <w:rPr>
          <w:color w:val="000000" w:themeColor="text1"/>
        </w:rPr>
      </w:pPr>
      <w:r w:rsidRPr="5844E16A">
        <w:rPr>
          <w:color w:val="000000" w:themeColor="text1"/>
        </w:rPr>
        <w:t>BRASIL. Ministério da Educação. Secretaria da Educação Básica. Base n</w:t>
      </w:r>
      <w:r w:rsidRPr="5844E16A">
        <w:rPr>
          <w:i/>
          <w:iCs/>
          <w:color w:val="000000" w:themeColor="text1"/>
        </w:rPr>
        <w:t>acional comum curricular. Brasíl</w:t>
      </w:r>
      <w:r w:rsidRPr="5844E16A">
        <w:rPr>
          <w:color w:val="000000" w:themeColor="text1"/>
        </w:rPr>
        <w:t xml:space="preserve">ia, DF, 2010. </w:t>
      </w:r>
    </w:p>
    <w:p w:rsidR="5844E16A" w:rsidP="5844E16A" w:rsidRDefault="5844E16A" w14:paraId="0F4824C4" w14:textId="5CE5A5A6">
      <w:pPr>
        <w:jc w:val="both"/>
        <w:rPr>
          <w:color w:val="000000" w:themeColor="text1"/>
        </w:rPr>
      </w:pPr>
      <w:r w:rsidRPr="103325F0" w:rsidR="103325F0">
        <w:rPr>
          <w:color w:val="000000" w:themeColor="text1" w:themeTint="FF" w:themeShade="FF"/>
        </w:rPr>
        <w:t>DUVAL, R. Approche cognitive des problèmes de geométrie en termes de congruence. Annales de didactique et de sciences cognitives, v1, p.57-74. 1988.</w:t>
      </w:r>
    </w:p>
    <w:p w:rsidR="5844E16A" w:rsidP="103325F0" w:rsidRDefault="5844E16A" w14:paraId="3B36F291" w14:noSpellErr="1" w14:textId="2912124F">
      <w:pPr>
        <w:pStyle w:val="Normal"/>
        <w:spacing w:line="240" w:lineRule="exact"/>
        <w:jc w:val="both"/>
        <w:rPr>
          <w:color w:val="000000" w:themeColor="text1" w:themeTint="FF" w:themeShade="FF"/>
        </w:rPr>
      </w:pPr>
      <w:r w:rsidRPr="103325F0" w:rsidR="103325F0">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DUARTE, A.R.S; SILVA, </w:t>
      </w:r>
      <w:proofErr w:type="gramStart"/>
      <w:r w:rsidRPr="103325F0" w:rsidR="103325F0">
        <w:rPr>
          <w:rFonts w:ascii="Times New Roman" w:hAnsi="Times New Roman" w:eastAsia="Times New Roman" w:cs="Times New Roman"/>
          <w:b w:val="0"/>
          <w:bCs w:val="0"/>
          <w:i w:val="0"/>
          <w:iCs w:val="0"/>
          <w:noProof w:val="0"/>
          <w:color w:val="000000" w:themeColor="text1" w:themeTint="FF" w:themeShade="FF"/>
          <w:sz w:val="24"/>
          <w:szCs w:val="24"/>
          <w:lang w:val="en-US"/>
        </w:rPr>
        <w:t>M.C.L,</w:t>
      </w:r>
      <w:r w:rsidRPr="103325F0" w:rsidR="103325F0">
        <w:rPr>
          <w:color w:val="000000" w:themeColor="text1" w:themeTint="FF" w:themeShade="FF"/>
        </w:rPr>
        <w:t>.</w:t>
      </w:r>
      <w:proofErr w:type="gramEnd"/>
      <w:r w:rsidRPr="103325F0" w:rsidR="103325F0">
        <w:rPr>
          <w:color w:val="000000" w:themeColor="text1" w:themeTint="FF" w:themeShade="FF"/>
        </w:rPr>
        <w:t xml:space="preserve"> Abaixo Euclides e Acima quem? Uma análise do ensino de Geometria nas teses e dissertações sobre o Movimento da Matemática Moderna no Brasil. Ponta Grossa: Práxis Educativa, 2006. </w:t>
      </w:r>
    </w:p>
    <w:p w:rsidR="5844E16A" w:rsidP="5844E16A" w:rsidRDefault="5844E16A" w14:paraId="4D494DD7" w14:textId="40C14EC9">
      <w:pPr>
        <w:jc w:val="both"/>
        <w:rPr>
          <w:color w:val="000000" w:themeColor="text1"/>
          <w:u w:val="single"/>
        </w:rPr>
      </w:pPr>
      <w:r w:rsidRPr="5844E16A">
        <w:rPr>
          <w:color w:val="000000" w:themeColor="text1"/>
        </w:rPr>
        <w:t>FLORES, C. R.; MORETTI, M. T. As figuras geométricas enquanto suporte para a aprendizagem em geometria: um estudo sobre a heurística e a reconfiguração. Revemat: Revista Eletrônica de Educação Matemática, Florianópolis, v. 1, n. 1, p. 5-13, jan. 2006. ISSN 1981-1322. Disponível em: &lt;</w:t>
      </w:r>
      <w:hyperlink r:id="rId29">
        <w:r w:rsidRPr="5844E16A">
          <w:rPr>
            <w:rStyle w:val="Hyperlink"/>
            <w:color w:val="000000" w:themeColor="text1"/>
          </w:rPr>
          <w:t>https://periodicos.ufsc.br/index.php/revemat/article/view/12986</w:t>
        </w:r>
      </w:hyperlink>
      <w:r w:rsidRPr="5844E16A">
        <w:rPr>
          <w:color w:val="000000" w:themeColor="text1"/>
          <w:u w:val="single"/>
        </w:rPr>
        <w:t>&gt;. Acesso em: 24 out. 2018. doi:</w:t>
      </w:r>
      <w:hyperlink r:id="rId30">
        <w:r w:rsidRPr="5844E16A">
          <w:rPr>
            <w:rStyle w:val="Hyperlink"/>
            <w:color w:val="000000" w:themeColor="text1"/>
          </w:rPr>
          <w:t>https://doi.org/10.5007/%x</w:t>
        </w:r>
      </w:hyperlink>
      <w:r w:rsidRPr="5844E16A">
        <w:rPr>
          <w:color w:val="000000" w:themeColor="text1"/>
          <w:u w:val="single"/>
        </w:rPr>
        <w:t>.</w:t>
      </w:r>
    </w:p>
    <w:p w:rsidR="5844E16A" w:rsidP="5844E16A" w:rsidRDefault="5844E16A" w14:paraId="2F8B16DB" w14:textId="44BDB482">
      <w:pPr>
        <w:jc w:val="both"/>
        <w:rPr>
          <w:color w:val="000000" w:themeColor="text1"/>
        </w:rPr>
      </w:pPr>
      <w:r w:rsidRPr="5844E16A">
        <w:rPr>
          <w:color w:val="000000" w:themeColor="text1"/>
        </w:rPr>
        <w:t>MORAN, M.; FRANCO, S. V. Registros Figurais em Geometria: influências na apreensão operatória e na pesquisa heurística de figuras. Perspectivas da Educação Matemática. Mato Grosso do Sul: v. 7, n. 13, ago. 2014. Disponível em: &lt;http://seer.ufms.br/index.php/pedmat/article/view/494 &gt; Acesso em: 24 out. 20118</w:t>
      </w:r>
    </w:p>
    <w:p w:rsidR="5844E16A" w:rsidP="5844E16A" w:rsidRDefault="5844E16A" w14:paraId="1290B619" w14:textId="087D2EF1">
      <w:pPr>
        <w:spacing w:line="240" w:lineRule="exact"/>
        <w:jc w:val="both"/>
        <w:rPr>
          <w:color w:val="000000" w:themeColor="text1"/>
        </w:rPr>
      </w:pPr>
      <w:r w:rsidRPr="5844E16A">
        <w:rPr>
          <w:color w:val="000000" w:themeColor="text1"/>
        </w:rPr>
        <w:t>SANTIAGO W.C. Movimento da Matemática Moderna aos tempos atuais: uma análise de livros didáticos sobre explicitação e exploração das propriedades de operações. Campina Grande: UEPB, 2010.</w:t>
      </w:r>
    </w:p>
    <w:p w:rsidR="5844E16A" w:rsidP="5844E16A" w:rsidRDefault="5844E16A" w14:paraId="2F4B3F0A" w14:textId="1EFDA625">
      <w:pPr>
        <w:jc w:val="both"/>
        <w:rPr>
          <w:color w:val="000000" w:themeColor="text1"/>
        </w:rPr>
      </w:pPr>
      <w:r w:rsidRPr="5844E16A">
        <w:rPr>
          <w:color w:val="000000" w:themeColor="text1"/>
        </w:rPr>
        <w:t>SANTOS, E. T. Novas tecnologias no ensino de desenho e geometria. Anais do I Encontro Regional do Vale do Paraíba de Profissionais do Ensino da Área de Expressão Gráfica, p. 71-81, out. 2000, Lorena, SP.</w:t>
      </w:r>
    </w:p>
    <w:p w:rsidR="5844E16A" w:rsidP="5844E16A" w:rsidRDefault="5844E16A" w14:paraId="4F6A7DF7" w14:textId="0846B48E">
      <w:pPr>
        <w:pStyle w:val="Ttulo1"/>
        <w:numPr>
          <w:ilvl w:val="0"/>
          <w:numId w:val="0"/>
        </w:numPr>
        <w:ind w:left="1" w:hanging="431"/>
        <w:rPr>
          <w:color w:val="000000" w:themeColor="text1"/>
          <w:sz w:val="22"/>
          <w:szCs w:val="22"/>
        </w:rPr>
      </w:pPr>
    </w:p>
    <w:sectPr w:rsidR="5844E16A">
      <w:pgSz w:w="11910" w:h="16840" w:orient="portrait"/>
      <w:pgMar w:top="1620" w:right="960" w:bottom="280" w:left="1460" w:header="28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337" w:rsidRDefault="00276337" w14:paraId="1A753C02" w14:textId="77777777">
      <w:r>
        <w:separator/>
      </w:r>
    </w:p>
  </w:endnote>
  <w:endnote w:type="continuationSeparator" w:id="0">
    <w:p w:rsidR="00276337" w:rsidRDefault="00276337" w14:paraId="773675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337" w:rsidRDefault="00276337" w14:paraId="7F35118E" w14:textId="77777777">
      <w:r>
        <w:separator/>
      </w:r>
    </w:p>
  </w:footnote>
  <w:footnote w:type="continuationSeparator" w:id="0">
    <w:p w:rsidR="00276337" w:rsidRDefault="00276337" w14:paraId="482FB44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239E"/>
    <w:multiLevelType w:val="hybridMultilevel"/>
    <w:tmpl w:val="FFFFFFFF"/>
    <w:lvl w:ilvl="0" w:tplc="5F8AAA06">
      <w:start w:val="1"/>
      <w:numFmt w:val="bullet"/>
      <w:lvlText w:val=""/>
      <w:lvlJc w:val="left"/>
      <w:pPr>
        <w:ind w:left="720" w:hanging="360"/>
      </w:pPr>
      <w:rPr>
        <w:rFonts w:hint="default" w:ascii="Symbol" w:hAnsi="Symbol"/>
      </w:rPr>
    </w:lvl>
    <w:lvl w:ilvl="1" w:tplc="1B8645FC">
      <w:start w:val="1"/>
      <w:numFmt w:val="bullet"/>
      <w:lvlText w:val="o"/>
      <w:lvlJc w:val="left"/>
      <w:pPr>
        <w:ind w:left="1440" w:hanging="360"/>
      </w:pPr>
      <w:rPr>
        <w:rFonts w:hint="default" w:ascii="Courier New" w:hAnsi="Courier New"/>
      </w:rPr>
    </w:lvl>
    <w:lvl w:ilvl="2" w:tplc="342A951A">
      <w:start w:val="1"/>
      <w:numFmt w:val="bullet"/>
      <w:lvlText w:val=""/>
      <w:lvlJc w:val="left"/>
      <w:pPr>
        <w:ind w:left="2160" w:hanging="360"/>
      </w:pPr>
      <w:rPr>
        <w:rFonts w:hint="default" w:ascii="Wingdings" w:hAnsi="Wingdings"/>
      </w:rPr>
    </w:lvl>
    <w:lvl w:ilvl="3" w:tplc="A4166A94">
      <w:start w:val="1"/>
      <w:numFmt w:val="bullet"/>
      <w:lvlText w:val=""/>
      <w:lvlJc w:val="left"/>
      <w:pPr>
        <w:ind w:left="2880" w:hanging="360"/>
      </w:pPr>
      <w:rPr>
        <w:rFonts w:hint="default" w:ascii="Symbol" w:hAnsi="Symbol"/>
      </w:rPr>
    </w:lvl>
    <w:lvl w:ilvl="4" w:tplc="139E0784">
      <w:start w:val="1"/>
      <w:numFmt w:val="bullet"/>
      <w:lvlText w:val="o"/>
      <w:lvlJc w:val="left"/>
      <w:pPr>
        <w:ind w:left="3600" w:hanging="360"/>
      </w:pPr>
      <w:rPr>
        <w:rFonts w:hint="default" w:ascii="Courier New" w:hAnsi="Courier New"/>
      </w:rPr>
    </w:lvl>
    <w:lvl w:ilvl="5" w:tplc="8DC8CFF0">
      <w:start w:val="1"/>
      <w:numFmt w:val="bullet"/>
      <w:lvlText w:val=""/>
      <w:lvlJc w:val="left"/>
      <w:pPr>
        <w:ind w:left="4320" w:hanging="360"/>
      </w:pPr>
      <w:rPr>
        <w:rFonts w:hint="default" w:ascii="Wingdings" w:hAnsi="Wingdings"/>
      </w:rPr>
    </w:lvl>
    <w:lvl w:ilvl="6" w:tplc="B03A3A4A">
      <w:start w:val="1"/>
      <w:numFmt w:val="bullet"/>
      <w:lvlText w:val=""/>
      <w:lvlJc w:val="left"/>
      <w:pPr>
        <w:ind w:left="5040" w:hanging="360"/>
      </w:pPr>
      <w:rPr>
        <w:rFonts w:hint="default" w:ascii="Symbol" w:hAnsi="Symbol"/>
      </w:rPr>
    </w:lvl>
    <w:lvl w:ilvl="7" w:tplc="9872CFA8">
      <w:start w:val="1"/>
      <w:numFmt w:val="bullet"/>
      <w:lvlText w:val="o"/>
      <w:lvlJc w:val="left"/>
      <w:pPr>
        <w:ind w:left="5760" w:hanging="360"/>
      </w:pPr>
      <w:rPr>
        <w:rFonts w:hint="default" w:ascii="Courier New" w:hAnsi="Courier New"/>
      </w:rPr>
    </w:lvl>
    <w:lvl w:ilvl="8" w:tplc="18E42BCE">
      <w:start w:val="1"/>
      <w:numFmt w:val="bullet"/>
      <w:lvlText w:val=""/>
      <w:lvlJc w:val="left"/>
      <w:pPr>
        <w:ind w:left="6480" w:hanging="360"/>
      </w:pPr>
      <w:rPr>
        <w:rFonts w:hint="default" w:ascii="Wingdings" w:hAnsi="Wingdings"/>
      </w:rPr>
    </w:lvl>
  </w:abstractNum>
  <w:abstractNum w:abstractNumId="1" w15:restartNumberingAfterBreak="0">
    <w:nsid w:val="09EA1902"/>
    <w:multiLevelType w:val="multilevel"/>
    <w:tmpl w:val="4E7A2792"/>
    <w:lvl w:ilvl="0">
      <w:start w:val="2"/>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numFmt w:val="bullet"/>
      <w:lvlText w:val="•"/>
      <w:lvlJc w:val="left"/>
      <w:pPr>
        <w:ind w:left="2714" w:hanging="540"/>
      </w:pPr>
      <w:rPr>
        <w:rFonts w:hint="default"/>
        <w:lang w:val="en-US" w:eastAsia="en-US" w:bidi="en-US"/>
      </w:rPr>
    </w:lvl>
    <w:lvl w:ilvl="4">
      <w:numFmt w:val="bullet"/>
      <w:lvlText w:val="•"/>
      <w:lvlJc w:val="left"/>
      <w:pPr>
        <w:ind w:left="3681" w:hanging="540"/>
      </w:pPr>
      <w:rPr>
        <w:rFonts w:hint="default"/>
        <w:lang w:val="en-US" w:eastAsia="en-US" w:bidi="en-US"/>
      </w:rPr>
    </w:lvl>
    <w:lvl w:ilvl="5">
      <w:numFmt w:val="bullet"/>
      <w:lvlText w:val="•"/>
      <w:lvlJc w:val="left"/>
      <w:pPr>
        <w:ind w:left="4648" w:hanging="540"/>
      </w:pPr>
      <w:rPr>
        <w:rFonts w:hint="default"/>
        <w:lang w:val="en-US" w:eastAsia="en-US" w:bidi="en-US"/>
      </w:rPr>
    </w:lvl>
    <w:lvl w:ilvl="6">
      <w:numFmt w:val="bullet"/>
      <w:lvlText w:val="•"/>
      <w:lvlJc w:val="left"/>
      <w:pPr>
        <w:ind w:left="5616" w:hanging="540"/>
      </w:pPr>
      <w:rPr>
        <w:rFonts w:hint="default"/>
        <w:lang w:val="en-US" w:eastAsia="en-US" w:bidi="en-US"/>
      </w:rPr>
    </w:lvl>
    <w:lvl w:ilvl="7">
      <w:numFmt w:val="bullet"/>
      <w:lvlText w:val="•"/>
      <w:lvlJc w:val="left"/>
      <w:pPr>
        <w:ind w:left="6583" w:hanging="540"/>
      </w:pPr>
      <w:rPr>
        <w:rFonts w:hint="default"/>
        <w:lang w:val="en-US" w:eastAsia="en-US" w:bidi="en-US"/>
      </w:rPr>
    </w:lvl>
    <w:lvl w:ilvl="8">
      <w:numFmt w:val="bullet"/>
      <w:lvlText w:val="•"/>
      <w:lvlJc w:val="left"/>
      <w:pPr>
        <w:ind w:left="7550" w:hanging="540"/>
      </w:pPr>
      <w:rPr>
        <w:rFonts w:hint="default"/>
        <w:lang w:val="en-US" w:eastAsia="en-US" w:bidi="en-US"/>
      </w:rPr>
    </w:lvl>
  </w:abstractNum>
  <w:abstractNum w:abstractNumId="2" w15:restartNumberingAfterBreak="0">
    <w:nsid w:val="17AF4D9F"/>
    <w:multiLevelType w:val="hybridMultilevel"/>
    <w:tmpl w:val="1CB4A534"/>
    <w:lvl w:ilvl="0" w:tplc="37CAC542">
      <w:numFmt w:val="bullet"/>
      <w:lvlText w:val="●"/>
      <w:lvlJc w:val="left"/>
      <w:pPr>
        <w:ind w:left="821" w:hanging="360"/>
      </w:pPr>
      <w:rPr>
        <w:rFonts w:hint="default" w:ascii="Times New Roman" w:hAnsi="Times New Roman" w:eastAsia="Times New Roman" w:cs="Times New Roman"/>
        <w:spacing w:val="-11"/>
        <w:w w:val="99"/>
        <w:sz w:val="20"/>
        <w:szCs w:val="20"/>
        <w:lang w:val="en-US" w:eastAsia="en-US" w:bidi="en-US"/>
      </w:rPr>
    </w:lvl>
    <w:lvl w:ilvl="1" w:tplc="051C7C88">
      <w:numFmt w:val="bullet"/>
      <w:lvlText w:val="•"/>
      <w:lvlJc w:val="left"/>
      <w:pPr>
        <w:ind w:left="1282" w:hanging="360"/>
      </w:pPr>
      <w:rPr>
        <w:rFonts w:hint="default"/>
        <w:lang w:val="en-US" w:eastAsia="en-US" w:bidi="en-US"/>
      </w:rPr>
    </w:lvl>
    <w:lvl w:ilvl="2" w:tplc="E514C9A4">
      <w:numFmt w:val="bullet"/>
      <w:lvlText w:val="•"/>
      <w:lvlJc w:val="left"/>
      <w:pPr>
        <w:ind w:left="1744" w:hanging="360"/>
      </w:pPr>
      <w:rPr>
        <w:rFonts w:hint="default"/>
        <w:lang w:val="en-US" w:eastAsia="en-US" w:bidi="en-US"/>
      </w:rPr>
    </w:lvl>
    <w:lvl w:ilvl="3" w:tplc="2072F90E">
      <w:numFmt w:val="bullet"/>
      <w:lvlText w:val="•"/>
      <w:lvlJc w:val="left"/>
      <w:pPr>
        <w:ind w:left="2206" w:hanging="360"/>
      </w:pPr>
      <w:rPr>
        <w:rFonts w:hint="default"/>
        <w:lang w:val="en-US" w:eastAsia="en-US" w:bidi="en-US"/>
      </w:rPr>
    </w:lvl>
    <w:lvl w:ilvl="4" w:tplc="3A6CBE8A">
      <w:numFmt w:val="bullet"/>
      <w:lvlText w:val="•"/>
      <w:lvlJc w:val="left"/>
      <w:pPr>
        <w:ind w:left="2668" w:hanging="360"/>
      </w:pPr>
      <w:rPr>
        <w:rFonts w:hint="default"/>
        <w:lang w:val="en-US" w:eastAsia="en-US" w:bidi="en-US"/>
      </w:rPr>
    </w:lvl>
    <w:lvl w:ilvl="5" w:tplc="3AA66846">
      <w:numFmt w:val="bullet"/>
      <w:lvlText w:val="•"/>
      <w:lvlJc w:val="left"/>
      <w:pPr>
        <w:ind w:left="3131" w:hanging="360"/>
      </w:pPr>
      <w:rPr>
        <w:rFonts w:hint="default"/>
        <w:lang w:val="en-US" w:eastAsia="en-US" w:bidi="en-US"/>
      </w:rPr>
    </w:lvl>
    <w:lvl w:ilvl="6" w:tplc="BF222AB0">
      <w:numFmt w:val="bullet"/>
      <w:lvlText w:val="•"/>
      <w:lvlJc w:val="left"/>
      <w:pPr>
        <w:ind w:left="3593" w:hanging="360"/>
      </w:pPr>
      <w:rPr>
        <w:rFonts w:hint="default"/>
        <w:lang w:val="en-US" w:eastAsia="en-US" w:bidi="en-US"/>
      </w:rPr>
    </w:lvl>
    <w:lvl w:ilvl="7" w:tplc="22B24B32">
      <w:numFmt w:val="bullet"/>
      <w:lvlText w:val="•"/>
      <w:lvlJc w:val="left"/>
      <w:pPr>
        <w:ind w:left="4055" w:hanging="360"/>
      </w:pPr>
      <w:rPr>
        <w:rFonts w:hint="default"/>
        <w:lang w:val="en-US" w:eastAsia="en-US" w:bidi="en-US"/>
      </w:rPr>
    </w:lvl>
    <w:lvl w:ilvl="8" w:tplc="1D9C5912">
      <w:numFmt w:val="bullet"/>
      <w:lvlText w:val="•"/>
      <w:lvlJc w:val="left"/>
      <w:pPr>
        <w:ind w:left="4517" w:hanging="360"/>
      </w:pPr>
      <w:rPr>
        <w:rFonts w:hint="default"/>
        <w:lang w:val="en-US" w:eastAsia="en-US" w:bidi="en-US"/>
      </w:rPr>
    </w:lvl>
  </w:abstractNum>
  <w:abstractNum w:abstractNumId="3" w15:restartNumberingAfterBreak="0">
    <w:nsid w:val="1DA5076D"/>
    <w:multiLevelType w:val="hybridMultilevel"/>
    <w:tmpl w:val="FFFFFFFF"/>
    <w:lvl w:ilvl="0" w:tplc="3648B650">
      <w:start w:val="1"/>
      <w:numFmt w:val="bullet"/>
      <w:lvlText w:val=""/>
      <w:lvlJc w:val="left"/>
      <w:pPr>
        <w:ind w:left="720" w:hanging="360"/>
      </w:pPr>
      <w:rPr>
        <w:rFonts w:hint="default" w:ascii="Symbol" w:hAnsi="Symbol"/>
      </w:rPr>
    </w:lvl>
    <w:lvl w:ilvl="1" w:tplc="C21E8D88">
      <w:start w:val="1"/>
      <w:numFmt w:val="bullet"/>
      <w:lvlText w:val="o"/>
      <w:lvlJc w:val="left"/>
      <w:pPr>
        <w:ind w:left="1440" w:hanging="360"/>
      </w:pPr>
      <w:rPr>
        <w:rFonts w:hint="default" w:ascii="Courier New" w:hAnsi="Courier New"/>
      </w:rPr>
    </w:lvl>
    <w:lvl w:ilvl="2" w:tplc="2A58BEFA">
      <w:start w:val="1"/>
      <w:numFmt w:val="bullet"/>
      <w:lvlText w:val=""/>
      <w:lvlJc w:val="left"/>
      <w:pPr>
        <w:ind w:left="2160" w:hanging="360"/>
      </w:pPr>
      <w:rPr>
        <w:rFonts w:hint="default" w:ascii="Wingdings" w:hAnsi="Wingdings"/>
      </w:rPr>
    </w:lvl>
    <w:lvl w:ilvl="3" w:tplc="ECA2BB14">
      <w:start w:val="1"/>
      <w:numFmt w:val="bullet"/>
      <w:lvlText w:val=""/>
      <w:lvlJc w:val="left"/>
      <w:pPr>
        <w:ind w:left="2880" w:hanging="360"/>
      </w:pPr>
      <w:rPr>
        <w:rFonts w:hint="default" w:ascii="Symbol" w:hAnsi="Symbol"/>
      </w:rPr>
    </w:lvl>
    <w:lvl w:ilvl="4" w:tplc="8E7A51A6">
      <w:start w:val="1"/>
      <w:numFmt w:val="bullet"/>
      <w:lvlText w:val="o"/>
      <w:lvlJc w:val="left"/>
      <w:pPr>
        <w:ind w:left="3600" w:hanging="360"/>
      </w:pPr>
      <w:rPr>
        <w:rFonts w:hint="default" w:ascii="Courier New" w:hAnsi="Courier New"/>
      </w:rPr>
    </w:lvl>
    <w:lvl w:ilvl="5" w:tplc="D16EF402">
      <w:start w:val="1"/>
      <w:numFmt w:val="bullet"/>
      <w:lvlText w:val=""/>
      <w:lvlJc w:val="left"/>
      <w:pPr>
        <w:ind w:left="4320" w:hanging="360"/>
      </w:pPr>
      <w:rPr>
        <w:rFonts w:hint="default" w:ascii="Wingdings" w:hAnsi="Wingdings"/>
      </w:rPr>
    </w:lvl>
    <w:lvl w:ilvl="6" w:tplc="81DC79B8">
      <w:start w:val="1"/>
      <w:numFmt w:val="bullet"/>
      <w:lvlText w:val=""/>
      <w:lvlJc w:val="left"/>
      <w:pPr>
        <w:ind w:left="5040" w:hanging="360"/>
      </w:pPr>
      <w:rPr>
        <w:rFonts w:hint="default" w:ascii="Symbol" w:hAnsi="Symbol"/>
      </w:rPr>
    </w:lvl>
    <w:lvl w:ilvl="7" w:tplc="EA18301A">
      <w:start w:val="1"/>
      <w:numFmt w:val="bullet"/>
      <w:lvlText w:val="o"/>
      <w:lvlJc w:val="left"/>
      <w:pPr>
        <w:ind w:left="5760" w:hanging="360"/>
      </w:pPr>
      <w:rPr>
        <w:rFonts w:hint="default" w:ascii="Courier New" w:hAnsi="Courier New"/>
      </w:rPr>
    </w:lvl>
    <w:lvl w:ilvl="8" w:tplc="C4B01D92">
      <w:start w:val="1"/>
      <w:numFmt w:val="bullet"/>
      <w:lvlText w:val=""/>
      <w:lvlJc w:val="left"/>
      <w:pPr>
        <w:ind w:left="6480" w:hanging="360"/>
      </w:pPr>
      <w:rPr>
        <w:rFonts w:hint="default" w:ascii="Wingdings" w:hAnsi="Wingdings"/>
      </w:rPr>
    </w:lvl>
  </w:abstractNum>
  <w:abstractNum w:abstractNumId="4" w15:restartNumberingAfterBreak="0">
    <w:nsid w:val="21DB7956"/>
    <w:multiLevelType w:val="hybridMultilevel"/>
    <w:tmpl w:val="FFFFFFFF"/>
    <w:lvl w:ilvl="0" w:tplc="4A2014F0">
      <w:start w:val="1"/>
      <w:numFmt w:val="bullet"/>
      <w:lvlText w:val=""/>
      <w:lvlJc w:val="left"/>
      <w:pPr>
        <w:ind w:left="720" w:hanging="360"/>
      </w:pPr>
      <w:rPr>
        <w:rFonts w:hint="default" w:ascii="Symbol" w:hAnsi="Symbol"/>
      </w:rPr>
    </w:lvl>
    <w:lvl w:ilvl="1" w:tplc="B27A69C6">
      <w:start w:val="1"/>
      <w:numFmt w:val="bullet"/>
      <w:lvlText w:val="o"/>
      <w:lvlJc w:val="left"/>
      <w:pPr>
        <w:ind w:left="1440" w:hanging="360"/>
      </w:pPr>
      <w:rPr>
        <w:rFonts w:hint="default" w:ascii="Courier New" w:hAnsi="Courier New"/>
      </w:rPr>
    </w:lvl>
    <w:lvl w:ilvl="2" w:tplc="456230F6">
      <w:start w:val="1"/>
      <w:numFmt w:val="bullet"/>
      <w:lvlText w:val=""/>
      <w:lvlJc w:val="left"/>
      <w:pPr>
        <w:ind w:left="2160" w:hanging="360"/>
      </w:pPr>
      <w:rPr>
        <w:rFonts w:hint="default" w:ascii="Wingdings" w:hAnsi="Wingdings"/>
      </w:rPr>
    </w:lvl>
    <w:lvl w:ilvl="3" w:tplc="97504184">
      <w:start w:val="1"/>
      <w:numFmt w:val="bullet"/>
      <w:lvlText w:val=""/>
      <w:lvlJc w:val="left"/>
      <w:pPr>
        <w:ind w:left="2880" w:hanging="360"/>
      </w:pPr>
      <w:rPr>
        <w:rFonts w:hint="default" w:ascii="Symbol" w:hAnsi="Symbol"/>
      </w:rPr>
    </w:lvl>
    <w:lvl w:ilvl="4" w:tplc="B26A188A">
      <w:start w:val="1"/>
      <w:numFmt w:val="bullet"/>
      <w:lvlText w:val="o"/>
      <w:lvlJc w:val="left"/>
      <w:pPr>
        <w:ind w:left="3600" w:hanging="360"/>
      </w:pPr>
      <w:rPr>
        <w:rFonts w:hint="default" w:ascii="Courier New" w:hAnsi="Courier New"/>
      </w:rPr>
    </w:lvl>
    <w:lvl w:ilvl="5" w:tplc="C8A27C86">
      <w:start w:val="1"/>
      <w:numFmt w:val="bullet"/>
      <w:lvlText w:val=""/>
      <w:lvlJc w:val="left"/>
      <w:pPr>
        <w:ind w:left="4320" w:hanging="360"/>
      </w:pPr>
      <w:rPr>
        <w:rFonts w:hint="default" w:ascii="Wingdings" w:hAnsi="Wingdings"/>
      </w:rPr>
    </w:lvl>
    <w:lvl w:ilvl="6" w:tplc="B1CC7F60">
      <w:start w:val="1"/>
      <w:numFmt w:val="bullet"/>
      <w:lvlText w:val=""/>
      <w:lvlJc w:val="left"/>
      <w:pPr>
        <w:ind w:left="5040" w:hanging="360"/>
      </w:pPr>
      <w:rPr>
        <w:rFonts w:hint="default" w:ascii="Symbol" w:hAnsi="Symbol"/>
      </w:rPr>
    </w:lvl>
    <w:lvl w:ilvl="7" w:tplc="E2A69F10">
      <w:start w:val="1"/>
      <w:numFmt w:val="bullet"/>
      <w:lvlText w:val="o"/>
      <w:lvlJc w:val="left"/>
      <w:pPr>
        <w:ind w:left="5760" w:hanging="360"/>
      </w:pPr>
      <w:rPr>
        <w:rFonts w:hint="default" w:ascii="Courier New" w:hAnsi="Courier New"/>
      </w:rPr>
    </w:lvl>
    <w:lvl w:ilvl="8" w:tplc="C44E80D2">
      <w:start w:val="1"/>
      <w:numFmt w:val="bullet"/>
      <w:lvlText w:val=""/>
      <w:lvlJc w:val="left"/>
      <w:pPr>
        <w:ind w:left="6480" w:hanging="360"/>
      </w:pPr>
      <w:rPr>
        <w:rFonts w:hint="default" w:ascii="Wingdings" w:hAnsi="Wingdings"/>
      </w:rPr>
    </w:lvl>
  </w:abstractNum>
  <w:abstractNum w:abstractNumId="5" w15:restartNumberingAfterBreak="0">
    <w:nsid w:val="22F83829"/>
    <w:multiLevelType w:val="multilevel"/>
    <w:tmpl w:val="537AD1E4"/>
    <w:lvl w:ilvl="0">
      <w:start w:val="3"/>
      <w:numFmt w:val="decimal"/>
      <w:lvlText w:val="%1"/>
      <w:lvlJc w:val="left"/>
      <w:pPr>
        <w:ind w:left="590" w:hanging="360"/>
      </w:pPr>
      <w:rPr>
        <w:rFonts w:hint="default"/>
        <w:lang w:val="en-US" w:eastAsia="en-US" w:bidi="en-US"/>
      </w:rPr>
    </w:lvl>
    <w:lvl w:ilvl="1">
      <w:start w:val="1"/>
      <w:numFmt w:val="decimal"/>
      <w:lvlText w:val="%1.%2"/>
      <w:lvlJc w:val="left"/>
      <w:pPr>
        <w:ind w:left="590" w:hanging="360"/>
      </w:pPr>
      <w:rPr>
        <w:rFonts w:hint="default" w:ascii="Times New Roman" w:hAnsi="Times New Roman" w:eastAsia="Times New Roman" w:cs="Times New Roman"/>
        <w:b/>
        <w:bCs/>
        <w:spacing w:val="-7"/>
        <w:w w:val="99"/>
        <w:sz w:val="24"/>
        <w:szCs w:val="24"/>
        <w:lang w:val="en-US" w:eastAsia="en-US" w:bidi="en-US"/>
      </w:rPr>
    </w:lvl>
    <w:lvl w:ilvl="2">
      <w:start w:val="1"/>
      <w:numFmt w:val="lowerLetter"/>
      <w:lvlText w:val="%3)"/>
      <w:lvlJc w:val="left"/>
      <w:pPr>
        <w:ind w:left="1676" w:hanging="361"/>
      </w:pPr>
      <w:rPr>
        <w:rFonts w:hint="default" w:ascii="Times New Roman" w:hAnsi="Times New Roman" w:eastAsia="Times New Roman" w:cs="Times New Roman"/>
        <w:spacing w:val="-7"/>
        <w:w w:val="99"/>
        <w:sz w:val="24"/>
        <w:szCs w:val="24"/>
        <w:lang w:val="en-US" w:eastAsia="en-US" w:bidi="en-US"/>
      </w:rPr>
    </w:lvl>
    <w:lvl w:ilvl="3">
      <w:numFmt w:val="bullet"/>
      <w:lvlText w:val="•"/>
      <w:lvlJc w:val="left"/>
      <w:pPr>
        <w:ind w:left="3414" w:hanging="361"/>
      </w:pPr>
      <w:rPr>
        <w:rFonts w:hint="default"/>
        <w:lang w:val="en-US" w:eastAsia="en-US" w:bidi="en-US"/>
      </w:rPr>
    </w:lvl>
    <w:lvl w:ilvl="4">
      <w:numFmt w:val="bullet"/>
      <w:lvlText w:val="•"/>
      <w:lvlJc w:val="left"/>
      <w:pPr>
        <w:ind w:left="4281" w:hanging="361"/>
      </w:pPr>
      <w:rPr>
        <w:rFonts w:hint="default"/>
        <w:lang w:val="en-US" w:eastAsia="en-US" w:bidi="en-US"/>
      </w:rPr>
    </w:lvl>
    <w:lvl w:ilvl="5">
      <w:numFmt w:val="bullet"/>
      <w:lvlText w:val="•"/>
      <w:lvlJc w:val="left"/>
      <w:pPr>
        <w:ind w:left="5148" w:hanging="361"/>
      </w:pPr>
      <w:rPr>
        <w:rFonts w:hint="default"/>
        <w:lang w:val="en-US" w:eastAsia="en-US" w:bidi="en-US"/>
      </w:rPr>
    </w:lvl>
    <w:lvl w:ilvl="6">
      <w:numFmt w:val="bullet"/>
      <w:lvlText w:val="•"/>
      <w:lvlJc w:val="left"/>
      <w:pPr>
        <w:ind w:left="6016" w:hanging="361"/>
      </w:pPr>
      <w:rPr>
        <w:rFonts w:hint="default"/>
        <w:lang w:val="en-US" w:eastAsia="en-US" w:bidi="en-US"/>
      </w:rPr>
    </w:lvl>
    <w:lvl w:ilvl="7">
      <w:numFmt w:val="bullet"/>
      <w:lvlText w:val="•"/>
      <w:lvlJc w:val="left"/>
      <w:pPr>
        <w:ind w:left="6883" w:hanging="361"/>
      </w:pPr>
      <w:rPr>
        <w:rFonts w:hint="default"/>
        <w:lang w:val="en-US" w:eastAsia="en-US" w:bidi="en-US"/>
      </w:rPr>
    </w:lvl>
    <w:lvl w:ilvl="8">
      <w:numFmt w:val="bullet"/>
      <w:lvlText w:val="•"/>
      <w:lvlJc w:val="left"/>
      <w:pPr>
        <w:ind w:left="7750" w:hanging="361"/>
      </w:pPr>
      <w:rPr>
        <w:rFonts w:hint="default"/>
        <w:lang w:val="en-US" w:eastAsia="en-US" w:bidi="en-US"/>
      </w:rPr>
    </w:lvl>
  </w:abstractNum>
  <w:abstractNum w:abstractNumId="6" w15:restartNumberingAfterBreak="0">
    <w:nsid w:val="30A31036"/>
    <w:multiLevelType w:val="multilevel"/>
    <w:tmpl w:val="915A8E44"/>
    <w:lvl w:ilvl="0">
      <w:start w:val="2"/>
      <w:numFmt w:val="decimal"/>
      <w:lvlText w:val="%1"/>
      <w:lvlJc w:val="left"/>
      <w:pPr>
        <w:ind w:left="955" w:hanging="720"/>
      </w:pPr>
      <w:rPr>
        <w:rFonts w:hint="default"/>
        <w:lang w:val="en-US" w:eastAsia="en-US" w:bidi="en-US"/>
      </w:rPr>
    </w:lvl>
    <w:lvl w:ilvl="1">
      <w:start w:val="2"/>
      <w:numFmt w:val="decimal"/>
      <w:lvlText w:val="%1.%2"/>
      <w:lvlJc w:val="left"/>
      <w:pPr>
        <w:ind w:left="955" w:hanging="720"/>
      </w:pPr>
      <w:rPr>
        <w:rFonts w:hint="default"/>
        <w:lang w:val="en-US" w:eastAsia="en-US" w:bidi="en-US"/>
      </w:rPr>
    </w:lvl>
    <w:lvl w:ilvl="2">
      <w:start w:val="3"/>
      <w:numFmt w:val="decimal"/>
      <w:lvlText w:val="%1.%2.%3"/>
      <w:lvlJc w:val="left"/>
      <w:pPr>
        <w:ind w:left="955" w:hanging="720"/>
      </w:pPr>
      <w:rPr>
        <w:rFonts w:hint="default"/>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2"/>
        <w:w w:val="99"/>
        <w:sz w:val="24"/>
        <w:szCs w:val="24"/>
        <w:lang w:val="en-US" w:eastAsia="en-US" w:bidi="en-US"/>
      </w:rPr>
    </w:lvl>
    <w:lvl w:ilvl="4">
      <w:start w:val="1"/>
      <w:numFmt w:val="lowerLetter"/>
      <w:lvlText w:val="%5)"/>
      <w:lvlJc w:val="left"/>
      <w:pPr>
        <w:ind w:left="956" w:hanging="360"/>
      </w:pPr>
      <w:rPr>
        <w:rFonts w:hint="default" w:ascii="Times New Roman" w:hAnsi="Times New Roman" w:eastAsia="Times New Roman" w:cs="Times New Roman"/>
        <w:spacing w:val="-7"/>
        <w:w w:val="99"/>
        <w:sz w:val="24"/>
        <w:szCs w:val="24"/>
        <w:lang w:val="en-US" w:eastAsia="en-US" w:bidi="en-US"/>
      </w:rPr>
    </w:lvl>
    <w:lvl w:ilvl="5">
      <w:numFmt w:val="bullet"/>
      <w:lvlText w:val="•"/>
      <w:lvlJc w:val="left"/>
      <w:pPr>
        <w:ind w:left="5222" w:hanging="360"/>
      </w:pPr>
      <w:rPr>
        <w:rFonts w:hint="default"/>
        <w:lang w:val="en-US" w:eastAsia="en-US" w:bidi="en-US"/>
      </w:rPr>
    </w:lvl>
    <w:lvl w:ilvl="6">
      <w:numFmt w:val="bullet"/>
      <w:lvlText w:val="•"/>
      <w:lvlJc w:val="left"/>
      <w:pPr>
        <w:ind w:left="6075" w:hanging="360"/>
      </w:pPr>
      <w:rPr>
        <w:rFonts w:hint="default"/>
        <w:lang w:val="en-US" w:eastAsia="en-US" w:bidi="en-US"/>
      </w:rPr>
    </w:lvl>
    <w:lvl w:ilvl="7">
      <w:numFmt w:val="bullet"/>
      <w:lvlText w:val="•"/>
      <w:lvlJc w:val="left"/>
      <w:pPr>
        <w:ind w:left="6927" w:hanging="360"/>
      </w:pPr>
      <w:rPr>
        <w:rFonts w:hint="default"/>
        <w:lang w:val="en-US" w:eastAsia="en-US" w:bidi="en-US"/>
      </w:rPr>
    </w:lvl>
    <w:lvl w:ilvl="8">
      <w:numFmt w:val="bullet"/>
      <w:lvlText w:val="•"/>
      <w:lvlJc w:val="left"/>
      <w:pPr>
        <w:ind w:left="7780" w:hanging="360"/>
      </w:pPr>
      <w:rPr>
        <w:rFonts w:hint="default"/>
        <w:lang w:val="en-US" w:eastAsia="en-US" w:bidi="en-US"/>
      </w:rPr>
    </w:lvl>
  </w:abstractNum>
  <w:abstractNum w:abstractNumId="7" w15:restartNumberingAfterBreak="0">
    <w:nsid w:val="323B5135"/>
    <w:multiLevelType w:val="hybridMultilevel"/>
    <w:tmpl w:val="4F76B5E8"/>
    <w:lvl w:ilvl="0" w:tplc="1A20B45A">
      <w:numFmt w:val="bullet"/>
      <w:lvlText w:val="●"/>
      <w:lvlJc w:val="left"/>
      <w:pPr>
        <w:ind w:left="821" w:hanging="360"/>
      </w:pPr>
      <w:rPr>
        <w:rFonts w:hint="default" w:ascii="Times New Roman" w:hAnsi="Times New Roman" w:eastAsia="Times New Roman" w:cs="Times New Roman"/>
        <w:spacing w:val="-5"/>
        <w:w w:val="99"/>
        <w:sz w:val="20"/>
        <w:szCs w:val="20"/>
        <w:lang w:val="en-US" w:eastAsia="en-US" w:bidi="en-US"/>
      </w:rPr>
    </w:lvl>
    <w:lvl w:ilvl="1" w:tplc="8AEE37A8">
      <w:numFmt w:val="bullet"/>
      <w:lvlText w:val="•"/>
      <w:lvlJc w:val="left"/>
      <w:pPr>
        <w:ind w:left="1282" w:hanging="360"/>
      </w:pPr>
      <w:rPr>
        <w:rFonts w:hint="default"/>
        <w:lang w:val="en-US" w:eastAsia="en-US" w:bidi="en-US"/>
      </w:rPr>
    </w:lvl>
    <w:lvl w:ilvl="2" w:tplc="97843F4C">
      <w:numFmt w:val="bullet"/>
      <w:lvlText w:val="•"/>
      <w:lvlJc w:val="left"/>
      <w:pPr>
        <w:ind w:left="1744" w:hanging="360"/>
      </w:pPr>
      <w:rPr>
        <w:rFonts w:hint="default"/>
        <w:lang w:val="en-US" w:eastAsia="en-US" w:bidi="en-US"/>
      </w:rPr>
    </w:lvl>
    <w:lvl w:ilvl="3" w:tplc="C00072A4">
      <w:numFmt w:val="bullet"/>
      <w:lvlText w:val="•"/>
      <w:lvlJc w:val="left"/>
      <w:pPr>
        <w:ind w:left="2206" w:hanging="360"/>
      </w:pPr>
      <w:rPr>
        <w:rFonts w:hint="default"/>
        <w:lang w:val="en-US" w:eastAsia="en-US" w:bidi="en-US"/>
      </w:rPr>
    </w:lvl>
    <w:lvl w:ilvl="4" w:tplc="5EEAB3FC">
      <w:numFmt w:val="bullet"/>
      <w:lvlText w:val="•"/>
      <w:lvlJc w:val="left"/>
      <w:pPr>
        <w:ind w:left="2668" w:hanging="360"/>
      </w:pPr>
      <w:rPr>
        <w:rFonts w:hint="default"/>
        <w:lang w:val="en-US" w:eastAsia="en-US" w:bidi="en-US"/>
      </w:rPr>
    </w:lvl>
    <w:lvl w:ilvl="5" w:tplc="42A65EEE">
      <w:numFmt w:val="bullet"/>
      <w:lvlText w:val="•"/>
      <w:lvlJc w:val="left"/>
      <w:pPr>
        <w:ind w:left="3131" w:hanging="360"/>
      </w:pPr>
      <w:rPr>
        <w:rFonts w:hint="default"/>
        <w:lang w:val="en-US" w:eastAsia="en-US" w:bidi="en-US"/>
      </w:rPr>
    </w:lvl>
    <w:lvl w:ilvl="6" w:tplc="4AAE763A">
      <w:numFmt w:val="bullet"/>
      <w:lvlText w:val="•"/>
      <w:lvlJc w:val="left"/>
      <w:pPr>
        <w:ind w:left="3593" w:hanging="360"/>
      </w:pPr>
      <w:rPr>
        <w:rFonts w:hint="default"/>
        <w:lang w:val="en-US" w:eastAsia="en-US" w:bidi="en-US"/>
      </w:rPr>
    </w:lvl>
    <w:lvl w:ilvl="7" w:tplc="0FEC5292">
      <w:numFmt w:val="bullet"/>
      <w:lvlText w:val="•"/>
      <w:lvlJc w:val="left"/>
      <w:pPr>
        <w:ind w:left="4055" w:hanging="360"/>
      </w:pPr>
      <w:rPr>
        <w:rFonts w:hint="default"/>
        <w:lang w:val="en-US" w:eastAsia="en-US" w:bidi="en-US"/>
      </w:rPr>
    </w:lvl>
    <w:lvl w:ilvl="8" w:tplc="FAE847DC">
      <w:numFmt w:val="bullet"/>
      <w:lvlText w:val="•"/>
      <w:lvlJc w:val="left"/>
      <w:pPr>
        <w:ind w:left="4517" w:hanging="360"/>
      </w:pPr>
      <w:rPr>
        <w:rFonts w:hint="default"/>
        <w:lang w:val="en-US" w:eastAsia="en-US" w:bidi="en-US"/>
      </w:rPr>
    </w:lvl>
  </w:abstractNum>
  <w:abstractNum w:abstractNumId="8" w15:restartNumberingAfterBreak="0">
    <w:nsid w:val="33976E1C"/>
    <w:multiLevelType w:val="hybridMultilevel"/>
    <w:tmpl w:val="FFFFFFFF"/>
    <w:lvl w:ilvl="0" w:tplc="1458C9B6">
      <w:start w:val="1"/>
      <w:numFmt w:val="decimal"/>
      <w:lvlText w:val="%1."/>
      <w:lvlJc w:val="left"/>
      <w:pPr>
        <w:ind w:left="720" w:hanging="360"/>
      </w:pPr>
    </w:lvl>
    <w:lvl w:ilvl="1" w:tplc="094AA6C2">
      <w:start w:val="1"/>
      <w:numFmt w:val="lowerLetter"/>
      <w:lvlText w:val="%2."/>
      <w:lvlJc w:val="left"/>
      <w:pPr>
        <w:ind w:left="1440" w:hanging="360"/>
      </w:pPr>
    </w:lvl>
    <w:lvl w:ilvl="2" w:tplc="EBBC1014">
      <w:start w:val="1"/>
      <w:numFmt w:val="lowerRoman"/>
      <w:lvlText w:val="%3."/>
      <w:lvlJc w:val="right"/>
      <w:pPr>
        <w:ind w:left="2160" w:hanging="180"/>
      </w:pPr>
    </w:lvl>
    <w:lvl w:ilvl="3" w:tplc="480699CC">
      <w:start w:val="1"/>
      <w:numFmt w:val="decimal"/>
      <w:lvlText w:val="%4."/>
      <w:lvlJc w:val="left"/>
      <w:pPr>
        <w:ind w:left="2880" w:hanging="360"/>
      </w:pPr>
    </w:lvl>
    <w:lvl w:ilvl="4" w:tplc="D00E24F8">
      <w:start w:val="1"/>
      <w:numFmt w:val="lowerLetter"/>
      <w:lvlText w:val="%5."/>
      <w:lvlJc w:val="left"/>
      <w:pPr>
        <w:ind w:left="3600" w:hanging="360"/>
      </w:pPr>
    </w:lvl>
    <w:lvl w:ilvl="5" w:tplc="A6F80E82">
      <w:start w:val="1"/>
      <w:numFmt w:val="lowerRoman"/>
      <w:lvlText w:val="%6."/>
      <w:lvlJc w:val="right"/>
      <w:pPr>
        <w:ind w:left="4320" w:hanging="180"/>
      </w:pPr>
    </w:lvl>
    <w:lvl w:ilvl="6" w:tplc="FD3A3FCC">
      <w:start w:val="1"/>
      <w:numFmt w:val="decimal"/>
      <w:lvlText w:val="%7."/>
      <w:lvlJc w:val="left"/>
      <w:pPr>
        <w:ind w:left="5040" w:hanging="360"/>
      </w:pPr>
    </w:lvl>
    <w:lvl w:ilvl="7" w:tplc="E1AE658C">
      <w:start w:val="1"/>
      <w:numFmt w:val="lowerLetter"/>
      <w:lvlText w:val="%8."/>
      <w:lvlJc w:val="left"/>
      <w:pPr>
        <w:ind w:left="5760" w:hanging="360"/>
      </w:pPr>
    </w:lvl>
    <w:lvl w:ilvl="8" w:tplc="21B80C9E">
      <w:start w:val="1"/>
      <w:numFmt w:val="lowerRoman"/>
      <w:lvlText w:val="%9."/>
      <w:lvlJc w:val="right"/>
      <w:pPr>
        <w:ind w:left="6480" w:hanging="180"/>
      </w:pPr>
    </w:lvl>
  </w:abstractNum>
  <w:abstractNum w:abstractNumId="9" w15:restartNumberingAfterBreak="0">
    <w:nsid w:val="37823C10"/>
    <w:multiLevelType w:val="hybridMultilevel"/>
    <w:tmpl w:val="FFFFFFFF"/>
    <w:lvl w:ilvl="0" w:tplc="C070FB68">
      <w:start w:val="1"/>
      <w:numFmt w:val="bullet"/>
      <w:lvlText w:val=""/>
      <w:lvlJc w:val="left"/>
      <w:pPr>
        <w:ind w:left="720" w:hanging="360"/>
      </w:pPr>
      <w:rPr>
        <w:rFonts w:hint="default" w:ascii="Wingdings" w:hAnsi="Wingdings"/>
      </w:rPr>
    </w:lvl>
    <w:lvl w:ilvl="1" w:tplc="8FE49810">
      <w:start w:val="1"/>
      <w:numFmt w:val="bullet"/>
      <w:lvlText w:val="o"/>
      <w:lvlJc w:val="left"/>
      <w:pPr>
        <w:ind w:left="1440" w:hanging="360"/>
      </w:pPr>
      <w:rPr>
        <w:rFonts w:hint="default" w:ascii="Courier New" w:hAnsi="Courier New"/>
      </w:rPr>
    </w:lvl>
    <w:lvl w:ilvl="2" w:tplc="1AA0E4BC">
      <w:start w:val="1"/>
      <w:numFmt w:val="bullet"/>
      <w:lvlText w:val=""/>
      <w:lvlJc w:val="left"/>
      <w:pPr>
        <w:ind w:left="2160" w:hanging="360"/>
      </w:pPr>
      <w:rPr>
        <w:rFonts w:hint="default" w:ascii="Wingdings" w:hAnsi="Wingdings"/>
      </w:rPr>
    </w:lvl>
    <w:lvl w:ilvl="3" w:tplc="83BA1DD6">
      <w:start w:val="1"/>
      <w:numFmt w:val="bullet"/>
      <w:lvlText w:val=""/>
      <w:lvlJc w:val="left"/>
      <w:pPr>
        <w:ind w:left="2880" w:hanging="360"/>
      </w:pPr>
      <w:rPr>
        <w:rFonts w:hint="default" w:ascii="Symbol" w:hAnsi="Symbol"/>
      </w:rPr>
    </w:lvl>
    <w:lvl w:ilvl="4" w:tplc="0D8886A0">
      <w:start w:val="1"/>
      <w:numFmt w:val="bullet"/>
      <w:lvlText w:val="o"/>
      <w:lvlJc w:val="left"/>
      <w:pPr>
        <w:ind w:left="3600" w:hanging="360"/>
      </w:pPr>
      <w:rPr>
        <w:rFonts w:hint="default" w:ascii="Courier New" w:hAnsi="Courier New"/>
      </w:rPr>
    </w:lvl>
    <w:lvl w:ilvl="5" w:tplc="2A16D26A">
      <w:start w:val="1"/>
      <w:numFmt w:val="bullet"/>
      <w:lvlText w:val=""/>
      <w:lvlJc w:val="left"/>
      <w:pPr>
        <w:ind w:left="4320" w:hanging="360"/>
      </w:pPr>
      <w:rPr>
        <w:rFonts w:hint="default" w:ascii="Wingdings" w:hAnsi="Wingdings"/>
      </w:rPr>
    </w:lvl>
    <w:lvl w:ilvl="6" w:tplc="E8F00292">
      <w:start w:val="1"/>
      <w:numFmt w:val="bullet"/>
      <w:lvlText w:val=""/>
      <w:lvlJc w:val="left"/>
      <w:pPr>
        <w:ind w:left="5040" w:hanging="360"/>
      </w:pPr>
      <w:rPr>
        <w:rFonts w:hint="default" w:ascii="Symbol" w:hAnsi="Symbol"/>
      </w:rPr>
    </w:lvl>
    <w:lvl w:ilvl="7" w:tplc="E7DC621C">
      <w:start w:val="1"/>
      <w:numFmt w:val="bullet"/>
      <w:lvlText w:val="o"/>
      <w:lvlJc w:val="left"/>
      <w:pPr>
        <w:ind w:left="5760" w:hanging="360"/>
      </w:pPr>
      <w:rPr>
        <w:rFonts w:hint="default" w:ascii="Courier New" w:hAnsi="Courier New"/>
      </w:rPr>
    </w:lvl>
    <w:lvl w:ilvl="8" w:tplc="50DA4414">
      <w:start w:val="1"/>
      <w:numFmt w:val="bullet"/>
      <w:lvlText w:val=""/>
      <w:lvlJc w:val="left"/>
      <w:pPr>
        <w:ind w:left="6480" w:hanging="360"/>
      </w:pPr>
      <w:rPr>
        <w:rFonts w:hint="default" w:ascii="Wingdings" w:hAnsi="Wingdings"/>
      </w:rPr>
    </w:lvl>
  </w:abstractNum>
  <w:abstractNum w:abstractNumId="10" w15:restartNumberingAfterBreak="0">
    <w:nsid w:val="39A65F1C"/>
    <w:multiLevelType w:val="hybridMultilevel"/>
    <w:tmpl w:val="FFFFFFFF"/>
    <w:lvl w:ilvl="0" w:tplc="0CA454EE">
      <w:start w:val="1"/>
      <w:numFmt w:val="decimal"/>
      <w:lvlText w:val="%1."/>
      <w:lvlJc w:val="left"/>
      <w:pPr>
        <w:ind w:left="720" w:hanging="360"/>
      </w:pPr>
    </w:lvl>
    <w:lvl w:ilvl="1" w:tplc="C3BEE816">
      <w:start w:val="1"/>
      <w:numFmt w:val="lowerLetter"/>
      <w:lvlText w:val="%2."/>
      <w:lvlJc w:val="left"/>
      <w:pPr>
        <w:ind w:left="1440" w:hanging="360"/>
      </w:pPr>
    </w:lvl>
    <w:lvl w:ilvl="2" w:tplc="324A94CC">
      <w:start w:val="1"/>
      <w:numFmt w:val="lowerRoman"/>
      <w:lvlText w:val="%3."/>
      <w:lvlJc w:val="right"/>
      <w:pPr>
        <w:ind w:left="2160" w:hanging="180"/>
      </w:pPr>
    </w:lvl>
    <w:lvl w:ilvl="3" w:tplc="CCDE1DC8">
      <w:start w:val="1"/>
      <w:numFmt w:val="decimal"/>
      <w:lvlText w:val="%4."/>
      <w:lvlJc w:val="left"/>
      <w:pPr>
        <w:ind w:left="2880" w:hanging="360"/>
      </w:pPr>
    </w:lvl>
    <w:lvl w:ilvl="4" w:tplc="F9F4C392">
      <w:start w:val="1"/>
      <w:numFmt w:val="lowerLetter"/>
      <w:lvlText w:val="%5."/>
      <w:lvlJc w:val="left"/>
      <w:pPr>
        <w:ind w:left="3600" w:hanging="360"/>
      </w:pPr>
    </w:lvl>
    <w:lvl w:ilvl="5" w:tplc="66E28182">
      <w:start w:val="1"/>
      <w:numFmt w:val="lowerRoman"/>
      <w:lvlText w:val="%6."/>
      <w:lvlJc w:val="right"/>
      <w:pPr>
        <w:ind w:left="4320" w:hanging="180"/>
      </w:pPr>
    </w:lvl>
    <w:lvl w:ilvl="6" w:tplc="EB3E6466">
      <w:start w:val="1"/>
      <w:numFmt w:val="decimal"/>
      <w:lvlText w:val="%7."/>
      <w:lvlJc w:val="left"/>
      <w:pPr>
        <w:ind w:left="5040" w:hanging="360"/>
      </w:pPr>
    </w:lvl>
    <w:lvl w:ilvl="7" w:tplc="2898C0CE">
      <w:start w:val="1"/>
      <w:numFmt w:val="lowerLetter"/>
      <w:lvlText w:val="%8."/>
      <w:lvlJc w:val="left"/>
      <w:pPr>
        <w:ind w:left="5760" w:hanging="360"/>
      </w:pPr>
    </w:lvl>
    <w:lvl w:ilvl="8" w:tplc="37E49808">
      <w:start w:val="1"/>
      <w:numFmt w:val="lowerRoman"/>
      <w:lvlText w:val="%9."/>
      <w:lvlJc w:val="right"/>
      <w:pPr>
        <w:ind w:left="6480" w:hanging="180"/>
      </w:pPr>
    </w:lvl>
  </w:abstractNum>
  <w:abstractNum w:abstractNumId="11" w15:restartNumberingAfterBreak="0">
    <w:nsid w:val="474273FB"/>
    <w:multiLevelType w:val="hybridMultilevel"/>
    <w:tmpl w:val="78F6050A"/>
    <w:lvl w:ilvl="0" w:tplc="C764F9DC">
      <w:numFmt w:val="bullet"/>
      <w:lvlText w:val="●"/>
      <w:lvlJc w:val="left"/>
      <w:pPr>
        <w:ind w:left="821" w:hanging="360"/>
      </w:pPr>
      <w:rPr>
        <w:rFonts w:hint="default" w:ascii="Times New Roman" w:hAnsi="Times New Roman" w:eastAsia="Times New Roman" w:cs="Times New Roman"/>
        <w:spacing w:val="-4"/>
        <w:w w:val="99"/>
        <w:sz w:val="20"/>
        <w:szCs w:val="20"/>
        <w:lang w:val="en-US" w:eastAsia="en-US" w:bidi="en-US"/>
      </w:rPr>
    </w:lvl>
    <w:lvl w:ilvl="1" w:tplc="F78435AE">
      <w:numFmt w:val="bullet"/>
      <w:lvlText w:val="•"/>
      <w:lvlJc w:val="left"/>
      <w:pPr>
        <w:ind w:left="1282" w:hanging="360"/>
      </w:pPr>
      <w:rPr>
        <w:rFonts w:hint="default"/>
        <w:lang w:val="en-US" w:eastAsia="en-US" w:bidi="en-US"/>
      </w:rPr>
    </w:lvl>
    <w:lvl w:ilvl="2" w:tplc="E416A40E">
      <w:numFmt w:val="bullet"/>
      <w:lvlText w:val="•"/>
      <w:lvlJc w:val="left"/>
      <w:pPr>
        <w:ind w:left="1744" w:hanging="360"/>
      </w:pPr>
      <w:rPr>
        <w:rFonts w:hint="default"/>
        <w:lang w:val="en-US" w:eastAsia="en-US" w:bidi="en-US"/>
      </w:rPr>
    </w:lvl>
    <w:lvl w:ilvl="3" w:tplc="522E3428">
      <w:numFmt w:val="bullet"/>
      <w:lvlText w:val="•"/>
      <w:lvlJc w:val="left"/>
      <w:pPr>
        <w:ind w:left="2206" w:hanging="360"/>
      </w:pPr>
      <w:rPr>
        <w:rFonts w:hint="default"/>
        <w:lang w:val="en-US" w:eastAsia="en-US" w:bidi="en-US"/>
      </w:rPr>
    </w:lvl>
    <w:lvl w:ilvl="4" w:tplc="6DFA74AE">
      <w:numFmt w:val="bullet"/>
      <w:lvlText w:val="•"/>
      <w:lvlJc w:val="left"/>
      <w:pPr>
        <w:ind w:left="2668" w:hanging="360"/>
      </w:pPr>
      <w:rPr>
        <w:rFonts w:hint="default"/>
        <w:lang w:val="en-US" w:eastAsia="en-US" w:bidi="en-US"/>
      </w:rPr>
    </w:lvl>
    <w:lvl w:ilvl="5" w:tplc="BCF241DE">
      <w:numFmt w:val="bullet"/>
      <w:lvlText w:val="•"/>
      <w:lvlJc w:val="left"/>
      <w:pPr>
        <w:ind w:left="3131" w:hanging="360"/>
      </w:pPr>
      <w:rPr>
        <w:rFonts w:hint="default"/>
        <w:lang w:val="en-US" w:eastAsia="en-US" w:bidi="en-US"/>
      </w:rPr>
    </w:lvl>
    <w:lvl w:ilvl="6" w:tplc="51C8D3A6">
      <w:numFmt w:val="bullet"/>
      <w:lvlText w:val="•"/>
      <w:lvlJc w:val="left"/>
      <w:pPr>
        <w:ind w:left="3593" w:hanging="360"/>
      </w:pPr>
      <w:rPr>
        <w:rFonts w:hint="default"/>
        <w:lang w:val="en-US" w:eastAsia="en-US" w:bidi="en-US"/>
      </w:rPr>
    </w:lvl>
    <w:lvl w:ilvl="7" w:tplc="29C01CB2">
      <w:numFmt w:val="bullet"/>
      <w:lvlText w:val="•"/>
      <w:lvlJc w:val="left"/>
      <w:pPr>
        <w:ind w:left="4055" w:hanging="360"/>
      </w:pPr>
      <w:rPr>
        <w:rFonts w:hint="default"/>
        <w:lang w:val="en-US" w:eastAsia="en-US" w:bidi="en-US"/>
      </w:rPr>
    </w:lvl>
    <w:lvl w:ilvl="8" w:tplc="41ACBD86">
      <w:numFmt w:val="bullet"/>
      <w:lvlText w:val="•"/>
      <w:lvlJc w:val="left"/>
      <w:pPr>
        <w:ind w:left="4517" w:hanging="360"/>
      </w:pPr>
      <w:rPr>
        <w:rFonts w:hint="default"/>
        <w:lang w:val="en-US" w:eastAsia="en-US" w:bidi="en-US"/>
      </w:rPr>
    </w:lvl>
  </w:abstractNum>
  <w:abstractNum w:abstractNumId="12" w15:restartNumberingAfterBreak="0">
    <w:nsid w:val="48117DE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4BBC3FBD"/>
    <w:multiLevelType w:val="multilevel"/>
    <w:tmpl w:val="5B008A0A"/>
    <w:lvl w:ilvl="0">
      <w:start w:val="1"/>
      <w:numFmt w:val="decimal"/>
      <w:lvlText w:val="%1."/>
      <w:lvlJc w:val="left"/>
      <w:pPr>
        <w:ind w:left="1516" w:hanging="280"/>
      </w:pPr>
      <w:rPr>
        <w:rFonts w:hint="default"/>
        <w:spacing w:val="-3"/>
        <w:w w:val="100"/>
        <w:lang w:val="en-US" w:eastAsia="en-US" w:bidi="en-US"/>
      </w:rPr>
    </w:lvl>
    <w:lvl w:ilvl="1">
      <w:start w:val="1"/>
      <w:numFmt w:val="decimal"/>
      <w:lvlText w:val="%1.%2"/>
      <w:lvlJc w:val="left"/>
      <w:pPr>
        <w:ind w:left="1516" w:hanging="360"/>
        <w:jc w:val="right"/>
      </w:pPr>
      <w:rPr>
        <w:rFonts w:hint="default" w:ascii="Times New Roman" w:hAnsi="Times New Roman" w:eastAsia="Times New Roman" w:cs="Times New Roman"/>
        <w:b/>
        <w:bCs/>
        <w:spacing w:val="-4"/>
        <w:w w:val="99"/>
        <w:sz w:val="24"/>
        <w:szCs w:val="24"/>
        <w:lang w:val="en-US" w:eastAsia="en-US" w:bidi="en-US"/>
      </w:rPr>
    </w:lvl>
    <w:lvl w:ilvl="2">
      <w:numFmt w:val="bullet"/>
      <w:lvlText w:val="•"/>
      <w:lvlJc w:val="left"/>
      <w:pPr>
        <w:ind w:left="3113" w:hanging="360"/>
      </w:pPr>
      <w:rPr>
        <w:rFonts w:hint="default"/>
        <w:lang w:val="en-US" w:eastAsia="en-US" w:bidi="en-US"/>
      </w:rPr>
    </w:lvl>
    <w:lvl w:ilvl="3">
      <w:numFmt w:val="bullet"/>
      <w:lvlText w:val="•"/>
      <w:lvlJc w:val="left"/>
      <w:pPr>
        <w:ind w:left="3909" w:hanging="360"/>
      </w:pPr>
      <w:rPr>
        <w:rFonts w:hint="default"/>
        <w:lang w:val="en-US" w:eastAsia="en-US" w:bidi="en-US"/>
      </w:rPr>
    </w:lvl>
    <w:lvl w:ilvl="4">
      <w:numFmt w:val="bullet"/>
      <w:lvlText w:val="•"/>
      <w:lvlJc w:val="left"/>
      <w:pPr>
        <w:ind w:left="4706" w:hanging="360"/>
      </w:pPr>
      <w:rPr>
        <w:rFonts w:hint="default"/>
        <w:lang w:val="en-US" w:eastAsia="en-US" w:bidi="en-US"/>
      </w:rPr>
    </w:lvl>
    <w:lvl w:ilvl="5">
      <w:numFmt w:val="bullet"/>
      <w:lvlText w:val="•"/>
      <w:lvlJc w:val="left"/>
      <w:pPr>
        <w:ind w:left="5502" w:hanging="360"/>
      </w:pPr>
      <w:rPr>
        <w:rFonts w:hint="default"/>
        <w:lang w:val="en-US" w:eastAsia="en-US" w:bidi="en-US"/>
      </w:rPr>
    </w:lvl>
    <w:lvl w:ilvl="6">
      <w:numFmt w:val="bullet"/>
      <w:lvlText w:val="•"/>
      <w:lvlJc w:val="left"/>
      <w:pPr>
        <w:ind w:left="6299" w:hanging="360"/>
      </w:pPr>
      <w:rPr>
        <w:rFonts w:hint="default"/>
        <w:lang w:val="en-US" w:eastAsia="en-US" w:bidi="en-US"/>
      </w:rPr>
    </w:lvl>
    <w:lvl w:ilvl="7">
      <w:numFmt w:val="bullet"/>
      <w:lvlText w:val="•"/>
      <w:lvlJc w:val="left"/>
      <w:pPr>
        <w:ind w:left="7095" w:hanging="360"/>
      </w:pPr>
      <w:rPr>
        <w:rFonts w:hint="default"/>
        <w:lang w:val="en-US" w:eastAsia="en-US" w:bidi="en-US"/>
      </w:rPr>
    </w:lvl>
    <w:lvl w:ilvl="8">
      <w:numFmt w:val="bullet"/>
      <w:lvlText w:val="•"/>
      <w:lvlJc w:val="left"/>
      <w:pPr>
        <w:ind w:left="7892" w:hanging="360"/>
      </w:pPr>
      <w:rPr>
        <w:rFonts w:hint="default"/>
        <w:lang w:val="en-US" w:eastAsia="en-US" w:bidi="en-US"/>
      </w:rPr>
    </w:lvl>
  </w:abstractNum>
  <w:abstractNum w:abstractNumId="14" w15:restartNumberingAfterBreak="0">
    <w:nsid w:val="4BF65AEE"/>
    <w:multiLevelType w:val="hybridMultilevel"/>
    <w:tmpl w:val="FFFFFFFF"/>
    <w:lvl w:ilvl="0" w:tplc="552CEBCE">
      <w:start w:val="1"/>
      <w:numFmt w:val="bullet"/>
      <w:lvlText w:val=""/>
      <w:lvlJc w:val="left"/>
      <w:pPr>
        <w:ind w:left="720" w:hanging="360"/>
      </w:pPr>
      <w:rPr>
        <w:rFonts w:hint="default" w:ascii="Symbol" w:hAnsi="Symbol"/>
      </w:rPr>
    </w:lvl>
    <w:lvl w:ilvl="1" w:tplc="BF5A9A90">
      <w:start w:val="1"/>
      <w:numFmt w:val="bullet"/>
      <w:lvlText w:val="o"/>
      <w:lvlJc w:val="left"/>
      <w:pPr>
        <w:ind w:left="1440" w:hanging="360"/>
      </w:pPr>
      <w:rPr>
        <w:rFonts w:hint="default" w:ascii="Courier New" w:hAnsi="Courier New"/>
      </w:rPr>
    </w:lvl>
    <w:lvl w:ilvl="2" w:tplc="2D101C60">
      <w:start w:val="1"/>
      <w:numFmt w:val="bullet"/>
      <w:lvlText w:val=""/>
      <w:lvlJc w:val="left"/>
      <w:pPr>
        <w:ind w:left="2160" w:hanging="360"/>
      </w:pPr>
      <w:rPr>
        <w:rFonts w:hint="default" w:ascii="Wingdings" w:hAnsi="Wingdings"/>
      </w:rPr>
    </w:lvl>
    <w:lvl w:ilvl="3" w:tplc="D6225736">
      <w:start w:val="1"/>
      <w:numFmt w:val="bullet"/>
      <w:lvlText w:val=""/>
      <w:lvlJc w:val="left"/>
      <w:pPr>
        <w:ind w:left="2880" w:hanging="360"/>
      </w:pPr>
      <w:rPr>
        <w:rFonts w:hint="default" w:ascii="Symbol" w:hAnsi="Symbol"/>
      </w:rPr>
    </w:lvl>
    <w:lvl w:ilvl="4" w:tplc="37004858">
      <w:start w:val="1"/>
      <w:numFmt w:val="bullet"/>
      <w:lvlText w:val="o"/>
      <w:lvlJc w:val="left"/>
      <w:pPr>
        <w:ind w:left="3600" w:hanging="360"/>
      </w:pPr>
      <w:rPr>
        <w:rFonts w:hint="default" w:ascii="Courier New" w:hAnsi="Courier New"/>
      </w:rPr>
    </w:lvl>
    <w:lvl w:ilvl="5" w:tplc="BD644204">
      <w:start w:val="1"/>
      <w:numFmt w:val="bullet"/>
      <w:lvlText w:val=""/>
      <w:lvlJc w:val="left"/>
      <w:pPr>
        <w:ind w:left="4320" w:hanging="360"/>
      </w:pPr>
      <w:rPr>
        <w:rFonts w:hint="default" w:ascii="Wingdings" w:hAnsi="Wingdings"/>
      </w:rPr>
    </w:lvl>
    <w:lvl w:ilvl="6" w:tplc="FF5C2778">
      <w:start w:val="1"/>
      <w:numFmt w:val="bullet"/>
      <w:lvlText w:val=""/>
      <w:lvlJc w:val="left"/>
      <w:pPr>
        <w:ind w:left="5040" w:hanging="360"/>
      </w:pPr>
      <w:rPr>
        <w:rFonts w:hint="default" w:ascii="Symbol" w:hAnsi="Symbol"/>
      </w:rPr>
    </w:lvl>
    <w:lvl w:ilvl="7" w:tplc="6B74CF02">
      <w:start w:val="1"/>
      <w:numFmt w:val="bullet"/>
      <w:lvlText w:val="o"/>
      <w:lvlJc w:val="left"/>
      <w:pPr>
        <w:ind w:left="5760" w:hanging="360"/>
      </w:pPr>
      <w:rPr>
        <w:rFonts w:hint="default" w:ascii="Courier New" w:hAnsi="Courier New"/>
      </w:rPr>
    </w:lvl>
    <w:lvl w:ilvl="8" w:tplc="1472A4D6">
      <w:start w:val="1"/>
      <w:numFmt w:val="bullet"/>
      <w:lvlText w:val=""/>
      <w:lvlJc w:val="left"/>
      <w:pPr>
        <w:ind w:left="6480" w:hanging="360"/>
      </w:pPr>
      <w:rPr>
        <w:rFonts w:hint="default" w:ascii="Wingdings" w:hAnsi="Wingdings"/>
      </w:rPr>
    </w:lvl>
  </w:abstractNum>
  <w:abstractNum w:abstractNumId="15" w15:restartNumberingAfterBreak="0">
    <w:nsid w:val="5A4268EC"/>
    <w:multiLevelType w:val="multilevel"/>
    <w:tmpl w:val="49C4796C"/>
    <w:lvl w:ilvl="0">
      <w:start w:val="2"/>
      <w:numFmt w:val="decimal"/>
      <w:lvlText w:val="%1"/>
      <w:lvlJc w:val="left"/>
      <w:pPr>
        <w:ind w:left="590" w:hanging="360"/>
      </w:pPr>
      <w:rPr>
        <w:rFonts w:hint="default"/>
        <w:lang w:val="en-US" w:eastAsia="en-US" w:bidi="en-US"/>
      </w:rPr>
    </w:lvl>
    <w:lvl w:ilvl="1">
      <w:start w:val="2"/>
      <w:numFmt w:val="decimal"/>
      <w:lvlText w:val="%1.%2"/>
      <w:lvlJc w:val="left"/>
      <w:pPr>
        <w:ind w:left="590" w:hanging="360"/>
      </w:pPr>
      <w:rPr>
        <w:rFonts w:hint="default" w:ascii="Times New Roman" w:hAnsi="Times New Roman" w:eastAsia="Times New Roman" w:cs="Times New Roman"/>
        <w:b/>
        <w:bCs/>
        <w:spacing w:val="-4"/>
        <w:w w:val="99"/>
        <w:sz w:val="24"/>
        <w:szCs w:val="24"/>
        <w:lang w:val="en-US" w:eastAsia="en-US" w:bidi="en-US"/>
      </w:rPr>
    </w:lvl>
    <w:lvl w:ilvl="2">
      <w:start w:val="1"/>
      <w:numFmt w:val="decimal"/>
      <w:lvlText w:val="%1.%2.%3"/>
      <w:lvlJc w:val="left"/>
      <w:pPr>
        <w:ind w:left="770" w:hanging="540"/>
      </w:pPr>
      <w:rPr>
        <w:rFonts w:hint="default" w:ascii="Times New Roman" w:hAnsi="Times New Roman" w:eastAsia="Times New Roman" w:cs="Times New Roman"/>
        <w:b/>
        <w:bCs/>
        <w:spacing w:val="-4"/>
        <w:w w:val="99"/>
        <w:sz w:val="24"/>
        <w:szCs w:val="24"/>
        <w:lang w:val="en-US" w:eastAsia="en-US" w:bidi="en-US"/>
      </w:rPr>
    </w:lvl>
    <w:lvl w:ilvl="3">
      <w:start w:val="1"/>
      <w:numFmt w:val="lowerLetter"/>
      <w:lvlText w:val="%4)"/>
      <w:lvlJc w:val="left"/>
      <w:pPr>
        <w:ind w:left="956" w:hanging="360"/>
      </w:pPr>
      <w:rPr>
        <w:rFonts w:hint="default" w:ascii="Times New Roman" w:hAnsi="Times New Roman" w:eastAsia="Times New Roman" w:cs="Times New Roman"/>
        <w:spacing w:val="-26"/>
        <w:w w:val="99"/>
        <w:sz w:val="24"/>
        <w:szCs w:val="24"/>
        <w:lang w:val="en-US" w:eastAsia="en-US" w:bidi="en-US"/>
      </w:rPr>
    </w:lvl>
    <w:lvl w:ilvl="4">
      <w:numFmt w:val="bullet"/>
      <w:lvlText w:val="•"/>
      <w:lvlJc w:val="left"/>
      <w:pPr>
        <w:ind w:left="3091" w:hanging="360"/>
      </w:pPr>
      <w:rPr>
        <w:rFonts w:hint="default"/>
        <w:lang w:val="en-US" w:eastAsia="en-US" w:bidi="en-US"/>
      </w:rPr>
    </w:lvl>
    <w:lvl w:ilvl="5">
      <w:numFmt w:val="bullet"/>
      <w:lvlText w:val="•"/>
      <w:lvlJc w:val="left"/>
      <w:pPr>
        <w:ind w:left="4156" w:hanging="360"/>
      </w:pPr>
      <w:rPr>
        <w:rFonts w:hint="default"/>
        <w:lang w:val="en-US" w:eastAsia="en-US" w:bidi="en-US"/>
      </w:rPr>
    </w:lvl>
    <w:lvl w:ilvl="6">
      <w:numFmt w:val="bullet"/>
      <w:lvlText w:val="•"/>
      <w:lvlJc w:val="left"/>
      <w:pPr>
        <w:ind w:left="5222" w:hanging="360"/>
      </w:pPr>
      <w:rPr>
        <w:rFonts w:hint="default"/>
        <w:lang w:val="en-US" w:eastAsia="en-US" w:bidi="en-US"/>
      </w:rPr>
    </w:lvl>
    <w:lvl w:ilvl="7">
      <w:numFmt w:val="bullet"/>
      <w:lvlText w:val="•"/>
      <w:lvlJc w:val="left"/>
      <w:pPr>
        <w:ind w:left="6288" w:hanging="360"/>
      </w:pPr>
      <w:rPr>
        <w:rFonts w:hint="default"/>
        <w:lang w:val="en-US" w:eastAsia="en-US" w:bidi="en-US"/>
      </w:rPr>
    </w:lvl>
    <w:lvl w:ilvl="8">
      <w:numFmt w:val="bullet"/>
      <w:lvlText w:val="•"/>
      <w:lvlJc w:val="left"/>
      <w:pPr>
        <w:ind w:left="7353" w:hanging="360"/>
      </w:pPr>
      <w:rPr>
        <w:rFonts w:hint="default"/>
        <w:lang w:val="en-US" w:eastAsia="en-US" w:bidi="en-US"/>
      </w:rPr>
    </w:lvl>
  </w:abstractNum>
  <w:abstractNum w:abstractNumId="16" w15:restartNumberingAfterBreak="0">
    <w:nsid w:val="5BBB5167"/>
    <w:multiLevelType w:val="hybridMultilevel"/>
    <w:tmpl w:val="FFFFFFFF"/>
    <w:lvl w:ilvl="0" w:tplc="4FDAB458">
      <w:start w:val="1"/>
      <w:numFmt w:val="bullet"/>
      <w:lvlText w:val=""/>
      <w:lvlJc w:val="left"/>
      <w:pPr>
        <w:ind w:left="720" w:hanging="360"/>
      </w:pPr>
      <w:rPr>
        <w:rFonts w:hint="default" w:ascii="Symbol" w:hAnsi="Symbol"/>
      </w:rPr>
    </w:lvl>
    <w:lvl w:ilvl="1" w:tplc="10A615C4">
      <w:start w:val="1"/>
      <w:numFmt w:val="bullet"/>
      <w:lvlText w:val="o"/>
      <w:lvlJc w:val="left"/>
      <w:pPr>
        <w:ind w:left="1440" w:hanging="360"/>
      </w:pPr>
      <w:rPr>
        <w:rFonts w:hint="default" w:ascii="Courier New" w:hAnsi="Courier New"/>
      </w:rPr>
    </w:lvl>
    <w:lvl w:ilvl="2" w:tplc="689CA1B6">
      <w:start w:val="1"/>
      <w:numFmt w:val="bullet"/>
      <w:lvlText w:val=""/>
      <w:lvlJc w:val="left"/>
      <w:pPr>
        <w:ind w:left="2160" w:hanging="360"/>
      </w:pPr>
      <w:rPr>
        <w:rFonts w:hint="default" w:ascii="Wingdings" w:hAnsi="Wingdings"/>
      </w:rPr>
    </w:lvl>
    <w:lvl w:ilvl="3" w:tplc="400A3466">
      <w:start w:val="1"/>
      <w:numFmt w:val="bullet"/>
      <w:lvlText w:val=""/>
      <w:lvlJc w:val="left"/>
      <w:pPr>
        <w:ind w:left="2880" w:hanging="360"/>
      </w:pPr>
      <w:rPr>
        <w:rFonts w:hint="default" w:ascii="Symbol" w:hAnsi="Symbol"/>
      </w:rPr>
    </w:lvl>
    <w:lvl w:ilvl="4" w:tplc="7A9AD5BA">
      <w:start w:val="1"/>
      <w:numFmt w:val="bullet"/>
      <w:lvlText w:val="o"/>
      <w:lvlJc w:val="left"/>
      <w:pPr>
        <w:ind w:left="3600" w:hanging="360"/>
      </w:pPr>
      <w:rPr>
        <w:rFonts w:hint="default" w:ascii="Courier New" w:hAnsi="Courier New"/>
      </w:rPr>
    </w:lvl>
    <w:lvl w:ilvl="5" w:tplc="F1AAABE8">
      <w:start w:val="1"/>
      <w:numFmt w:val="bullet"/>
      <w:lvlText w:val=""/>
      <w:lvlJc w:val="left"/>
      <w:pPr>
        <w:ind w:left="4320" w:hanging="360"/>
      </w:pPr>
      <w:rPr>
        <w:rFonts w:hint="default" w:ascii="Wingdings" w:hAnsi="Wingdings"/>
      </w:rPr>
    </w:lvl>
    <w:lvl w:ilvl="6" w:tplc="8E0CE0AA">
      <w:start w:val="1"/>
      <w:numFmt w:val="bullet"/>
      <w:lvlText w:val=""/>
      <w:lvlJc w:val="left"/>
      <w:pPr>
        <w:ind w:left="5040" w:hanging="360"/>
      </w:pPr>
      <w:rPr>
        <w:rFonts w:hint="default" w:ascii="Symbol" w:hAnsi="Symbol"/>
      </w:rPr>
    </w:lvl>
    <w:lvl w:ilvl="7" w:tplc="7F22B194">
      <w:start w:val="1"/>
      <w:numFmt w:val="bullet"/>
      <w:lvlText w:val="o"/>
      <w:lvlJc w:val="left"/>
      <w:pPr>
        <w:ind w:left="5760" w:hanging="360"/>
      </w:pPr>
      <w:rPr>
        <w:rFonts w:hint="default" w:ascii="Courier New" w:hAnsi="Courier New"/>
      </w:rPr>
    </w:lvl>
    <w:lvl w:ilvl="8" w:tplc="16144F7C">
      <w:start w:val="1"/>
      <w:numFmt w:val="bullet"/>
      <w:lvlText w:val=""/>
      <w:lvlJc w:val="left"/>
      <w:pPr>
        <w:ind w:left="6480" w:hanging="360"/>
      </w:pPr>
      <w:rPr>
        <w:rFonts w:hint="default" w:ascii="Wingdings" w:hAnsi="Wingdings"/>
      </w:rPr>
    </w:lvl>
  </w:abstractNum>
  <w:abstractNum w:abstractNumId="17" w15:restartNumberingAfterBreak="0">
    <w:nsid w:val="632F4121"/>
    <w:multiLevelType w:val="hybridMultilevel"/>
    <w:tmpl w:val="A01E10B8"/>
    <w:lvl w:ilvl="0" w:tplc="FFFFFFFF">
      <w:start w:val="1"/>
      <w:numFmt w:val="lowerLetter"/>
      <w:lvlText w:val="%1)"/>
      <w:lvlJc w:val="left"/>
      <w:pPr>
        <w:ind w:left="956" w:hanging="360"/>
      </w:pPr>
      <w:rPr>
        <w:spacing w:val="-6"/>
        <w:w w:val="99"/>
        <w:sz w:val="24"/>
        <w:szCs w:val="24"/>
        <w:lang w:val="en-US" w:eastAsia="en-US" w:bidi="en-US"/>
      </w:rPr>
    </w:lvl>
    <w:lvl w:ilvl="1" w:tplc="BC5A5000">
      <w:numFmt w:val="bullet"/>
      <w:lvlText w:val="•"/>
      <w:lvlJc w:val="left"/>
      <w:pPr>
        <w:ind w:left="1812" w:hanging="360"/>
      </w:pPr>
      <w:rPr>
        <w:rFonts w:hint="default"/>
        <w:lang w:val="en-US" w:eastAsia="en-US" w:bidi="en-US"/>
      </w:rPr>
    </w:lvl>
    <w:lvl w:ilvl="2" w:tplc="93780BEE">
      <w:numFmt w:val="bullet"/>
      <w:lvlText w:val="•"/>
      <w:lvlJc w:val="left"/>
      <w:pPr>
        <w:ind w:left="2665" w:hanging="360"/>
      </w:pPr>
      <w:rPr>
        <w:rFonts w:hint="default"/>
        <w:lang w:val="en-US" w:eastAsia="en-US" w:bidi="en-US"/>
      </w:rPr>
    </w:lvl>
    <w:lvl w:ilvl="3" w:tplc="F1E445BC">
      <w:numFmt w:val="bullet"/>
      <w:lvlText w:val="•"/>
      <w:lvlJc w:val="left"/>
      <w:pPr>
        <w:ind w:left="3517" w:hanging="360"/>
      </w:pPr>
      <w:rPr>
        <w:rFonts w:hint="default"/>
        <w:lang w:val="en-US" w:eastAsia="en-US" w:bidi="en-US"/>
      </w:rPr>
    </w:lvl>
    <w:lvl w:ilvl="4" w:tplc="BC78FAFC">
      <w:numFmt w:val="bullet"/>
      <w:lvlText w:val="•"/>
      <w:lvlJc w:val="left"/>
      <w:pPr>
        <w:ind w:left="4370" w:hanging="360"/>
      </w:pPr>
      <w:rPr>
        <w:rFonts w:hint="default"/>
        <w:lang w:val="en-US" w:eastAsia="en-US" w:bidi="en-US"/>
      </w:rPr>
    </w:lvl>
    <w:lvl w:ilvl="5" w:tplc="4356AA88">
      <w:numFmt w:val="bullet"/>
      <w:lvlText w:val="•"/>
      <w:lvlJc w:val="left"/>
      <w:pPr>
        <w:ind w:left="5222" w:hanging="360"/>
      </w:pPr>
      <w:rPr>
        <w:rFonts w:hint="default"/>
        <w:lang w:val="en-US" w:eastAsia="en-US" w:bidi="en-US"/>
      </w:rPr>
    </w:lvl>
    <w:lvl w:ilvl="6" w:tplc="97540834">
      <w:numFmt w:val="bullet"/>
      <w:lvlText w:val="•"/>
      <w:lvlJc w:val="left"/>
      <w:pPr>
        <w:ind w:left="6075" w:hanging="360"/>
      </w:pPr>
      <w:rPr>
        <w:rFonts w:hint="default"/>
        <w:lang w:val="en-US" w:eastAsia="en-US" w:bidi="en-US"/>
      </w:rPr>
    </w:lvl>
    <w:lvl w:ilvl="7" w:tplc="1070E19C">
      <w:numFmt w:val="bullet"/>
      <w:lvlText w:val="•"/>
      <w:lvlJc w:val="left"/>
      <w:pPr>
        <w:ind w:left="6927" w:hanging="360"/>
      </w:pPr>
      <w:rPr>
        <w:rFonts w:hint="default"/>
        <w:lang w:val="en-US" w:eastAsia="en-US" w:bidi="en-US"/>
      </w:rPr>
    </w:lvl>
    <w:lvl w:ilvl="8" w:tplc="B4BE73B0">
      <w:numFmt w:val="bullet"/>
      <w:lvlText w:val="•"/>
      <w:lvlJc w:val="left"/>
      <w:pPr>
        <w:ind w:left="7780" w:hanging="360"/>
      </w:pPr>
      <w:rPr>
        <w:rFonts w:hint="default"/>
        <w:lang w:val="en-US" w:eastAsia="en-US" w:bidi="en-US"/>
      </w:rPr>
    </w:lvl>
  </w:abstractNum>
  <w:abstractNum w:abstractNumId="18" w15:restartNumberingAfterBreak="0">
    <w:nsid w:val="667A2682"/>
    <w:multiLevelType w:val="hybridMultilevel"/>
    <w:tmpl w:val="FFFFFFFF"/>
    <w:lvl w:ilvl="0" w:tplc="F84ADDC8">
      <w:start w:val="1"/>
      <w:numFmt w:val="bullet"/>
      <w:lvlText w:val=""/>
      <w:lvlJc w:val="left"/>
      <w:pPr>
        <w:ind w:left="720" w:hanging="360"/>
      </w:pPr>
      <w:rPr>
        <w:rFonts w:hint="default" w:ascii="Symbol" w:hAnsi="Symbol"/>
      </w:rPr>
    </w:lvl>
    <w:lvl w:ilvl="1" w:tplc="E626D8E2">
      <w:start w:val="1"/>
      <w:numFmt w:val="bullet"/>
      <w:lvlText w:val="o"/>
      <w:lvlJc w:val="left"/>
      <w:pPr>
        <w:ind w:left="1440" w:hanging="360"/>
      </w:pPr>
      <w:rPr>
        <w:rFonts w:hint="default" w:ascii="Courier New" w:hAnsi="Courier New"/>
      </w:rPr>
    </w:lvl>
    <w:lvl w:ilvl="2" w:tplc="DE7E3AB6">
      <w:start w:val="1"/>
      <w:numFmt w:val="bullet"/>
      <w:lvlText w:val=""/>
      <w:lvlJc w:val="left"/>
      <w:pPr>
        <w:ind w:left="2160" w:hanging="360"/>
      </w:pPr>
      <w:rPr>
        <w:rFonts w:hint="default" w:ascii="Wingdings" w:hAnsi="Wingdings"/>
      </w:rPr>
    </w:lvl>
    <w:lvl w:ilvl="3" w:tplc="D2F8EE44">
      <w:start w:val="1"/>
      <w:numFmt w:val="bullet"/>
      <w:lvlText w:val=""/>
      <w:lvlJc w:val="left"/>
      <w:pPr>
        <w:ind w:left="2880" w:hanging="360"/>
      </w:pPr>
      <w:rPr>
        <w:rFonts w:hint="default" w:ascii="Symbol" w:hAnsi="Symbol"/>
      </w:rPr>
    </w:lvl>
    <w:lvl w:ilvl="4" w:tplc="424815B6">
      <w:start w:val="1"/>
      <w:numFmt w:val="bullet"/>
      <w:lvlText w:val="o"/>
      <w:lvlJc w:val="left"/>
      <w:pPr>
        <w:ind w:left="3600" w:hanging="360"/>
      </w:pPr>
      <w:rPr>
        <w:rFonts w:hint="default" w:ascii="Courier New" w:hAnsi="Courier New"/>
      </w:rPr>
    </w:lvl>
    <w:lvl w:ilvl="5" w:tplc="5A004F82">
      <w:start w:val="1"/>
      <w:numFmt w:val="bullet"/>
      <w:lvlText w:val=""/>
      <w:lvlJc w:val="left"/>
      <w:pPr>
        <w:ind w:left="4320" w:hanging="360"/>
      </w:pPr>
      <w:rPr>
        <w:rFonts w:hint="default" w:ascii="Wingdings" w:hAnsi="Wingdings"/>
      </w:rPr>
    </w:lvl>
    <w:lvl w:ilvl="6" w:tplc="AAC24474">
      <w:start w:val="1"/>
      <w:numFmt w:val="bullet"/>
      <w:lvlText w:val=""/>
      <w:lvlJc w:val="left"/>
      <w:pPr>
        <w:ind w:left="5040" w:hanging="360"/>
      </w:pPr>
      <w:rPr>
        <w:rFonts w:hint="default" w:ascii="Symbol" w:hAnsi="Symbol"/>
      </w:rPr>
    </w:lvl>
    <w:lvl w:ilvl="7" w:tplc="9FB6A3DA">
      <w:start w:val="1"/>
      <w:numFmt w:val="bullet"/>
      <w:lvlText w:val="o"/>
      <w:lvlJc w:val="left"/>
      <w:pPr>
        <w:ind w:left="5760" w:hanging="360"/>
      </w:pPr>
      <w:rPr>
        <w:rFonts w:hint="default" w:ascii="Courier New" w:hAnsi="Courier New"/>
      </w:rPr>
    </w:lvl>
    <w:lvl w:ilvl="8" w:tplc="7398EBB2">
      <w:start w:val="1"/>
      <w:numFmt w:val="bullet"/>
      <w:lvlText w:val=""/>
      <w:lvlJc w:val="left"/>
      <w:pPr>
        <w:ind w:left="6480" w:hanging="360"/>
      </w:pPr>
      <w:rPr>
        <w:rFonts w:hint="default" w:ascii="Wingdings" w:hAnsi="Wingdings"/>
      </w:rPr>
    </w:lvl>
  </w:abstractNum>
  <w:abstractNum w:abstractNumId="19" w15:restartNumberingAfterBreak="0">
    <w:nsid w:val="67E2048C"/>
    <w:multiLevelType w:val="multilevel"/>
    <w:tmpl w:val="C18CBB20"/>
    <w:lvl w:ilvl="0">
      <w:start w:val="2"/>
      <w:numFmt w:val="decimal"/>
      <w:lvlText w:val="%1"/>
      <w:lvlJc w:val="left"/>
      <w:pPr>
        <w:ind w:left="590" w:hanging="360"/>
      </w:pPr>
      <w:rPr>
        <w:rFonts w:hint="default"/>
        <w:lang w:val="en-US" w:eastAsia="en-US" w:bidi="en-US"/>
      </w:rPr>
    </w:lvl>
    <w:lvl w:ilvl="1">
      <w:start w:val="3"/>
      <w:numFmt w:val="decimal"/>
      <w:lvlText w:val="%1.%2"/>
      <w:lvlJc w:val="left"/>
      <w:pPr>
        <w:ind w:left="590" w:hanging="360"/>
      </w:pPr>
      <w:rPr>
        <w:rFonts w:hint="default" w:ascii="Times New Roman" w:hAnsi="Times New Roman" w:eastAsia="Times New Roman" w:cs="Times New Roman"/>
        <w:b/>
        <w:bCs/>
        <w:spacing w:val="-6"/>
        <w:w w:val="99"/>
        <w:sz w:val="24"/>
        <w:szCs w:val="24"/>
        <w:lang w:val="en-US" w:eastAsia="en-US" w:bidi="en-US"/>
      </w:rPr>
    </w:lvl>
    <w:lvl w:ilvl="2">
      <w:start w:val="1"/>
      <w:numFmt w:val="decimal"/>
      <w:lvlText w:val="%1.%2.%3"/>
      <w:lvlJc w:val="left"/>
      <w:pPr>
        <w:ind w:left="775" w:hanging="540"/>
      </w:pPr>
      <w:rPr>
        <w:rFonts w:hint="default" w:ascii="Times New Roman" w:hAnsi="Times New Roman" w:eastAsia="Times New Roman" w:cs="Times New Roman"/>
        <w:b/>
        <w:bCs/>
        <w:spacing w:val="-4"/>
        <w:w w:val="99"/>
        <w:sz w:val="24"/>
        <w:szCs w:val="24"/>
        <w:lang w:val="en-US" w:eastAsia="en-US" w:bidi="en-US"/>
      </w:rPr>
    </w:lvl>
    <w:lvl w:ilvl="3">
      <w:start w:val="1"/>
      <w:numFmt w:val="decimal"/>
      <w:lvlText w:val="%1.%2.%3.%4"/>
      <w:lvlJc w:val="left"/>
      <w:pPr>
        <w:ind w:left="955" w:hanging="720"/>
      </w:pPr>
      <w:rPr>
        <w:rFonts w:hint="default" w:ascii="Times New Roman" w:hAnsi="Times New Roman" w:eastAsia="Times New Roman" w:cs="Times New Roman"/>
        <w:b/>
        <w:bCs/>
        <w:spacing w:val="-4"/>
        <w:w w:val="99"/>
        <w:sz w:val="24"/>
        <w:szCs w:val="24"/>
        <w:lang w:val="en-US" w:eastAsia="en-US" w:bidi="en-US"/>
      </w:rPr>
    </w:lvl>
    <w:lvl w:ilvl="4">
      <w:numFmt w:val="bullet"/>
      <w:lvlText w:val="•"/>
      <w:lvlJc w:val="left"/>
      <w:pPr>
        <w:ind w:left="2177" w:hanging="720"/>
      </w:pPr>
      <w:rPr>
        <w:rFonts w:hint="default"/>
        <w:lang w:val="en-US" w:eastAsia="en-US" w:bidi="en-US"/>
      </w:rPr>
    </w:lvl>
    <w:lvl w:ilvl="5">
      <w:numFmt w:val="bullet"/>
      <w:lvlText w:val="•"/>
      <w:lvlJc w:val="left"/>
      <w:pPr>
        <w:ind w:left="3395" w:hanging="720"/>
      </w:pPr>
      <w:rPr>
        <w:rFonts w:hint="default"/>
        <w:lang w:val="en-US" w:eastAsia="en-US" w:bidi="en-US"/>
      </w:rPr>
    </w:lvl>
    <w:lvl w:ilvl="6">
      <w:numFmt w:val="bullet"/>
      <w:lvlText w:val="•"/>
      <w:lvlJc w:val="left"/>
      <w:pPr>
        <w:ind w:left="4613" w:hanging="720"/>
      </w:pPr>
      <w:rPr>
        <w:rFonts w:hint="default"/>
        <w:lang w:val="en-US" w:eastAsia="en-US" w:bidi="en-US"/>
      </w:rPr>
    </w:lvl>
    <w:lvl w:ilvl="7">
      <w:numFmt w:val="bullet"/>
      <w:lvlText w:val="•"/>
      <w:lvlJc w:val="left"/>
      <w:pPr>
        <w:ind w:left="5831" w:hanging="720"/>
      </w:pPr>
      <w:rPr>
        <w:rFonts w:hint="default"/>
        <w:lang w:val="en-US" w:eastAsia="en-US" w:bidi="en-US"/>
      </w:rPr>
    </w:lvl>
    <w:lvl w:ilvl="8">
      <w:numFmt w:val="bullet"/>
      <w:lvlText w:val="•"/>
      <w:lvlJc w:val="left"/>
      <w:pPr>
        <w:ind w:left="7049" w:hanging="720"/>
      </w:pPr>
      <w:rPr>
        <w:rFonts w:hint="default"/>
        <w:lang w:val="en-US" w:eastAsia="en-US" w:bidi="en-US"/>
      </w:rPr>
    </w:lvl>
  </w:abstractNum>
  <w:abstractNum w:abstractNumId="20" w15:restartNumberingAfterBreak="0">
    <w:nsid w:val="68A30E55"/>
    <w:multiLevelType w:val="hybridMultilevel"/>
    <w:tmpl w:val="FFFFFFFF"/>
    <w:lvl w:ilvl="0" w:tplc="1FF0A930">
      <w:start w:val="1"/>
      <w:numFmt w:val="bullet"/>
      <w:lvlText w:val=""/>
      <w:lvlJc w:val="left"/>
      <w:pPr>
        <w:ind w:left="720" w:hanging="360"/>
      </w:pPr>
      <w:rPr>
        <w:rFonts w:hint="default" w:ascii="Symbol" w:hAnsi="Symbol"/>
      </w:rPr>
    </w:lvl>
    <w:lvl w:ilvl="1" w:tplc="49F00810">
      <w:start w:val="1"/>
      <w:numFmt w:val="bullet"/>
      <w:lvlText w:val="o"/>
      <w:lvlJc w:val="left"/>
      <w:pPr>
        <w:ind w:left="1440" w:hanging="360"/>
      </w:pPr>
      <w:rPr>
        <w:rFonts w:hint="default" w:ascii="Courier New" w:hAnsi="Courier New"/>
      </w:rPr>
    </w:lvl>
    <w:lvl w:ilvl="2" w:tplc="8C286E98">
      <w:start w:val="1"/>
      <w:numFmt w:val="bullet"/>
      <w:lvlText w:val=""/>
      <w:lvlJc w:val="left"/>
      <w:pPr>
        <w:ind w:left="2160" w:hanging="360"/>
      </w:pPr>
      <w:rPr>
        <w:rFonts w:hint="default" w:ascii="Wingdings" w:hAnsi="Wingdings"/>
      </w:rPr>
    </w:lvl>
    <w:lvl w:ilvl="3" w:tplc="28F2573A">
      <w:start w:val="1"/>
      <w:numFmt w:val="bullet"/>
      <w:lvlText w:val=""/>
      <w:lvlJc w:val="left"/>
      <w:pPr>
        <w:ind w:left="2880" w:hanging="360"/>
      </w:pPr>
      <w:rPr>
        <w:rFonts w:hint="default" w:ascii="Symbol" w:hAnsi="Symbol"/>
      </w:rPr>
    </w:lvl>
    <w:lvl w:ilvl="4" w:tplc="E8E4387A">
      <w:start w:val="1"/>
      <w:numFmt w:val="bullet"/>
      <w:lvlText w:val="o"/>
      <w:lvlJc w:val="left"/>
      <w:pPr>
        <w:ind w:left="3600" w:hanging="360"/>
      </w:pPr>
      <w:rPr>
        <w:rFonts w:hint="default" w:ascii="Courier New" w:hAnsi="Courier New"/>
      </w:rPr>
    </w:lvl>
    <w:lvl w:ilvl="5" w:tplc="0628A3F0">
      <w:start w:val="1"/>
      <w:numFmt w:val="bullet"/>
      <w:lvlText w:val=""/>
      <w:lvlJc w:val="left"/>
      <w:pPr>
        <w:ind w:left="4320" w:hanging="360"/>
      </w:pPr>
      <w:rPr>
        <w:rFonts w:hint="default" w:ascii="Wingdings" w:hAnsi="Wingdings"/>
      </w:rPr>
    </w:lvl>
    <w:lvl w:ilvl="6" w:tplc="DC24E2FE">
      <w:start w:val="1"/>
      <w:numFmt w:val="bullet"/>
      <w:lvlText w:val=""/>
      <w:lvlJc w:val="left"/>
      <w:pPr>
        <w:ind w:left="5040" w:hanging="360"/>
      </w:pPr>
      <w:rPr>
        <w:rFonts w:hint="default" w:ascii="Symbol" w:hAnsi="Symbol"/>
      </w:rPr>
    </w:lvl>
    <w:lvl w:ilvl="7" w:tplc="B8120CDA">
      <w:start w:val="1"/>
      <w:numFmt w:val="bullet"/>
      <w:lvlText w:val="o"/>
      <w:lvlJc w:val="left"/>
      <w:pPr>
        <w:ind w:left="5760" w:hanging="360"/>
      </w:pPr>
      <w:rPr>
        <w:rFonts w:hint="default" w:ascii="Courier New" w:hAnsi="Courier New"/>
      </w:rPr>
    </w:lvl>
    <w:lvl w:ilvl="8" w:tplc="583ED28E">
      <w:start w:val="1"/>
      <w:numFmt w:val="bullet"/>
      <w:lvlText w:val=""/>
      <w:lvlJc w:val="left"/>
      <w:pPr>
        <w:ind w:left="6480" w:hanging="360"/>
      </w:pPr>
      <w:rPr>
        <w:rFonts w:hint="default" w:ascii="Wingdings" w:hAnsi="Wingdings"/>
      </w:rPr>
    </w:lvl>
  </w:abstractNum>
  <w:abstractNum w:abstractNumId="21" w15:restartNumberingAfterBreak="0">
    <w:nsid w:val="6B672AA1"/>
    <w:multiLevelType w:val="hybridMultilevel"/>
    <w:tmpl w:val="FFFFFFFF"/>
    <w:lvl w:ilvl="0" w:tplc="265AC8AE">
      <w:start w:val="1"/>
      <w:numFmt w:val="bullet"/>
      <w:lvlText w:val=""/>
      <w:lvlJc w:val="left"/>
      <w:pPr>
        <w:ind w:left="720" w:hanging="360"/>
      </w:pPr>
      <w:rPr>
        <w:rFonts w:hint="default" w:ascii="Symbol" w:hAnsi="Symbol"/>
      </w:rPr>
    </w:lvl>
    <w:lvl w:ilvl="1" w:tplc="4DF64798">
      <w:start w:val="1"/>
      <w:numFmt w:val="bullet"/>
      <w:lvlText w:val="o"/>
      <w:lvlJc w:val="left"/>
      <w:pPr>
        <w:ind w:left="1440" w:hanging="360"/>
      </w:pPr>
      <w:rPr>
        <w:rFonts w:hint="default" w:ascii="Courier New" w:hAnsi="Courier New"/>
      </w:rPr>
    </w:lvl>
    <w:lvl w:ilvl="2" w:tplc="1188EB80">
      <w:start w:val="1"/>
      <w:numFmt w:val="bullet"/>
      <w:lvlText w:val=""/>
      <w:lvlJc w:val="left"/>
      <w:pPr>
        <w:ind w:left="2160" w:hanging="360"/>
      </w:pPr>
      <w:rPr>
        <w:rFonts w:hint="default" w:ascii="Wingdings" w:hAnsi="Wingdings"/>
      </w:rPr>
    </w:lvl>
    <w:lvl w:ilvl="3" w:tplc="31944982">
      <w:start w:val="1"/>
      <w:numFmt w:val="bullet"/>
      <w:lvlText w:val=""/>
      <w:lvlJc w:val="left"/>
      <w:pPr>
        <w:ind w:left="2880" w:hanging="360"/>
      </w:pPr>
      <w:rPr>
        <w:rFonts w:hint="default" w:ascii="Symbol" w:hAnsi="Symbol"/>
      </w:rPr>
    </w:lvl>
    <w:lvl w:ilvl="4" w:tplc="80F26508">
      <w:start w:val="1"/>
      <w:numFmt w:val="bullet"/>
      <w:lvlText w:val="o"/>
      <w:lvlJc w:val="left"/>
      <w:pPr>
        <w:ind w:left="3600" w:hanging="360"/>
      </w:pPr>
      <w:rPr>
        <w:rFonts w:hint="default" w:ascii="Courier New" w:hAnsi="Courier New"/>
      </w:rPr>
    </w:lvl>
    <w:lvl w:ilvl="5" w:tplc="6E5411CC">
      <w:start w:val="1"/>
      <w:numFmt w:val="bullet"/>
      <w:lvlText w:val=""/>
      <w:lvlJc w:val="left"/>
      <w:pPr>
        <w:ind w:left="4320" w:hanging="360"/>
      </w:pPr>
      <w:rPr>
        <w:rFonts w:hint="default" w:ascii="Wingdings" w:hAnsi="Wingdings"/>
      </w:rPr>
    </w:lvl>
    <w:lvl w:ilvl="6" w:tplc="31C01884">
      <w:start w:val="1"/>
      <w:numFmt w:val="bullet"/>
      <w:lvlText w:val=""/>
      <w:lvlJc w:val="left"/>
      <w:pPr>
        <w:ind w:left="5040" w:hanging="360"/>
      </w:pPr>
      <w:rPr>
        <w:rFonts w:hint="default" w:ascii="Symbol" w:hAnsi="Symbol"/>
      </w:rPr>
    </w:lvl>
    <w:lvl w:ilvl="7" w:tplc="D930A3F6">
      <w:start w:val="1"/>
      <w:numFmt w:val="bullet"/>
      <w:lvlText w:val="o"/>
      <w:lvlJc w:val="left"/>
      <w:pPr>
        <w:ind w:left="5760" w:hanging="360"/>
      </w:pPr>
      <w:rPr>
        <w:rFonts w:hint="default" w:ascii="Courier New" w:hAnsi="Courier New"/>
      </w:rPr>
    </w:lvl>
    <w:lvl w:ilvl="8" w:tplc="C6008C4C">
      <w:start w:val="1"/>
      <w:numFmt w:val="bullet"/>
      <w:lvlText w:val=""/>
      <w:lvlJc w:val="left"/>
      <w:pPr>
        <w:ind w:left="6480" w:hanging="360"/>
      </w:pPr>
      <w:rPr>
        <w:rFonts w:hint="default" w:ascii="Wingdings" w:hAnsi="Wingdings"/>
      </w:rPr>
    </w:lvl>
  </w:abstractNum>
  <w:abstractNum w:abstractNumId="22" w15:restartNumberingAfterBreak="0">
    <w:nsid w:val="76FC71CB"/>
    <w:multiLevelType w:val="hybridMultilevel"/>
    <w:tmpl w:val="85DCF3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3" w15:restartNumberingAfterBreak="0">
    <w:nsid w:val="77637357"/>
    <w:multiLevelType w:val="hybridMultilevel"/>
    <w:tmpl w:val="FFFFFFFF"/>
    <w:lvl w:ilvl="0" w:tplc="43707ACA">
      <w:start w:val="1"/>
      <w:numFmt w:val="bullet"/>
      <w:lvlText w:val=""/>
      <w:lvlJc w:val="left"/>
      <w:pPr>
        <w:ind w:left="720" w:hanging="360"/>
      </w:pPr>
      <w:rPr>
        <w:rFonts w:hint="default" w:ascii="Symbol" w:hAnsi="Symbol"/>
      </w:rPr>
    </w:lvl>
    <w:lvl w:ilvl="1" w:tplc="07743608">
      <w:start w:val="1"/>
      <w:numFmt w:val="bullet"/>
      <w:lvlText w:val="o"/>
      <w:lvlJc w:val="left"/>
      <w:pPr>
        <w:ind w:left="1440" w:hanging="360"/>
      </w:pPr>
      <w:rPr>
        <w:rFonts w:hint="default" w:ascii="Courier New" w:hAnsi="Courier New"/>
      </w:rPr>
    </w:lvl>
    <w:lvl w:ilvl="2" w:tplc="6186B294">
      <w:start w:val="1"/>
      <w:numFmt w:val="bullet"/>
      <w:lvlText w:val=""/>
      <w:lvlJc w:val="left"/>
      <w:pPr>
        <w:ind w:left="2160" w:hanging="360"/>
      </w:pPr>
      <w:rPr>
        <w:rFonts w:hint="default" w:ascii="Wingdings" w:hAnsi="Wingdings"/>
      </w:rPr>
    </w:lvl>
    <w:lvl w:ilvl="3" w:tplc="526687F8">
      <w:start w:val="1"/>
      <w:numFmt w:val="bullet"/>
      <w:lvlText w:val=""/>
      <w:lvlJc w:val="left"/>
      <w:pPr>
        <w:ind w:left="2880" w:hanging="360"/>
      </w:pPr>
      <w:rPr>
        <w:rFonts w:hint="default" w:ascii="Symbol" w:hAnsi="Symbol"/>
      </w:rPr>
    </w:lvl>
    <w:lvl w:ilvl="4" w:tplc="C2F24B34">
      <w:start w:val="1"/>
      <w:numFmt w:val="bullet"/>
      <w:lvlText w:val="o"/>
      <w:lvlJc w:val="left"/>
      <w:pPr>
        <w:ind w:left="3600" w:hanging="360"/>
      </w:pPr>
      <w:rPr>
        <w:rFonts w:hint="default" w:ascii="Courier New" w:hAnsi="Courier New"/>
      </w:rPr>
    </w:lvl>
    <w:lvl w:ilvl="5" w:tplc="5E741050">
      <w:start w:val="1"/>
      <w:numFmt w:val="bullet"/>
      <w:lvlText w:val=""/>
      <w:lvlJc w:val="left"/>
      <w:pPr>
        <w:ind w:left="4320" w:hanging="360"/>
      </w:pPr>
      <w:rPr>
        <w:rFonts w:hint="default" w:ascii="Wingdings" w:hAnsi="Wingdings"/>
      </w:rPr>
    </w:lvl>
    <w:lvl w:ilvl="6" w:tplc="4ECC3794">
      <w:start w:val="1"/>
      <w:numFmt w:val="bullet"/>
      <w:lvlText w:val=""/>
      <w:lvlJc w:val="left"/>
      <w:pPr>
        <w:ind w:left="5040" w:hanging="360"/>
      </w:pPr>
      <w:rPr>
        <w:rFonts w:hint="default" w:ascii="Symbol" w:hAnsi="Symbol"/>
      </w:rPr>
    </w:lvl>
    <w:lvl w:ilvl="7" w:tplc="7662EC20">
      <w:start w:val="1"/>
      <w:numFmt w:val="bullet"/>
      <w:lvlText w:val="o"/>
      <w:lvlJc w:val="left"/>
      <w:pPr>
        <w:ind w:left="5760" w:hanging="360"/>
      </w:pPr>
      <w:rPr>
        <w:rFonts w:hint="default" w:ascii="Courier New" w:hAnsi="Courier New"/>
      </w:rPr>
    </w:lvl>
    <w:lvl w:ilvl="8" w:tplc="4A504712">
      <w:start w:val="1"/>
      <w:numFmt w:val="bullet"/>
      <w:lvlText w:val=""/>
      <w:lvlJc w:val="left"/>
      <w:pPr>
        <w:ind w:left="6480" w:hanging="360"/>
      </w:pPr>
      <w:rPr>
        <w:rFonts w:hint="default" w:ascii="Wingdings" w:hAnsi="Wingdings"/>
      </w:rPr>
    </w:lvl>
  </w:abstractNum>
  <w:abstractNum w:abstractNumId="24" w15:restartNumberingAfterBreak="0">
    <w:nsid w:val="78C74A2C"/>
    <w:multiLevelType w:val="hybridMultilevel"/>
    <w:tmpl w:val="9CB2DB40"/>
    <w:lvl w:ilvl="0" w:tplc="D63EB1D2">
      <w:numFmt w:val="bullet"/>
      <w:lvlText w:val="●"/>
      <w:lvlJc w:val="left"/>
      <w:pPr>
        <w:ind w:left="821" w:hanging="360"/>
      </w:pPr>
      <w:rPr>
        <w:rFonts w:hint="default" w:ascii="Times New Roman" w:hAnsi="Times New Roman" w:eastAsia="Times New Roman" w:cs="Times New Roman"/>
        <w:spacing w:val="-21"/>
        <w:w w:val="99"/>
        <w:sz w:val="20"/>
        <w:szCs w:val="20"/>
        <w:lang w:val="en-US" w:eastAsia="en-US" w:bidi="en-US"/>
      </w:rPr>
    </w:lvl>
    <w:lvl w:ilvl="1" w:tplc="5E90568A">
      <w:numFmt w:val="bullet"/>
      <w:lvlText w:val="•"/>
      <w:lvlJc w:val="left"/>
      <w:pPr>
        <w:ind w:left="1282" w:hanging="360"/>
      </w:pPr>
      <w:rPr>
        <w:rFonts w:hint="default"/>
        <w:lang w:val="en-US" w:eastAsia="en-US" w:bidi="en-US"/>
      </w:rPr>
    </w:lvl>
    <w:lvl w:ilvl="2" w:tplc="5E24087C">
      <w:numFmt w:val="bullet"/>
      <w:lvlText w:val="•"/>
      <w:lvlJc w:val="left"/>
      <w:pPr>
        <w:ind w:left="1744" w:hanging="360"/>
      </w:pPr>
      <w:rPr>
        <w:rFonts w:hint="default"/>
        <w:lang w:val="en-US" w:eastAsia="en-US" w:bidi="en-US"/>
      </w:rPr>
    </w:lvl>
    <w:lvl w:ilvl="3" w:tplc="B908E698">
      <w:numFmt w:val="bullet"/>
      <w:lvlText w:val="•"/>
      <w:lvlJc w:val="left"/>
      <w:pPr>
        <w:ind w:left="2206" w:hanging="360"/>
      </w:pPr>
      <w:rPr>
        <w:rFonts w:hint="default"/>
        <w:lang w:val="en-US" w:eastAsia="en-US" w:bidi="en-US"/>
      </w:rPr>
    </w:lvl>
    <w:lvl w:ilvl="4" w:tplc="DC4A8164">
      <w:numFmt w:val="bullet"/>
      <w:lvlText w:val="•"/>
      <w:lvlJc w:val="left"/>
      <w:pPr>
        <w:ind w:left="2668" w:hanging="360"/>
      </w:pPr>
      <w:rPr>
        <w:rFonts w:hint="default"/>
        <w:lang w:val="en-US" w:eastAsia="en-US" w:bidi="en-US"/>
      </w:rPr>
    </w:lvl>
    <w:lvl w:ilvl="5" w:tplc="70C48A42">
      <w:numFmt w:val="bullet"/>
      <w:lvlText w:val="•"/>
      <w:lvlJc w:val="left"/>
      <w:pPr>
        <w:ind w:left="3131" w:hanging="360"/>
      </w:pPr>
      <w:rPr>
        <w:rFonts w:hint="default"/>
        <w:lang w:val="en-US" w:eastAsia="en-US" w:bidi="en-US"/>
      </w:rPr>
    </w:lvl>
    <w:lvl w:ilvl="6" w:tplc="A6685072">
      <w:numFmt w:val="bullet"/>
      <w:lvlText w:val="•"/>
      <w:lvlJc w:val="left"/>
      <w:pPr>
        <w:ind w:left="3593" w:hanging="360"/>
      </w:pPr>
      <w:rPr>
        <w:rFonts w:hint="default"/>
        <w:lang w:val="en-US" w:eastAsia="en-US" w:bidi="en-US"/>
      </w:rPr>
    </w:lvl>
    <w:lvl w:ilvl="7" w:tplc="9BE4E4BC">
      <w:numFmt w:val="bullet"/>
      <w:lvlText w:val="•"/>
      <w:lvlJc w:val="left"/>
      <w:pPr>
        <w:ind w:left="4055" w:hanging="360"/>
      </w:pPr>
      <w:rPr>
        <w:rFonts w:hint="default"/>
        <w:lang w:val="en-US" w:eastAsia="en-US" w:bidi="en-US"/>
      </w:rPr>
    </w:lvl>
    <w:lvl w:ilvl="8" w:tplc="94423450">
      <w:numFmt w:val="bullet"/>
      <w:lvlText w:val="•"/>
      <w:lvlJc w:val="left"/>
      <w:pPr>
        <w:ind w:left="4517" w:hanging="360"/>
      </w:pPr>
      <w:rPr>
        <w:rFonts w:hint="default"/>
        <w:lang w:val="en-US" w:eastAsia="en-US" w:bidi="en-US"/>
      </w:rPr>
    </w:lvl>
  </w:abstractNum>
  <w:abstractNum w:abstractNumId="25" w15:restartNumberingAfterBreak="0">
    <w:nsid w:val="78EF40BE"/>
    <w:multiLevelType w:val="hybridMultilevel"/>
    <w:tmpl w:val="FFFFFFFF"/>
    <w:lvl w:ilvl="0" w:tplc="E744BA18">
      <w:start w:val="1"/>
      <w:numFmt w:val="bullet"/>
      <w:lvlText w:val=""/>
      <w:lvlJc w:val="left"/>
      <w:pPr>
        <w:ind w:left="720" w:hanging="360"/>
      </w:pPr>
      <w:rPr>
        <w:rFonts w:hint="default" w:ascii="Symbol" w:hAnsi="Symbol"/>
      </w:rPr>
    </w:lvl>
    <w:lvl w:ilvl="1" w:tplc="D01AF264">
      <w:start w:val="1"/>
      <w:numFmt w:val="bullet"/>
      <w:lvlText w:val="o"/>
      <w:lvlJc w:val="left"/>
      <w:pPr>
        <w:ind w:left="1440" w:hanging="360"/>
      </w:pPr>
      <w:rPr>
        <w:rFonts w:hint="default" w:ascii="Courier New" w:hAnsi="Courier New"/>
      </w:rPr>
    </w:lvl>
    <w:lvl w:ilvl="2" w:tplc="B164F734">
      <w:start w:val="1"/>
      <w:numFmt w:val="bullet"/>
      <w:lvlText w:val=""/>
      <w:lvlJc w:val="left"/>
      <w:pPr>
        <w:ind w:left="2160" w:hanging="360"/>
      </w:pPr>
      <w:rPr>
        <w:rFonts w:hint="default" w:ascii="Wingdings" w:hAnsi="Wingdings"/>
      </w:rPr>
    </w:lvl>
    <w:lvl w:ilvl="3" w:tplc="119CF9AC">
      <w:start w:val="1"/>
      <w:numFmt w:val="bullet"/>
      <w:lvlText w:val=""/>
      <w:lvlJc w:val="left"/>
      <w:pPr>
        <w:ind w:left="2880" w:hanging="360"/>
      </w:pPr>
      <w:rPr>
        <w:rFonts w:hint="default" w:ascii="Symbol" w:hAnsi="Symbol"/>
      </w:rPr>
    </w:lvl>
    <w:lvl w:ilvl="4" w:tplc="C568B028">
      <w:start w:val="1"/>
      <w:numFmt w:val="bullet"/>
      <w:lvlText w:val="o"/>
      <w:lvlJc w:val="left"/>
      <w:pPr>
        <w:ind w:left="3600" w:hanging="360"/>
      </w:pPr>
      <w:rPr>
        <w:rFonts w:hint="default" w:ascii="Courier New" w:hAnsi="Courier New"/>
      </w:rPr>
    </w:lvl>
    <w:lvl w:ilvl="5" w:tplc="7DBAB640">
      <w:start w:val="1"/>
      <w:numFmt w:val="bullet"/>
      <w:lvlText w:val=""/>
      <w:lvlJc w:val="left"/>
      <w:pPr>
        <w:ind w:left="4320" w:hanging="360"/>
      </w:pPr>
      <w:rPr>
        <w:rFonts w:hint="default" w:ascii="Wingdings" w:hAnsi="Wingdings"/>
      </w:rPr>
    </w:lvl>
    <w:lvl w:ilvl="6" w:tplc="4A3EAF26">
      <w:start w:val="1"/>
      <w:numFmt w:val="bullet"/>
      <w:lvlText w:val=""/>
      <w:lvlJc w:val="left"/>
      <w:pPr>
        <w:ind w:left="5040" w:hanging="360"/>
      </w:pPr>
      <w:rPr>
        <w:rFonts w:hint="default" w:ascii="Symbol" w:hAnsi="Symbol"/>
      </w:rPr>
    </w:lvl>
    <w:lvl w:ilvl="7" w:tplc="BA5E2FA6">
      <w:start w:val="1"/>
      <w:numFmt w:val="bullet"/>
      <w:lvlText w:val="o"/>
      <w:lvlJc w:val="left"/>
      <w:pPr>
        <w:ind w:left="5760" w:hanging="360"/>
      </w:pPr>
      <w:rPr>
        <w:rFonts w:hint="default" w:ascii="Courier New" w:hAnsi="Courier New"/>
      </w:rPr>
    </w:lvl>
    <w:lvl w:ilvl="8" w:tplc="8160D500">
      <w:start w:val="1"/>
      <w:numFmt w:val="bullet"/>
      <w:lvlText w:val=""/>
      <w:lvlJc w:val="left"/>
      <w:pPr>
        <w:ind w:left="6480" w:hanging="360"/>
      </w:pPr>
      <w:rPr>
        <w:rFonts w:hint="default" w:ascii="Wingdings" w:hAnsi="Wingdings"/>
      </w:rPr>
    </w:lvl>
  </w:abstractNum>
  <w:num w:numId="1">
    <w:abstractNumId w:val="8"/>
  </w:num>
  <w:num w:numId="2">
    <w:abstractNumId w:val="10"/>
  </w:num>
  <w:num w:numId="3">
    <w:abstractNumId w:val="25"/>
  </w:num>
  <w:num w:numId="4">
    <w:abstractNumId w:val="23"/>
  </w:num>
  <w:num w:numId="5">
    <w:abstractNumId w:val="18"/>
  </w:num>
  <w:num w:numId="6">
    <w:abstractNumId w:val="20"/>
  </w:num>
  <w:num w:numId="7">
    <w:abstractNumId w:val="3"/>
  </w:num>
  <w:num w:numId="8">
    <w:abstractNumId w:val="16"/>
  </w:num>
  <w:num w:numId="9">
    <w:abstractNumId w:val="14"/>
  </w:num>
  <w:num w:numId="10">
    <w:abstractNumId w:val="4"/>
  </w:num>
  <w:num w:numId="11">
    <w:abstractNumId w:val="9"/>
  </w:num>
  <w:num w:numId="12">
    <w:abstractNumId w:val="0"/>
  </w:num>
  <w:num w:numId="13">
    <w:abstractNumId w:val="21"/>
  </w:num>
  <w:num w:numId="14">
    <w:abstractNumId w:val="24"/>
  </w:num>
  <w:num w:numId="15">
    <w:abstractNumId w:val="2"/>
  </w:num>
  <w:num w:numId="16">
    <w:abstractNumId w:val="11"/>
  </w:num>
  <w:num w:numId="17">
    <w:abstractNumId w:val="7"/>
  </w:num>
  <w:num w:numId="18">
    <w:abstractNumId w:val="5"/>
  </w:num>
  <w:num w:numId="19">
    <w:abstractNumId w:val="19"/>
  </w:num>
  <w:num w:numId="20">
    <w:abstractNumId w:val="6"/>
  </w:num>
  <w:num w:numId="21">
    <w:abstractNumId w:val="15"/>
  </w:num>
  <w:num w:numId="22">
    <w:abstractNumId w:val="1"/>
  </w:num>
  <w:num w:numId="23">
    <w:abstractNumId w:val="17"/>
  </w:num>
  <w:num w:numId="24">
    <w:abstractNumId w:val="13"/>
  </w:num>
  <w:num w:numId="25">
    <w:abstractNumId w:val="12"/>
  </w:num>
  <w:num w:numId="26">
    <w:abstractNumId w:val="12"/>
  </w:num>
  <w:num w:numId="27">
    <w:abstractNumId w:val="12"/>
  </w:num>
  <w:num w:numId="28">
    <w:abstractNumId w:val="12"/>
  </w:num>
  <w:num w:numId="29">
    <w:abstractNumId w:val="12"/>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E20"/>
    <w:rsid w:val="0001486F"/>
    <w:rsid w:val="00034B1D"/>
    <w:rsid w:val="00063822"/>
    <w:rsid w:val="00067C35"/>
    <w:rsid w:val="000B0A8B"/>
    <w:rsid w:val="000C78E4"/>
    <w:rsid w:val="001003BC"/>
    <w:rsid w:val="00165665"/>
    <w:rsid w:val="001720EB"/>
    <w:rsid w:val="0018421C"/>
    <w:rsid w:val="001A1DCD"/>
    <w:rsid w:val="001B2812"/>
    <w:rsid w:val="001C41F4"/>
    <w:rsid w:val="001E3491"/>
    <w:rsid w:val="0020221E"/>
    <w:rsid w:val="00221D27"/>
    <w:rsid w:val="00276337"/>
    <w:rsid w:val="00280805"/>
    <w:rsid w:val="00283D1E"/>
    <w:rsid w:val="002B09C2"/>
    <w:rsid w:val="002C2C5B"/>
    <w:rsid w:val="002C3D70"/>
    <w:rsid w:val="002F0F51"/>
    <w:rsid w:val="00314BD1"/>
    <w:rsid w:val="0032193D"/>
    <w:rsid w:val="00330094"/>
    <w:rsid w:val="00355737"/>
    <w:rsid w:val="003625DA"/>
    <w:rsid w:val="00513E74"/>
    <w:rsid w:val="005266DB"/>
    <w:rsid w:val="00540144"/>
    <w:rsid w:val="00542AD1"/>
    <w:rsid w:val="00586624"/>
    <w:rsid w:val="005C03E5"/>
    <w:rsid w:val="005F6304"/>
    <w:rsid w:val="005F6DE1"/>
    <w:rsid w:val="00637BA8"/>
    <w:rsid w:val="006B3E30"/>
    <w:rsid w:val="006D2A64"/>
    <w:rsid w:val="00714727"/>
    <w:rsid w:val="00743538"/>
    <w:rsid w:val="00743CFB"/>
    <w:rsid w:val="0076785B"/>
    <w:rsid w:val="00776B39"/>
    <w:rsid w:val="007D3626"/>
    <w:rsid w:val="007E085D"/>
    <w:rsid w:val="00823D48"/>
    <w:rsid w:val="008730B8"/>
    <w:rsid w:val="008B2446"/>
    <w:rsid w:val="008C2748"/>
    <w:rsid w:val="008C4B8F"/>
    <w:rsid w:val="008E1AAA"/>
    <w:rsid w:val="00927CB5"/>
    <w:rsid w:val="00932B8E"/>
    <w:rsid w:val="00952C26"/>
    <w:rsid w:val="00953CB4"/>
    <w:rsid w:val="0099173D"/>
    <w:rsid w:val="00A22F01"/>
    <w:rsid w:val="00A64225"/>
    <w:rsid w:val="00B21DA0"/>
    <w:rsid w:val="00B7613F"/>
    <w:rsid w:val="00B77FF3"/>
    <w:rsid w:val="00B97C2D"/>
    <w:rsid w:val="00BD568A"/>
    <w:rsid w:val="00BE5F0D"/>
    <w:rsid w:val="00C10749"/>
    <w:rsid w:val="00C8003F"/>
    <w:rsid w:val="00C953FB"/>
    <w:rsid w:val="00CB3A2F"/>
    <w:rsid w:val="00CC2395"/>
    <w:rsid w:val="00CC6DFB"/>
    <w:rsid w:val="00CD401D"/>
    <w:rsid w:val="00D22E34"/>
    <w:rsid w:val="00DA0175"/>
    <w:rsid w:val="00DD624A"/>
    <w:rsid w:val="00DE1964"/>
    <w:rsid w:val="00E17A22"/>
    <w:rsid w:val="00E21704"/>
    <w:rsid w:val="00EB4FDA"/>
    <w:rsid w:val="00EE40EF"/>
    <w:rsid w:val="00F6067A"/>
    <w:rsid w:val="00F610FB"/>
    <w:rsid w:val="00F73313"/>
    <w:rsid w:val="00F75A88"/>
    <w:rsid w:val="00F9247F"/>
    <w:rsid w:val="00FC6F94"/>
    <w:rsid w:val="00FD2E20"/>
    <w:rsid w:val="00FF1AB4"/>
    <w:rsid w:val="02EB643C"/>
    <w:rsid w:val="0E205173"/>
    <w:rsid w:val="0FA213C6"/>
    <w:rsid w:val="103325F0"/>
    <w:rsid w:val="208ACCBE"/>
    <w:rsid w:val="2800CAFE"/>
    <w:rsid w:val="2CAB25A5"/>
    <w:rsid w:val="3E5E5990"/>
    <w:rsid w:val="3EF6D50A"/>
    <w:rsid w:val="51BE4320"/>
    <w:rsid w:val="5844E16A"/>
    <w:rsid w:val="5D5D322C"/>
    <w:rsid w:val="6E7B6039"/>
    <w:rsid w:val="745C8465"/>
    <w:rsid w:val="755A53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BD934C"/>
  <w15:docId w15:val="{F260802C-0A56-4EC4-BFA9-439CE0CD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Ttulo1">
    <w:name w:val="heading 1"/>
    <w:basedOn w:val="Normal"/>
    <w:uiPriority w:val="1"/>
    <w:qFormat/>
    <w:rsid w:val="00BD568A"/>
    <w:pPr>
      <w:numPr>
        <w:numId w:val="25"/>
      </w:numPr>
      <w:spacing w:line="360" w:lineRule="auto"/>
      <w:outlineLvl w:val="0"/>
    </w:pPr>
    <w:rPr>
      <w:b/>
      <w:bCs/>
      <w:sz w:val="24"/>
      <w:szCs w:val="32"/>
    </w:rPr>
  </w:style>
  <w:style w:type="paragraph" w:styleId="Ttulo2">
    <w:name w:val="heading 2"/>
    <w:basedOn w:val="Normal"/>
    <w:uiPriority w:val="1"/>
    <w:qFormat/>
    <w:rsid w:val="008E1AAA"/>
    <w:pPr>
      <w:numPr>
        <w:ilvl w:val="1"/>
        <w:numId w:val="25"/>
      </w:numPr>
      <w:spacing w:line="360" w:lineRule="auto"/>
      <w:outlineLvl w:val="1"/>
    </w:pPr>
    <w:rPr>
      <w:bCs/>
      <w:caps/>
      <w:sz w:val="24"/>
      <w:szCs w:val="24"/>
    </w:rPr>
  </w:style>
  <w:style w:type="paragraph" w:styleId="Ttulo3">
    <w:name w:val="heading 3"/>
    <w:basedOn w:val="Normal"/>
    <w:next w:val="Normal"/>
    <w:link w:val="Ttulo3Char"/>
    <w:uiPriority w:val="9"/>
    <w:semiHidden/>
    <w:unhideWhenUsed/>
    <w:qFormat/>
    <w:rsid w:val="00067C35"/>
    <w:pPr>
      <w:keepNext/>
      <w:keepLines/>
      <w:numPr>
        <w:ilvl w:val="2"/>
        <w:numId w:val="25"/>
      </w:numPr>
      <w:spacing w:before="4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067C35"/>
    <w:pPr>
      <w:keepNext/>
      <w:keepLines/>
      <w:numPr>
        <w:ilvl w:val="3"/>
        <w:numId w:val="25"/>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067C35"/>
    <w:pPr>
      <w:keepNext/>
      <w:keepLines/>
      <w:numPr>
        <w:ilvl w:val="4"/>
        <w:numId w:val="25"/>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067C35"/>
    <w:pPr>
      <w:keepNext/>
      <w:keepLines/>
      <w:numPr>
        <w:ilvl w:val="5"/>
        <w:numId w:val="25"/>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067C35"/>
    <w:pPr>
      <w:keepNext/>
      <w:keepLines/>
      <w:numPr>
        <w:ilvl w:val="6"/>
        <w:numId w:val="25"/>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067C35"/>
    <w:pPr>
      <w:keepNext/>
      <w:keepLines/>
      <w:numPr>
        <w:ilvl w:val="7"/>
        <w:numId w:val="25"/>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067C35"/>
    <w:pPr>
      <w:keepNext/>
      <w:keepLines/>
      <w:numPr>
        <w:ilvl w:val="8"/>
        <w:numId w:val="25"/>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sid w:val="00BD568A"/>
    <w:pPr>
      <w:spacing w:line="360" w:lineRule="auto"/>
      <w:ind w:firstLine="567"/>
      <w:jc w:val="both"/>
    </w:pPr>
    <w:rPr>
      <w:sz w:val="24"/>
      <w:szCs w:val="24"/>
    </w:rPr>
  </w:style>
  <w:style w:type="paragraph" w:styleId="PargrafodaLista">
    <w:name w:val="List Paragraph"/>
    <w:basedOn w:val="Normal"/>
    <w:uiPriority w:val="34"/>
    <w:qFormat/>
    <w:rsid w:val="00542AD1"/>
    <w:pPr>
      <w:spacing w:line="360" w:lineRule="auto"/>
      <w:ind w:left="952" w:hanging="357"/>
    </w:pPr>
  </w:style>
  <w:style w:type="paragraph" w:styleId="TableParagraph" w:customStyle="1">
    <w:name w:val="Table Paragraph"/>
    <w:basedOn w:val="Normal"/>
    <w:uiPriority w:val="1"/>
    <w:qFormat/>
    <w:pPr>
      <w:spacing w:before="138"/>
      <w:ind w:left="100"/>
    </w:pPr>
  </w:style>
  <w:style w:type="paragraph" w:styleId="Cabealho">
    <w:name w:val="header"/>
    <w:basedOn w:val="Normal"/>
    <w:link w:val="CabealhoChar"/>
    <w:uiPriority w:val="99"/>
    <w:unhideWhenUsed/>
    <w:rsid w:val="00932B8E"/>
    <w:pPr>
      <w:tabs>
        <w:tab w:val="center" w:pos="4252"/>
        <w:tab w:val="right" w:pos="8504"/>
      </w:tabs>
    </w:pPr>
  </w:style>
  <w:style w:type="character" w:styleId="CabealhoChar" w:customStyle="1">
    <w:name w:val="Cabeçalho Char"/>
    <w:basedOn w:val="Fontepargpadro"/>
    <w:link w:val="Cabealho"/>
    <w:uiPriority w:val="99"/>
    <w:rsid w:val="00932B8E"/>
    <w:rPr>
      <w:rFonts w:ascii="Times New Roman" w:hAnsi="Times New Roman" w:eastAsia="Times New Roman" w:cs="Times New Roman"/>
      <w:lang w:bidi="en-US"/>
    </w:rPr>
  </w:style>
  <w:style w:type="paragraph" w:styleId="Rodap">
    <w:name w:val="footer"/>
    <w:basedOn w:val="Normal"/>
    <w:link w:val="RodapChar"/>
    <w:uiPriority w:val="99"/>
    <w:unhideWhenUsed/>
    <w:rsid w:val="00932B8E"/>
    <w:pPr>
      <w:tabs>
        <w:tab w:val="center" w:pos="4252"/>
        <w:tab w:val="right" w:pos="8504"/>
      </w:tabs>
    </w:pPr>
  </w:style>
  <w:style w:type="character" w:styleId="RodapChar" w:customStyle="1">
    <w:name w:val="Rodapé Char"/>
    <w:basedOn w:val="Fontepargpadro"/>
    <w:link w:val="Rodap"/>
    <w:uiPriority w:val="99"/>
    <w:rsid w:val="00932B8E"/>
    <w:rPr>
      <w:rFonts w:ascii="Times New Roman" w:hAnsi="Times New Roman" w:eastAsia="Times New Roman" w:cs="Times New Roman"/>
      <w:lang w:bidi="en-US"/>
    </w:rPr>
  </w:style>
  <w:style w:type="character" w:styleId="Ttulo3Char" w:customStyle="1">
    <w:name w:val="Título 3 Char"/>
    <w:basedOn w:val="Fontepargpadro"/>
    <w:link w:val="Ttulo3"/>
    <w:uiPriority w:val="9"/>
    <w:semiHidden/>
    <w:rsid w:val="00067C35"/>
    <w:rPr>
      <w:rFonts w:asciiTheme="majorHAnsi" w:hAnsiTheme="majorHAnsi" w:eastAsiaTheme="majorEastAsia" w:cstheme="majorBidi"/>
      <w:color w:val="243F60" w:themeColor="accent1" w:themeShade="7F"/>
      <w:sz w:val="24"/>
      <w:szCs w:val="24"/>
      <w:lang w:bidi="en-US"/>
    </w:rPr>
  </w:style>
  <w:style w:type="character" w:styleId="Ttulo4Char" w:customStyle="1">
    <w:name w:val="Título 4 Char"/>
    <w:basedOn w:val="Fontepargpadro"/>
    <w:link w:val="Ttulo4"/>
    <w:uiPriority w:val="9"/>
    <w:semiHidden/>
    <w:rsid w:val="00067C35"/>
    <w:rPr>
      <w:rFonts w:asciiTheme="majorHAnsi" w:hAnsiTheme="majorHAnsi" w:eastAsiaTheme="majorEastAsia" w:cstheme="majorBidi"/>
      <w:i/>
      <w:iCs/>
      <w:color w:val="365F91" w:themeColor="accent1" w:themeShade="BF"/>
      <w:lang w:bidi="en-US"/>
    </w:rPr>
  </w:style>
  <w:style w:type="character" w:styleId="Ttulo5Char" w:customStyle="1">
    <w:name w:val="Título 5 Char"/>
    <w:basedOn w:val="Fontepargpadro"/>
    <w:link w:val="Ttulo5"/>
    <w:uiPriority w:val="9"/>
    <w:semiHidden/>
    <w:rsid w:val="00067C35"/>
    <w:rPr>
      <w:rFonts w:asciiTheme="majorHAnsi" w:hAnsiTheme="majorHAnsi" w:eastAsiaTheme="majorEastAsia" w:cstheme="majorBidi"/>
      <w:color w:val="365F91" w:themeColor="accent1" w:themeShade="BF"/>
      <w:lang w:bidi="en-US"/>
    </w:rPr>
  </w:style>
  <w:style w:type="character" w:styleId="Ttulo6Char" w:customStyle="1">
    <w:name w:val="Título 6 Char"/>
    <w:basedOn w:val="Fontepargpadro"/>
    <w:link w:val="Ttulo6"/>
    <w:uiPriority w:val="9"/>
    <w:semiHidden/>
    <w:rsid w:val="00067C35"/>
    <w:rPr>
      <w:rFonts w:asciiTheme="majorHAnsi" w:hAnsiTheme="majorHAnsi" w:eastAsiaTheme="majorEastAsia" w:cstheme="majorBidi"/>
      <w:color w:val="243F60" w:themeColor="accent1" w:themeShade="7F"/>
      <w:lang w:bidi="en-US"/>
    </w:rPr>
  </w:style>
  <w:style w:type="character" w:styleId="Ttulo7Char" w:customStyle="1">
    <w:name w:val="Título 7 Char"/>
    <w:basedOn w:val="Fontepargpadro"/>
    <w:link w:val="Ttulo7"/>
    <w:uiPriority w:val="9"/>
    <w:semiHidden/>
    <w:rsid w:val="00067C35"/>
    <w:rPr>
      <w:rFonts w:asciiTheme="majorHAnsi" w:hAnsiTheme="majorHAnsi" w:eastAsiaTheme="majorEastAsia" w:cstheme="majorBidi"/>
      <w:i/>
      <w:iCs/>
      <w:color w:val="243F60" w:themeColor="accent1" w:themeShade="7F"/>
      <w:lang w:bidi="en-US"/>
    </w:rPr>
  </w:style>
  <w:style w:type="character" w:styleId="Ttulo8Char" w:customStyle="1">
    <w:name w:val="Título 8 Char"/>
    <w:basedOn w:val="Fontepargpadro"/>
    <w:link w:val="Ttulo8"/>
    <w:uiPriority w:val="9"/>
    <w:semiHidden/>
    <w:rsid w:val="00067C35"/>
    <w:rPr>
      <w:rFonts w:asciiTheme="majorHAnsi" w:hAnsiTheme="majorHAnsi" w:eastAsiaTheme="majorEastAsia" w:cstheme="majorBidi"/>
      <w:color w:val="272727" w:themeColor="text1" w:themeTint="D8"/>
      <w:sz w:val="21"/>
      <w:szCs w:val="21"/>
      <w:lang w:bidi="en-US"/>
    </w:rPr>
  </w:style>
  <w:style w:type="character" w:styleId="Ttulo9Char" w:customStyle="1">
    <w:name w:val="Título 9 Char"/>
    <w:basedOn w:val="Fontepargpadro"/>
    <w:link w:val="Ttulo9"/>
    <w:uiPriority w:val="9"/>
    <w:semiHidden/>
    <w:rsid w:val="00067C35"/>
    <w:rPr>
      <w:rFonts w:asciiTheme="majorHAnsi" w:hAnsiTheme="majorHAnsi" w:eastAsiaTheme="majorEastAsia" w:cstheme="majorBidi"/>
      <w:i/>
      <w:iCs/>
      <w:color w:val="272727" w:themeColor="text1" w:themeTint="D8"/>
      <w:sz w:val="21"/>
      <w:szCs w:val="21"/>
      <w:lang w:bidi="en-US"/>
    </w:rPr>
  </w:style>
  <w:style w:type="table" w:styleId="Tabelacomgrade">
    <w:name w:val="Table Grid"/>
    <w:basedOn w:val="Tabelanormal"/>
    <w:uiPriority w:val="39"/>
    <w:rsid w:val="00221D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genda">
    <w:name w:val="caption"/>
    <w:basedOn w:val="Normal"/>
    <w:next w:val="Normal"/>
    <w:uiPriority w:val="35"/>
    <w:unhideWhenUsed/>
    <w:qFormat/>
    <w:rsid w:val="00355737"/>
    <w:pPr>
      <w:keepNext/>
      <w:jc w:val="center"/>
    </w:pPr>
    <w:rPr>
      <w:iCs/>
      <w:sz w:val="24"/>
      <w:szCs w:val="18"/>
    </w:rPr>
  </w:style>
  <w:style w:type="character" w:styleId="Hyperlink">
    <w:name w:val="Hyperlink"/>
    <w:basedOn w:val="Fontepargpadro"/>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hyperlink" Target="https://periodicos.ufsc.br/index.php/revemat/article/view/12986"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png" Id="rId24" /><Relationship Type="http://schemas.openxmlformats.org/officeDocument/2006/relationships/theme" Target="theme/theme1.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image" Target="media/image18.png" Id="rId28"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image" Target="media/image17.jpeg" Id="rId27" /><Relationship Type="http://schemas.openxmlformats.org/officeDocument/2006/relationships/hyperlink" Target="https://doi.org/10.5007/%25x"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432C403F30CB941A44083349725AC34" ma:contentTypeVersion="8" ma:contentTypeDescription="Crie um novo documento." ma:contentTypeScope="" ma:versionID="786819fe487df4bb00f53d1e52a94ddf">
  <xsd:schema xmlns:xsd="http://www.w3.org/2001/XMLSchema" xmlns:xs="http://www.w3.org/2001/XMLSchema" xmlns:p="http://schemas.microsoft.com/office/2006/metadata/properties" xmlns:ns2="ba0cd3fd-a869-4368-9055-e3e28d85b3b7" xmlns:ns3="fd4ec443-1d68-4769-b800-0c34a927f8b0" targetNamespace="http://schemas.microsoft.com/office/2006/metadata/properties" ma:root="true" ma:fieldsID="9b97c563016f8373d4a9bbd3df4f17cd" ns2:_="" ns3:_="">
    <xsd:import namespace="ba0cd3fd-a869-4368-9055-e3e28d85b3b7"/>
    <xsd:import namespace="fd4ec443-1d68-4769-b800-0c34a927f8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d3fd-a869-4368-9055-e3e28d85b3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4ec443-1d68-4769-b800-0c34a927f8b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d4ec443-1d68-4769-b800-0c34a927f8b0">
      <UserInfo>
        <DisplayName>Amanda Corrêa</DisplayName>
        <AccountId>97</AccountId>
        <AccountType/>
      </UserInfo>
      <UserInfo>
        <DisplayName>Andrei Luis Lazzaris</DisplayName>
        <AccountId>98</AccountId>
        <AccountType/>
      </UserInfo>
      <UserInfo>
        <DisplayName>Leonardo dos Santos</DisplayName>
        <AccountId>99</AccountId>
        <AccountType/>
      </UserInfo>
      <UserInfo>
        <DisplayName>Marcelo Giovanni Moretti</DisplayName>
        <AccountId>100</AccountId>
        <AccountType/>
      </UserInfo>
      <UserInfo>
        <DisplayName>Viviane Clotilde da Silva</DisplayName>
        <AccountId>47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9B7E1-7932-4F99-8A96-080C5B124641}">
  <ds:schemaRefs>
    <ds:schemaRef ds:uri="http://schemas.microsoft.com/office/2006/metadata/contentType"/>
    <ds:schemaRef ds:uri="http://schemas.microsoft.com/office/2006/metadata/properties/metaAttributes"/>
    <ds:schemaRef ds:uri="http://www.w3.org/2000/xmlns/"/>
    <ds:schemaRef ds:uri="http://www.w3.org/2001/XMLSchema"/>
    <ds:schemaRef ds:uri="ba0cd3fd-a869-4368-9055-e3e28d85b3b7"/>
    <ds:schemaRef ds:uri="fd4ec443-1d68-4769-b800-0c34a927f8b0"/>
  </ds:schemaRefs>
</ds:datastoreItem>
</file>

<file path=customXml/itemProps2.xml><?xml version="1.0" encoding="utf-8"?>
<ds:datastoreItem xmlns:ds="http://schemas.openxmlformats.org/officeDocument/2006/customXml" ds:itemID="{E3594BFD-66E4-41BB-91B0-C1DAC7C6B9B1}">
  <ds:schemaRefs>
    <ds:schemaRef ds:uri="http://schemas.microsoft.com/sharepoint/v3/contenttype/forms"/>
  </ds:schemaRefs>
</ds:datastoreItem>
</file>

<file path=customXml/itemProps3.xml><?xml version="1.0" encoding="utf-8"?>
<ds:datastoreItem xmlns:ds="http://schemas.openxmlformats.org/officeDocument/2006/customXml" ds:itemID="{A037F676-B5B8-4227-8C45-DFBEA4A0D971}">
  <ds:schemaRefs>
    <ds:schemaRef ds:uri="http://schemas.microsoft.com/office/2006/metadata/properties"/>
    <ds:schemaRef ds:uri="http://www.w3.org/2000/xmlns/"/>
    <ds:schemaRef ds:uri="fd4ec443-1d68-4769-b800-0c34a927f8b0"/>
  </ds:schemaRefs>
</ds:datastoreItem>
</file>

<file path=customXml/itemProps4.xml><?xml version="1.0" encoding="utf-8"?>
<ds:datastoreItem xmlns:ds="http://schemas.openxmlformats.org/officeDocument/2006/customXml" ds:itemID="{4AF46922-37A4-7C40-B9B6-2F1C6152797F}">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Mauricio Capobianco Lopes</dc:creator>
  <lastModifiedBy>Amanda Corrêa</lastModifiedBy>
  <revision>41</revision>
  <dcterms:created xsi:type="dcterms:W3CDTF">2018-09-04T13:57:00.0000000Z</dcterms:created>
  <dcterms:modified xsi:type="dcterms:W3CDTF">2018-12-10T00:20:18.0683850Z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vt:lpwstr>
  </property>
  <property fmtid="{D5CDD505-2E9C-101B-9397-08002B2CF9AE}" pid="4" name="LastSaved">
    <vt:filetime>2018-04-11T00:00:00Z</vt:filetime>
  </property>
  <property fmtid="{D5CDD505-2E9C-101B-9397-08002B2CF9AE}" pid="5" name="ContentTypeId">
    <vt:lpwstr>0x010100F432C403F30CB941A44083349725AC34</vt:lpwstr>
  </property>
</Properties>
</file>