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0C0294D7" w:rsidR="00F255FC" w:rsidRPr="005E4D96" w:rsidRDefault="005E4D96" w:rsidP="005E4D96">
      <w:pPr>
        <w:pStyle w:val="TF-RESUMO"/>
      </w:pPr>
      <w:r w:rsidRPr="005E4D96">
        <w:rPr>
          <w:b/>
        </w:rPr>
        <w:t>Resumo:</w:t>
      </w:r>
      <w:r>
        <w:t xml:space="preserve"> </w:t>
      </w:r>
      <w:r w:rsidR="00CE58E4">
        <w:t xml:space="preserve">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w:t>
      </w:r>
      <w:proofErr w:type="spellStart"/>
      <w:r w:rsidR="00CE58E4">
        <w:t>Machine</w:t>
      </w:r>
      <w:proofErr w:type="spellEnd"/>
      <w:r w:rsidR="00CE58E4">
        <w:t xml:space="preserve"> Learning </w:t>
      </w:r>
      <w:proofErr w:type="spellStart"/>
      <w:r w:rsidR="00CE58E4">
        <w:t>Agents</w:t>
      </w:r>
      <w:proofErr w:type="spellEnd"/>
      <w:r w:rsidR="00CE58E4">
        <w:t xml:space="preserve">. Os objetivos foram alcançados, porém a movimentação gerada pela aprendizagem de máquina se torna repetitiva, pois a Unity </w:t>
      </w:r>
      <w:proofErr w:type="spellStart"/>
      <w:r w:rsidR="00CE58E4">
        <w:t>Machine</w:t>
      </w:r>
      <w:proofErr w:type="spellEnd"/>
      <w:r w:rsidR="00CE58E4">
        <w:t xml:space="preserve"> Learning </w:t>
      </w:r>
      <w:proofErr w:type="spellStart"/>
      <w:r w:rsidR="00CE58E4">
        <w:t>Agents</w:t>
      </w:r>
      <w:proofErr w:type="spellEnd"/>
      <w:r w:rsidR="00CE58E4">
        <w:t xml:space="preserve">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 xml:space="preserve">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7E8E5023" w14:textId="493C3505" w:rsidR="000740B9" w:rsidRPr="007A72B3" w:rsidRDefault="000740B9" w:rsidP="00A2444F">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r w:rsidR="00A2444F">
        <w:t xml:space="preserve"> </w:t>
      </w:r>
      <w:r w:rsidRPr="007A72B3">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lastRenderedPageBreak/>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2F56D71A"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w:t>
      </w:r>
      <w:r w:rsidR="004A16E0">
        <w:t>,</w:t>
      </w:r>
      <w:r>
        <w:t xml:space="preserve">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w:t>
      </w:r>
      <w:r w:rsidR="00DF6610">
        <w:t>à</w:t>
      </w:r>
      <w:r>
        <w:t xml:space="preserve"> percepção através dos </w:t>
      </w:r>
      <w:r w:rsidR="00C546A4">
        <w:t>atuadores</w:t>
      </w:r>
      <w:r>
        <w:t>.</w:t>
      </w:r>
    </w:p>
    <w:p w14:paraId="42673F60" w14:textId="3C33A517"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w:t>
      </w:r>
      <w:r w:rsidR="00A117C3">
        <w:t>r</w:t>
      </w:r>
      <w:r w:rsidR="00C848A5">
        <w:t xml:space="preser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6DC3CC4C"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w:t>
      </w:r>
      <w:r w:rsidR="004A16E0">
        <w:t>,</w:t>
      </w:r>
      <w:r>
        <w:t xml:space="preserve"> o toolkit fornece um Software </w:t>
      </w:r>
      <w:proofErr w:type="spellStart"/>
      <w:r>
        <w:t>Development</w:t>
      </w:r>
      <w:proofErr w:type="spellEnd"/>
      <w:r>
        <w:t xml:space="preserve"> Kit (SDK) com as funcionalidades necessárias para a construção de um ambiente de aprendizagem</w:t>
      </w:r>
      <w:r w:rsidR="009349FC">
        <w:t xml:space="preserve"> de máquina</w:t>
      </w:r>
      <w:r>
        <w:t>.</w:t>
      </w:r>
    </w:p>
    <w:p w14:paraId="4040F862" w14:textId="3A148BF7" w:rsidR="0058030E" w:rsidRDefault="00842A8A" w:rsidP="00924267">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w:t>
      </w:r>
      <w:r w:rsidR="00BF2FF7">
        <w:t>i</w:t>
      </w:r>
      <w:r w:rsidR="0058030E">
        <w:t xml:space="preserve"> um nome comportamental, esses nomes permitem</w:t>
      </w:r>
      <w:r w:rsidR="00DE0515">
        <w:t xml:space="preserve"> que agentes sejam separados em tipos, com isso é aberta a possibilidade do treinamento de vários agentes em grupos diferentes.</w:t>
      </w:r>
    </w:p>
    <w:p w14:paraId="727D7B0D" w14:textId="0EF5261C" w:rsidR="00842A8A" w:rsidRDefault="0058030E" w:rsidP="00924267">
      <w:pPr>
        <w:pStyle w:val="TF-TEXTO"/>
      </w:pPr>
      <w:r>
        <w:t>Juliani (2018) defin</w:t>
      </w:r>
      <w:r w:rsidR="004A16E0">
        <w:t>e</w:t>
      </w:r>
      <w:r>
        <w:t xml:space="preserve"> que a</w:t>
      </w:r>
      <w:r w:rsidR="00842A8A">
        <w:t xml:space="preserve"> entidade </w:t>
      </w:r>
      <w:proofErr w:type="spellStart"/>
      <w:r w:rsidR="00842A8A" w:rsidRPr="001D4F68">
        <w:rPr>
          <w:rStyle w:val="TF-COURIER9"/>
        </w:rPr>
        <w:t>Academy</w:t>
      </w:r>
      <w:proofErr w:type="spellEnd"/>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w:t>
      </w:r>
      <w:proofErr w:type="spellStart"/>
      <w:r w:rsidR="00842A8A">
        <w:t>ray-cast</w:t>
      </w:r>
      <w:proofErr w:type="spellEnd"/>
      <w:r w:rsidR="00842A8A">
        <w:t xml:space="preserve">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r w:rsidR="00300956">
        <w:fldChar w:fldCharType="begin"/>
      </w:r>
      <w:r w:rsidR="00300956">
        <w:instrText xml:space="preserve"> SEQ Figura \* ARABIC </w:instrText>
      </w:r>
      <w:r w:rsidR="00300956">
        <w:fldChar w:fldCharType="separate"/>
      </w:r>
      <w:r w:rsidR="007632C5">
        <w:rPr>
          <w:noProof/>
        </w:rPr>
        <w:t>1</w:t>
      </w:r>
      <w:r w:rsidR="00300956">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r w:rsidR="00300956">
        <w:fldChar w:fldCharType="begin"/>
      </w:r>
      <w:r w:rsidR="00300956">
        <w:instrText xml:space="preserve"> SEQ Figura \* ARABIC </w:instrText>
      </w:r>
      <w:r w:rsidR="00300956">
        <w:fldChar w:fldCharType="separate"/>
      </w:r>
      <w:r w:rsidR="007632C5">
        <w:rPr>
          <w:noProof/>
        </w:rPr>
        <w:t>2</w:t>
      </w:r>
      <w:r w:rsidR="00300956">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r w:rsidR="00300956">
        <w:fldChar w:fldCharType="begin"/>
      </w:r>
      <w:r w:rsidR="00300956">
        <w:instrText xml:space="preserve"> SEQ Quadro \* ARABIC </w:instrText>
      </w:r>
      <w:r w:rsidR="00300956">
        <w:fldChar w:fldCharType="separate"/>
      </w:r>
      <w:r w:rsidR="007632C5">
        <w:rPr>
          <w:noProof/>
        </w:rPr>
        <w:t>1</w:t>
      </w:r>
      <w:r w:rsidR="00300956">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r w:rsidR="00300956">
        <w:fldChar w:fldCharType="begin"/>
      </w:r>
      <w:r w:rsidR="00300956">
        <w:instrText xml:space="preserve"> SEQ Quadro \* ARABIC </w:instrText>
      </w:r>
      <w:r w:rsidR="00300956">
        <w:fldChar w:fldCharType="separate"/>
      </w:r>
      <w:r w:rsidR="007632C5">
        <w:rPr>
          <w:noProof/>
        </w:rPr>
        <w:t>2</w:t>
      </w:r>
      <w:r w:rsidR="00300956">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7C1D4D89" w:rsidR="00353094" w:rsidRDefault="000276EA" w:rsidP="00353094">
            <w:pPr>
              <w:pStyle w:val="TF-TEXTO-QUADRO"/>
            </w:pPr>
            <w:r>
              <w:t xml:space="preserve">Os objetivos foram alcançados e que a aplicação se mostrou um ótimo ambiente para a inserção de agentes dotados de representação gráfica. </w:t>
            </w:r>
            <w:r w:rsidR="00312340">
              <w:t>Afirma</w:t>
            </w:r>
            <w:r>
              <w:t xml:space="preserve">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590E10D0" w:rsidR="003B1110" w:rsidRDefault="00C03EA0" w:rsidP="003B1110">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312340">
        <w:t>Foi</w:t>
      </w:r>
      <w:r w:rsidR="00FA3AFE">
        <w:t xml:space="preserve"> utilizad</w:t>
      </w:r>
      <w:r w:rsidR="00312340">
        <w:t>a</w:t>
      </w:r>
      <w:r w:rsidR="00FA3AFE">
        <w:t xml:space="preserve"> uma </w:t>
      </w:r>
      <w:r w:rsidR="0089474B">
        <w:t>biblioteca diferente</w:t>
      </w:r>
      <w:r w:rsidR="00FA3AFE">
        <w:t xml:space="preserve">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6671BBC" w:rsidR="002E663C" w:rsidRPr="00F32E42" w:rsidRDefault="002E663C" w:rsidP="00F32E42">
      <w:pPr>
        <w:pStyle w:val="TF-LEGENDA"/>
      </w:pPr>
      <w:r>
        <w:lastRenderedPageBreak/>
        <w:t xml:space="preserve">Quadro </w:t>
      </w:r>
      <w:r w:rsidR="00300956">
        <w:fldChar w:fldCharType="begin"/>
      </w:r>
      <w:r w:rsidR="00300956">
        <w:instrText xml:space="preserve"> SEQ Quadro \* ARABIC </w:instrText>
      </w:r>
      <w:r w:rsidR="00300956">
        <w:fldChar w:fldCharType="separate"/>
      </w:r>
      <w:r w:rsidR="007632C5">
        <w:rPr>
          <w:noProof/>
        </w:rPr>
        <w:t>3</w:t>
      </w:r>
      <w:r w:rsidR="00300956">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4332EDBE"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w:t>
            </w:r>
            <w:r w:rsidR="00031E45">
              <w:t>sugere</w:t>
            </w:r>
            <w:r w:rsidR="00353094">
              <w:t xml:space="preserve"> que uma possível solução seria utilizar processamento paralelo ou investimento em computadores com grande capacidade de processamento. Outra limitação é que não é possível que dois ou mais insetos causem dano </w:t>
            </w:r>
            <w:r w:rsidR="00614D65">
              <w:t>à</w:t>
            </w:r>
            <w:r w:rsidR="00353094">
              <w:t xml:space="preserve">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56B264F0"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w:t>
      </w:r>
      <w:r w:rsidR="00A70E5D">
        <w:t>,</w:t>
      </w:r>
      <w:r w:rsidR="002441BF">
        <w:t xml:space="preserve">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w:t>
      </w:r>
      <w:r w:rsidR="00A70E5D">
        <w:t xml:space="preserve"> de </w:t>
      </w:r>
      <w:proofErr w:type="spellStart"/>
      <w:r w:rsidR="00A70E5D">
        <w:t>Toebe</w:t>
      </w:r>
      <w:proofErr w:type="spellEnd"/>
      <w:r w:rsidR="00A70E5D">
        <w:t xml:space="preserve"> (2014)</w:t>
      </w:r>
      <w:r w:rsidR="003A6456">
        <w:t xml:space="preserve"> não é educacional</w:t>
      </w:r>
      <w:r w:rsidR="00E07DF1">
        <w:t xml:space="preserve">, e sim focado na </w:t>
      </w:r>
      <w:r w:rsidR="00D55108">
        <w:t>simulação para a área agrícola. Por isso não</w:t>
      </w:r>
      <w:r w:rsidR="00263168">
        <w:t xml:space="preserve"> foi</w:t>
      </w:r>
      <w:r w:rsidR="00D55108">
        <w:t xml:space="preserve"> desenvolv</w:t>
      </w:r>
      <w:r w:rsidR="00263168">
        <w:t>ido</w:t>
      </w:r>
      <w:r w:rsidR="00D55108">
        <w:t xml:space="preserve">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048FD77B"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w:t>
      </w:r>
      <w:r>
        <w:t>sub</w:t>
      </w:r>
      <w:r w:rsidR="005E1DF0">
        <w:t>seção apresenta</w:t>
      </w:r>
      <w:r w:rsidR="004A12EB">
        <w:t xml:space="preserve"> 3.1</w:t>
      </w:r>
      <w:r w:rsidR="005E1DF0">
        <w:t xml:space="preserve"> </w:t>
      </w:r>
      <w:r w:rsidR="00F6223E">
        <w:t>a especificação do sistema</w:t>
      </w:r>
      <w:r w:rsidR="005E1DF0">
        <w:t xml:space="preserve">. A </w:t>
      </w:r>
      <w:r>
        <w:t>sub</w:t>
      </w:r>
      <w:r w:rsidR="005E1DF0">
        <w:t>seção</w:t>
      </w:r>
      <w:r w:rsidR="00124A39">
        <w:t xml:space="preserve"> 3.2</w:t>
      </w:r>
      <w:r w:rsidR="005E1DF0">
        <w:t xml:space="preserve">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29DA3A03"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w:t>
      </w:r>
      <w:r w:rsidR="00302440">
        <w:t>no qual</w:t>
      </w:r>
      <w:r w:rsidR="00787F20">
        <w:t xml:space="preserv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6E4774E8" w:rsidR="003A2825" w:rsidRDefault="003A2825" w:rsidP="003A2825">
      <w:pPr>
        <w:pStyle w:val="TF-ALNEA"/>
      </w:pPr>
      <w:r>
        <w:t>desenvolver</w:t>
      </w:r>
      <w:r w:rsidR="00AB5D4F">
        <w:t xml:space="preserve"> a reprodução ovípara</w:t>
      </w:r>
      <w:r>
        <w:t xml:space="preserve">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12C43E69" w:rsidR="006C7B1B" w:rsidRDefault="003A2825" w:rsidP="003A2825">
      <w:pPr>
        <w:pStyle w:val="TF-ALNEA"/>
      </w:pPr>
      <w:r>
        <w:t>ser compatível com o aquário virtual</w:t>
      </w:r>
      <w:r w:rsidR="009D0C4E">
        <w:t xml:space="preserve"> de </w:t>
      </w:r>
      <w:proofErr w:type="spellStart"/>
      <w:r w:rsidR="009D0C4E">
        <w:t>Losada</w:t>
      </w:r>
      <w:proofErr w:type="spellEnd"/>
      <w:r w:rsidR="009D0C4E">
        <w:t xml:space="preserve"> (2019)</w:t>
      </w:r>
      <w:r>
        <w:t xml:space="preserve"> e com a realidade virtual</w:t>
      </w:r>
      <w:r w:rsidR="009D0C4E">
        <w:t xml:space="preserve"> de Silva (2020)</w:t>
      </w:r>
      <w:r>
        <w:t xml:space="preserve"> (RNF).</w:t>
      </w:r>
    </w:p>
    <w:p w14:paraId="371A11F0" w14:textId="0B132116"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w:t>
      </w:r>
      <w:r w:rsidR="00031E45">
        <w:t>o</w:t>
      </w:r>
      <w:r w:rsidR="00D41AC3">
        <w:t xml:space="preserve"> fluxo para </w:t>
      </w:r>
      <w:r w:rsidR="00964EDC">
        <w:t>à</w:t>
      </w:r>
      <w:r w:rsidR="00D41AC3">
        <w:t xml:space="preserve">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w:t>
      </w:r>
      <w:r w:rsidR="00031E45">
        <w:t>.</w:t>
      </w:r>
      <w:r w:rsidR="00F77283">
        <w:t xml:space="preserve"> </w:t>
      </w:r>
      <w:r w:rsidR="00031E45">
        <w:t>T</w:t>
      </w:r>
      <w:r w:rsidR="00F77283">
        <w:t xml:space="preserve">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1C26F804" w:rsidR="00E03FEC" w:rsidRPr="002D51E6" w:rsidRDefault="00E03FEC" w:rsidP="002D51E6">
      <w:pPr>
        <w:pStyle w:val="TF-LEGENDA"/>
      </w:pPr>
      <w:bookmarkStart w:id="20" w:name="_Ref89623389"/>
      <w:r w:rsidRPr="002D51E6">
        <w:lastRenderedPageBreak/>
        <w:t xml:space="preserve">Figura </w:t>
      </w:r>
      <w:r w:rsidR="007C4AD1">
        <w:fldChar w:fldCharType="begin"/>
      </w:r>
      <w:r w:rsidR="007C4AD1">
        <w:instrText xml:space="preserve"> SEQ Figura \* ARABIC </w:instrText>
      </w:r>
      <w:r w:rsidR="007C4AD1">
        <w:fldChar w:fldCharType="separate"/>
      </w:r>
      <w:r w:rsidR="007632C5">
        <w:rPr>
          <w:noProof/>
        </w:rPr>
        <w:t>3</w:t>
      </w:r>
      <w:r w:rsidR="007C4AD1">
        <w:rPr>
          <w:noProof/>
        </w:rPr>
        <w:fldChar w:fldCharType="end"/>
      </w:r>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r w:rsidR="00443313">
        <w:t xml:space="preserve"> e da Realidade Virtual</w:t>
      </w:r>
      <w:r w:rsidR="002D51E6" w:rsidRPr="002D51E6">
        <w:t>.</w:t>
      </w:r>
    </w:p>
    <w:p w14:paraId="6BE7FC92" w14:textId="1E7CDC3F" w:rsidR="00E03FEC" w:rsidRDefault="00E03FEC" w:rsidP="00E03FEC">
      <w:pPr>
        <w:pStyle w:val="TF-FIGURA"/>
      </w:pPr>
      <w:r>
        <w:rPr>
          <w:noProof/>
        </w:rPr>
        <w:drawing>
          <wp:inline distT="0" distB="0" distL="0" distR="0" wp14:anchorId="5E68650B" wp14:editId="7B74DF69">
            <wp:extent cx="4529455" cy="4448209"/>
            <wp:effectExtent l="19050" t="19050" r="2349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29455" cy="4448209"/>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56FF80E1"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w:t>
      </w:r>
      <w:r w:rsidR="00852933">
        <w:t>Quando há comida no aquário, os peixes são capazes de se alimentar e aumentar sua saúde</w:t>
      </w:r>
      <w:r w:rsidR="00DB0BB6">
        <w:t>.</w:t>
      </w:r>
      <w:r w:rsidR="003F1C5C">
        <w:t xml:space="preserve"> </w:t>
      </w:r>
      <w:r w:rsidR="001B3C58">
        <w:t xml:space="preserve">Conforme o peixe se move ele gasta energia e quando essa energia termina, o peixe descansa. </w:t>
      </w:r>
      <w:r w:rsidR="00A35254">
        <w:t>Além disso os peixes podem se reproduzir.</w:t>
      </w:r>
      <w:r w:rsidR="00C40E72">
        <w:t xml:space="preserve"> </w:t>
      </w:r>
    </w:p>
    <w:p w14:paraId="0EC856BB" w14:textId="5F0DC08A" w:rsidR="0070105C" w:rsidRDefault="0070105C" w:rsidP="0070105C">
      <w:pPr>
        <w:pStyle w:val="TF-LEGENDA"/>
      </w:pPr>
      <w:bookmarkStart w:id="21" w:name="_Ref87549354"/>
      <w:r>
        <w:t xml:space="preserve">Figura </w:t>
      </w:r>
      <w:r w:rsidR="00300956">
        <w:fldChar w:fldCharType="begin"/>
      </w:r>
      <w:r w:rsidR="00300956">
        <w:instrText xml:space="preserve"> SEQ Figura \* ARABIC </w:instrText>
      </w:r>
      <w:r w:rsidR="00300956">
        <w:fldChar w:fldCharType="separate"/>
      </w:r>
      <w:r w:rsidR="007632C5">
        <w:rPr>
          <w:noProof/>
        </w:rPr>
        <w:t>4</w:t>
      </w:r>
      <w:r w:rsidR="00300956">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1CF0AE9">
            <wp:extent cx="4431543" cy="2772555"/>
            <wp:effectExtent l="19050" t="19050" r="26670" b="279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772555"/>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41B70C3"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w:t>
      </w:r>
      <w:proofErr w:type="spellStart"/>
      <w:r>
        <w:t>fertilizar</w:t>
      </w:r>
      <w:r w:rsidR="003B6306">
        <w:t>-lo</w:t>
      </w:r>
      <w:proofErr w:type="spellEnd"/>
      <w:r>
        <w:t xml:space="preserve">,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4E6C8E36"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w:t>
      </w:r>
      <w:r w:rsidR="00BE0BCF">
        <w:t>à</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r w:rsidR="00300956">
        <w:fldChar w:fldCharType="begin"/>
      </w:r>
      <w:r w:rsidR="00300956">
        <w:instrText xml:space="preserve"> SEQ Figura \* ARABIC </w:instrText>
      </w:r>
      <w:r w:rsidR="00300956">
        <w:fldChar w:fldCharType="separate"/>
      </w:r>
      <w:r w:rsidR="007632C5">
        <w:rPr>
          <w:noProof/>
        </w:rPr>
        <w:t>5</w:t>
      </w:r>
      <w:r w:rsidR="00300956">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4D183159">
            <wp:extent cx="4872280" cy="4086029"/>
            <wp:effectExtent l="19050" t="19050" r="241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228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4FEA6AC9" w:rsidR="00E91E3E" w:rsidRDefault="00E91E3E" w:rsidP="00E91E3E">
      <w:pPr>
        <w:pStyle w:val="TF-TEXTO"/>
      </w:pPr>
      <w:r>
        <w:t xml:space="preserve">Durante a adaptação do sistema anterior foi necessário a adição de novas opções </w:t>
      </w:r>
      <w:r w:rsidR="00040CA7">
        <w:t>n</w:t>
      </w:r>
      <w:r>
        <w:t>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r w:rsidR="00300956">
        <w:fldChar w:fldCharType="begin"/>
      </w:r>
      <w:r w:rsidR="00300956">
        <w:instrText xml:space="preserve"> SEQ Figura \* ARABIC </w:instrText>
      </w:r>
      <w:r w:rsidR="00300956">
        <w:fldChar w:fldCharType="separate"/>
      </w:r>
      <w:r w:rsidR="007632C5">
        <w:rPr>
          <w:noProof/>
        </w:rPr>
        <w:t>6</w:t>
      </w:r>
      <w:r w:rsidR="00300956">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r w:rsidR="00300956">
        <w:fldChar w:fldCharType="begin"/>
      </w:r>
      <w:r w:rsidR="00300956">
        <w:instrText xml:space="preserve"> SEQ Figura \* ARABIC </w:instrText>
      </w:r>
      <w:r w:rsidR="00300956">
        <w:fldChar w:fldCharType="separate"/>
      </w:r>
      <w:r w:rsidR="007632C5">
        <w:rPr>
          <w:noProof/>
        </w:rPr>
        <w:t>7</w:t>
      </w:r>
      <w:r w:rsidR="00300956">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2E767C02" w:rsidR="00FC4D24" w:rsidRDefault="00B20029" w:rsidP="005C1ED3">
      <w:pPr>
        <w:pStyle w:val="TF-TEXTO"/>
      </w:pPr>
      <w:r>
        <w:t>Foi adicionad</w:t>
      </w:r>
      <w:r w:rsidR="00534E19">
        <w:t>a</w:t>
      </w:r>
      <w:r>
        <w:t xml:space="preserve">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w:t>
      </w:r>
      <w:r w:rsidR="00534E19">
        <w:t>, a tela</w:t>
      </w:r>
      <w:r w:rsidR="001A57FF">
        <w:t xml:space="preserve">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656480">
        <w:t>ciano</w:t>
      </w:r>
      <w:r w:rsidR="00C80732">
        <w:t>.</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r w:rsidR="00300956">
        <w:fldChar w:fldCharType="begin"/>
      </w:r>
      <w:r w:rsidR="00300956">
        <w:instrText xml:space="preserve"> SEQ Figura \* ARABIC </w:instrText>
      </w:r>
      <w:r w:rsidR="00300956">
        <w:fldChar w:fldCharType="separate"/>
      </w:r>
      <w:r w:rsidR="007632C5">
        <w:rPr>
          <w:noProof/>
        </w:rPr>
        <w:t>8</w:t>
      </w:r>
      <w:r w:rsidR="00300956">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5F987FE6">
            <wp:extent cx="3486245" cy="2609547"/>
            <wp:effectExtent l="19050" t="19050" r="1905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6245"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2449BEB2"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w:t>
      </w:r>
      <w:r w:rsidR="00C372DF">
        <w:t>,</w:t>
      </w:r>
      <w:r w:rsidR="00BA65FB">
        <w:t xml:space="preserve"> alimentação</w:t>
      </w:r>
      <w:r w:rsidR="00C372DF">
        <w:t xml:space="preserve"> e descanso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10665F">
        <w:t xml:space="preserve">estabelecer o raio e ângulo do </w:t>
      </w:r>
      <w:r w:rsidR="0010665F" w:rsidRPr="009B4791">
        <w:rPr>
          <w:i/>
          <w:iCs/>
        </w:rPr>
        <w:t>Ray casting</w:t>
      </w:r>
      <w:r w:rsidR="0010665F">
        <w:t xml:space="preserve"> e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a detecção do agente</w:t>
      </w:r>
      <w:r w:rsidR="0010665F">
        <w:t xml:space="preserve">, </w:t>
      </w:r>
      <w:r w:rsidR="0010665F">
        <w:t>no caso do peixe</w:t>
      </w:r>
      <w:r w:rsidR="0010665F">
        <w:t>,</w:t>
      </w:r>
      <w:r w:rsidR="0010665F">
        <w:t xml:space="preserve"> outros peixes, as comidas e os ovos</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r w:rsidR="00300956">
        <w:fldChar w:fldCharType="begin"/>
      </w:r>
      <w:r w:rsidR="00300956">
        <w:instrText xml:space="preserve"> SEQ Figura \* ARABIC </w:instrText>
      </w:r>
      <w:r w:rsidR="00300956">
        <w:fldChar w:fldCharType="separate"/>
      </w:r>
      <w:r w:rsidR="007632C5">
        <w:rPr>
          <w:noProof/>
        </w:rPr>
        <w:t>9</w:t>
      </w:r>
      <w:r w:rsidR="00300956">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78E25609">
            <wp:extent cx="2950934" cy="4047937"/>
            <wp:effectExtent l="19050" t="19050" r="20955"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50934" cy="4047937"/>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CE038F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4923D4">
        <w:t>.</w:t>
      </w:r>
      <w:r w:rsidR="006743FF">
        <w:t xml:space="preserve"> </w:t>
      </w:r>
      <w:r w:rsidR="004923D4">
        <w:t>A</w:t>
      </w:r>
      <w:r w:rsidR="009C0D89">
        <w:t xml:space="preserve">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r w:rsidR="00300956">
        <w:fldChar w:fldCharType="begin"/>
      </w:r>
      <w:r w:rsidR="00300956">
        <w:instrText xml:space="preserve"> SEQ Quadro \* ARABIC </w:instrText>
      </w:r>
      <w:r w:rsidR="00300956">
        <w:fldChar w:fldCharType="separate"/>
      </w:r>
      <w:r w:rsidR="007632C5">
        <w:rPr>
          <w:noProof/>
        </w:rPr>
        <w:t>4</w:t>
      </w:r>
      <w:r w:rsidR="00300956">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09C0E7C2"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w:t>
      </w:r>
      <w:r w:rsidR="00C662B9">
        <w:t>o</w:t>
      </w:r>
      <w:r w:rsidR="006C5DAD">
        <w:t xml:space="preserve">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r w:rsidR="00300956">
        <w:fldChar w:fldCharType="begin"/>
      </w:r>
      <w:r w:rsidR="00300956">
        <w:instrText xml:space="preserve"> SEQ Quadro \* ARABIC </w:instrText>
      </w:r>
      <w:r w:rsidR="00300956">
        <w:fldChar w:fldCharType="separate"/>
      </w:r>
      <w:r w:rsidR="007632C5">
        <w:rPr>
          <w:noProof/>
        </w:rPr>
        <w:t>5</w:t>
      </w:r>
      <w:r w:rsidR="00300956">
        <w:rPr>
          <w:noProof/>
        </w:rPr>
        <w:fldChar w:fldCharType="end"/>
      </w:r>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850DE6C">
            <wp:extent cx="4251940" cy="4111018"/>
            <wp:effectExtent l="19050" t="19050" r="15875" b="228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11018"/>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733E1AEA" w:rsidR="00C35085" w:rsidRDefault="00590088" w:rsidP="003F1D4D">
      <w:pPr>
        <w:pStyle w:val="TF-TEXTO"/>
      </w:pPr>
      <w:r>
        <w:t xml:space="preserve">O treinamento dos agentes se dá pela execução de </w:t>
      </w:r>
      <w:r w:rsidR="00E534FD">
        <w:t>vários episódios</w:t>
      </w:r>
      <w:r w:rsidR="00286B4E">
        <w:t>.</w:t>
      </w:r>
      <w:r w:rsidR="009A69D4">
        <w:t xml:space="preserve"> </w:t>
      </w:r>
      <w:r w:rsidR="00286B4E">
        <w:t>C</w:t>
      </w:r>
      <w:r w:rsidR="009A69D4">
        <w:t>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17866AB"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9154FB">
        <w:t xml:space="preserve"> realizado com dez peixes</w:t>
      </w:r>
      <w:r w:rsidR="00E71F95">
        <w:t xml:space="preserve">, quando </w:t>
      </w:r>
      <w:r w:rsidR="001570EA">
        <w:t>os peixes</w:t>
      </w:r>
      <w:r w:rsidR="00E71F95">
        <w:t xml:space="preserve"> </w:t>
      </w:r>
      <w:r w:rsidR="00FA48DF">
        <w:t xml:space="preserve">geravam </w:t>
      </w:r>
      <w:r w:rsidR="009A33A9">
        <w:t>descendentes, os</w:t>
      </w:r>
      <w:r w:rsidR="00FA48DF">
        <w:t xml:space="preserve"> novos peixes</w:t>
      </w:r>
      <w:r w:rsidR="00E71F95">
        <w:t xml:space="preserve"> não participavam do </w:t>
      </w:r>
      <w:r w:rsidR="006B4A90">
        <w:t>treinamento</w:t>
      </w:r>
      <w:r w:rsidR="001B0BFD">
        <w:t>.</w:t>
      </w:r>
      <w:r w:rsidR="004A1182">
        <w:t xml:space="preserve"> </w:t>
      </w:r>
      <w:r w:rsidR="001B0BFD">
        <w:t>N</w:t>
      </w:r>
      <w:r w:rsidR="004A1182">
        <w:t>o início do treinamento</w:t>
      </w:r>
      <w:r w:rsidR="00EE4536">
        <w:t>,</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w:t>
      </w:r>
      <w:r w:rsidR="00F942C2">
        <w:t>s</w:t>
      </w:r>
      <w:r w:rsidR="00C6287C">
        <w:t xml:space="preserve"> peixe</w:t>
      </w:r>
      <w:r w:rsidR="00F942C2">
        <w:t>s</w:t>
      </w:r>
      <w:r w:rsidR="00C6287C">
        <w:t xml:space="preserve"> se aliment</w:t>
      </w:r>
      <w:r w:rsidR="00F942C2">
        <w:t>aram</w:t>
      </w:r>
      <w:r w:rsidR="00C6287C">
        <w:t xml:space="preserve"> aumenta consideravelmente</w:t>
      </w:r>
      <w:r w:rsidR="00C35085">
        <w:t xml:space="preserve"> e </w:t>
      </w:r>
      <w:r w:rsidR="00C6287C">
        <w:t>a recompensa fica positiva</w:t>
      </w:r>
      <w:r w:rsidR="003A0401">
        <w:t xml:space="preserve">, </w:t>
      </w:r>
      <w:r w:rsidR="00A11A0D">
        <w:t>porém</w:t>
      </w:r>
      <w:r w:rsidR="00EF4A6C">
        <w:t xml:space="preserve"> </w:t>
      </w:r>
      <w:r w:rsidR="007023B8">
        <w:t>o</w:t>
      </w:r>
      <w:r w:rsidR="00F942C2">
        <w:t>s</w:t>
      </w:r>
      <w:r w:rsidR="007023B8">
        <w:t xml:space="preserve"> peixe</w:t>
      </w:r>
      <w:r w:rsidR="00F942C2">
        <w:t>s</w:t>
      </w:r>
      <w:r w:rsidR="007023B8">
        <w:t xml:space="preserve"> começa</w:t>
      </w:r>
      <w:r w:rsidR="00F942C2">
        <w:t>m</w:t>
      </w:r>
      <w:r w:rsidR="007023B8">
        <w:t xml:space="preserve"> a se alimentar demais, passando o máximo da saúde</w:t>
      </w:r>
      <w:r w:rsidR="006B37F3">
        <w:t xml:space="preserve"> e perdendo recompensas por causa disso</w:t>
      </w:r>
      <w:r w:rsidR="003520F8">
        <w:t xml:space="preserve">. </w:t>
      </w:r>
      <w:r w:rsidR="00661481">
        <w:t>No último episódio o</w:t>
      </w:r>
      <w:r w:rsidR="00F942C2">
        <w:t>s</w:t>
      </w:r>
      <w:r w:rsidR="00661481">
        <w:t xml:space="preserve"> peixe</w:t>
      </w:r>
      <w:r w:rsidR="00F942C2">
        <w:t>s</w:t>
      </w:r>
      <w:r w:rsidR="00661481">
        <w:t xml:space="preserve"> já se movimenta</w:t>
      </w:r>
      <w:r w:rsidR="00F942C2">
        <w:t>m</w:t>
      </w:r>
      <w:r w:rsidR="00661481">
        <w:t xml:space="preserve"> com eficiência</w:t>
      </w:r>
      <w:r w:rsidR="00AD1036">
        <w:t>,</w:t>
      </w:r>
      <w:r w:rsidR="00661481">
        <w:t xml:space="preserve"> </w:t>
      </w:r>
      <w:r w:rsidR="00D8615B">
        <w:t>se alimenta adequadamente</w:t>
      </w:r>
      <w:r w:rsidR="00AD1036">
        <w:t xml:space="preserve"> e é capaz de reproduzir</w:t>
      </w:r>
      <w:r w:rsidR="00D8615B">
        <w:t>.</w:t>
      </w:r>
    </w:p>
    <w:p w14:paraId="12DE992C" w14:textId="5A6C1D60" w:rsidR="00845F34" w:rsidRDefault="00845F34" w:rsidP="00845F34">
      <w:pPr>
        <w:pStyle w:val="TF-LEGENDA"/>
      </w:pPr>
      <w:bookmarkStart w:id="30" w:name="_Ref380071382"/>
      <w:bookmarkStart w:id="31" w:name="_Toc457404119"/>
      <w:r>
        <w:t xml:space="preserve">Tabela </w:t>
      </w:r>
      <w:r w:rsidR="00300956">
        <w:fldChar w:fldCharType="begin"/>
      </w:r>
      <w:r w:rsidR="00300956">
        <w:instrText xml:space="preserve"> SEQ Tabela \* ARABIC </w:instrText>
      </w:r>
      <w:r w:rsidR="00300956">
        <w:fldChar w:fldCharType="separate"/>
      </w:r>
      <w:r w:rsidR="007632C5">
        <w:rPr>
          <w:noProof/>
        </w:rPr>
        <w:t>1</w:t>
      </w:r>
      <w:r w:rsidR="00300956">
        <w:rPr>
          <w:noProof/>
        </w:rPr>
        <w:fldChar w:fldCharType="end"/>
      </w:r>
      <w:bookmarkEnd w:id="30"/>
      <w:r>
        <w:t xml:space="preserve"> – </w:t>
      </w:r>
      <w:bookmarkEnd w:id="31"/>
      <w:r w:rsidR="009A69D4">
        <w:t>Resultados do treinamento</w:t>
      </w:r>
      <w:r w:rsidR="001570EA">
        <w:t xml:space="preserve"> </w:t>
      </w:r>
      <w:r w:rsidR="001570EA">
        <w:t>com dez peixes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3298"/>
        <w:gridCol w:w="3544"/>
      </w:tblGrid>
      <w:tr w:rsidR="00845F34" w14:paraId="0B7A0D4D" w14:textId="77777777" w:rsidTr="005E7A78">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29DC50C1" w:rsidR="00845F34" w:rsidRPr="006A0A1A" w:rsidRDefault="002F4A02" w:rsidP="00FD0BD1">
            <w:pPr>
              <w:pStyle w:val="TF-TEXTO-QUADRO-Centralizado"/>
            </w:pPr>
            <w:r>
              <w:t>Média de r</w:t>
            </w:r>
            <w:r w:rsidR="00845F34">
              <w:t>ecompensa</w:t>
            </w:r>
          </w:p>
        </w:tc>
        <w:tc>
          <w:tcPr>
            <w:tcW w:w="3298" w:type="dxa"/>
            <w:noWrap/>
          </w:tcPr>
          <w:p w14:paraId="67C5EE70" w14:textId="43B62ED5"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r w:rsidR="005E7A78">
              <w:t xml:space="preserve"> desde o início da simulação</w:t>
            </w:r>
          </w:p>
        </w:tc>
        <w:tc>
          <w:tcPr>
            <w:tcW w:w="3544" w:type="dxa"/>
            <w:noWrap/>
          </w:tcPr>
          <w:p w14:paraId="2F592F58" w14:textId="607132E6"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r w:rsidR="005E7A78">
              <w:t xml:space="preserve"> desde o </w:t>
            </w:r>
            <w:r w:rsidR="005E7A78">
              <w:t>início</w:t>
            </w:r>
            <w:r w:rsidR="005E7A78">
              <w:t xml:space="preserve"> da simulação</w:t>
            </w:r>
          </w:p>
        </w:tc>
      </w:tr>
      <w:tr w:rsidR="00845F34" w:rsidRPr="00D2079F" w14:paraId="43928B02" w14:textId="77777777" w:rsidTr="005E7A78">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3298" w:type="dxa"/>
            <w:noWrap/>
          </w:tcPr>
          <w:p w14:paraId="3DF9A9AC" w14:textId="291D373D" w:rsidR="00845F34" w:rsidRPr="006A0A1A" w:rsidRDefault="00D959C9" w:rsidP="00FD0BD1">
            <w:pPr>
              <w:pStyle w:val="TF-TEXTO-QUADRO-Centralizado"/>
            </w:pPr>
            <w:r>
              <w:t>0</w:t>
            </w:r>
          </w:p>
        </w:tc>
        <w:tc>
          <w:tcPr>
            <w:tcW w:w="3544"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5E7A78">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3298" w:type="dxa"/>
            <w:noWrap/>
          </w:tcPr>
          <w:p w14:paraId="1E802846" w14:textId="61270343" w:rsidR="00C6287C" w:rsidRDefault="00C6287C" w:rsidP="00FD0BD1">
            <w:pPr>
              <w:pStyle w:val="TF-TEXTO-QUADRO-Centralizado"/>
            </w:pPr>
            <w:r>
              <w:t>16</w:t>
            </w:r>
          </w:p>
        </w:tc>
        <w:tc>
          <w:tcPr>
            <w:tcW w:w="3544"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5E7A78">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3298" w:type="dxa"/>
            <w:noWrap/>
          </w:tcPr>
          <w:p w14:paraId="093FD94E" w14:textId="26ED9A8E" w:rsidR="00845F34" w:rsidRPr="006A0A1A" w:rsidRDefault="00BC1FC0" w:rsidP="00FD0BD1">
            <w:pPr>
              <w:pStyle w:val="TF-TEXTO-QUADRO-Centralizado"/>
            </w:pPr>
            <w:r>
              <w:t>2238</w:t>
            </w:r>
          </w:p>
        </w:tc>
        <w:tc>
          <w:tcPr>
            <w:tcW w:w="3544"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5E7A78">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3298" w:type="dxa"/>
            <w:noWrap/>
          </w:tcPr>
          <w:p w14:paraId="0D5B98A4" w14:textId="5C41D2AE" w:rsidR="00845F34" w:rsidRPr="006A0A1A" w:rsidRDefault="00C6287C" w:rsidP="00FD0BD1">
            <w:pPr>
              <w:pStyle w:val="TF-TEXTO-QUADRO-Centralizado"/>
            </w:pPr>
            <w:r w:rsidRPr="00C6287C">
              <w:t>150792</w:t>
            </w:r>
          </w:p>
        </w:tc>
        <w:tc>
          <w:tcPr>
            <w:tcW w:w="3544"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14E70B4D"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9F304B" w:rsidRPr="009F304B">
        <w:t xml:space="preserve"> (</w:t>
      </w:r>
      <w:r w:rsidR="009F304B">
        <w:fldChar w:fldCharType="begin"/>
      </w:r>
      <w:r w:rsidR="009F304B">
        <w:instrText xml:space="preserve"> REF _Ref90567818 \h </w:instrText>
      </w:r>
      <w:r w:rsidR="009F304B">
        <w:fldChar w:fldCharType="separate"/>
      </w:r>
      <w:r w:rsidR="009F304B">
        <w:t xml:space="preserve">Quadro </w:t>
      </w:r>
      <w:r w:rsidR="009F304B">
        <w:rPr>
          <w:noProof/>
        </w:rPr>
        <w:t>6</w:t>
      </w:r>
      <w:r w:rsidR="009F304B">
        <w:fldChar w:fldCharType="end"/>
      </w:r>
      <w:r w:rsidR="009F304B" w:rsidRPr="009F304B">
        <w:t>)</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w:t>
      </w:r>
      <w:r w:rsidR="00E740F9">
        <w:t>à</w:t>
      </w:r>
      <w:r w:rsidR="00B25203">
        <w:t xml:space="preserve">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bookmarkStart w:id="32" w:name="_Ref90567818"/>
      <w:r>
        <w:t xml:space="preserve">Quadro </w:t>
      </w:r>
      <w:r w:rsidR="00300956">
        <w:fldChar w:fldCharType="begin"/>
      </w:r>
      <w:r w:rsidR="00300956">
        <w:instrText xml:space="preserve"> SEQ Quadro \* ARABIC </w:instrText>
      </w:r>
      <w:r w:rsidR="00300956">
        <w:fldChar w:fldCharType="separate"/>
      </w:r>
      <w:r w:rsidR="007632C5">
        <w:rPr>
          <w:noProof/>
        </w:rPr>
        <w:t>6</w:t>
      </w:r>
      <w:r w:rsidR="00300956">
        <w:rPr>
          <w:noProof/>
        </w:rPr>
        <w:fldChar w:fldCharType="end"/>
      </w:r>
      <w:bookmarkEnd w:id="32"/>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3" w:name="_Ref89214389"/>
      <w:r>
        <w:lastRenderedPageBreak/>
        <w:t xml:space="preserve">Quadro </w:t>
      </w:r>
      <w:r w:rsidR="00300956">
        <w:fldChar w:fldCharType="begin"/>
      </w:r>
      <w:r w:rsidR="00300956">
        <w:instrText xml:space="preserve"> SEQ Quadro \* ARABIC </w:instrText>
      </w:r>
      <w:r w:rsidR="00300956">
        <w:fldChar w:fldCharType="separate"/>
      </w:r>
      <w:r w:rsidR="007632C5">
        <w:rPr>
          <w:noProof/>
        </w:rPr>
        <w:t>7</w:t>
      </w:r>
      <w:r w:rsidR="00300956">
        <w:rPr>
          <w:noProof/>
        </w:rPr>
        <w:fldChar w:fldCharType="end"/>
      </w:r>
      <w:bookmarkEnd w:id="33"/>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4" w:name="_Ref89244948"/>
      <w:r>
        <w:t xml:space="preserve">Figura </w:t>
      </w:r>
      <w:r w:rsidR="00300956">
        <w:fldChar w:fldCharType="begin"/>
      </w:r>
      <w:r w:rsidR="00300956">
        <w:instrText xml:space="preserve"> SEQ Figura \* ARABIC </w:instrText>
      </w:r>
      <w:r w:rsidR="00300956">
        <w:fldChar w:fldCharType="separate"/>
      </w:r>
      <w:r w:rsidR="007632C5">
        <w:rPr>
          <w:noProof/>
        </w:rPr>
        <w:t>10</w:t>
      </w:r>
      <w:r w:rsidR="00300956">
        <w:rPr>
          <w:noProof/>
        </w:rPr>
        <w:fldChar w:fldCharType="end"/>
      </w:r>
      <w:bookmarkEnd w:id="34"/>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5" w:name="_Toc511928438"/>
      <w:bookmarkStart w:id="36" w:name="_Toc54164920"/>
      <w:bookmarkStart w:id="37" w:name="_Toc54165674"/>
      <w:bookmarkStart w:id="38" w:name="_Toc54169332"/>
      <w:bookmarkStart w:id="39" w:name="_Toc96347438"/>
      <w:bookmarkStart w:id="40" w:name="_Toc96357722"/>
      <w:bookmarkStart w:id="41" w:name="_Toc96491865"/>
      <w:r>
        <w:t>RESULTADOS</w:t>
      </w:r>
      <w:bookmarkEnd w:id="35"/>
      <w:r>
        <w:t xml:space="preserve"> </w:t>
      </w:r>
      <w:bookmarkEnd w:id="36"/>
      <w:bookmarkEnd w:id="37"/>
      <w:bookmarkEnd w:id="38"/>
      <w:bookmarkEnd w:id="39"/>
      <w:bookmarkEnd w:id="40"/>
      <w:bookmarkEnd w:id="41"/>
    </w:p>
    <w:p w14:paraId="086FF792" w14:textId="50C4F20A" w:rsidR="004F3E90" w:rsidRDefault="004F3E90" w:rsidP="001B2F1E">
      <w:pPr>
        <w:pStyle w:val="TF-TEXTO"/>
      </w:pPr>
      <w:r>
        <w:t xml:space="preserve">Para avaliar o projeto, foi realizada uma reunião no dia 13 de dezembro de 2021 com o especialista </w:t>
      </w:r>
      <w:r w:rsidRPr="004F3E90">
        <w:t>Sérgio Luiz Althoff</w:t>
      </w:r>
      <w:r>
        <w:t xml:space="preserve">, doutor em Biologia Animal. Durante a reunião foi apresentado o aquário virtual e o seu funcionamento para o especialista, o qual fez algumas sugestões de melhorias futuras. </w:t>
      </w:r>
      <w:r w:rsidR="00115ABF">
        <w:t>As sugestões foram: u</w:t>
      </w:r>
      <w:r w:rsidRPr="004F3E90">
        <w:t xml:space="preserve">tilização de espécies encontradas </w:t>
      </w:r>
      <w:r w:rsidRPr="004F3E90">
        <w:lastRenderedPageBreak/>
        <w:t>nos aquários do Brasil</w:t>
      </w:r>
      <w:r w:rsidR="00115ABF">
        <w:t>;</w:t>
      </w:r>
      <w:r>
        <w:t xml:space="preserve"> exibição das causas biológicas da morte dos peixes</w:t>
      </w:r>
      <w:r w:rsidR="00CD33ED">
        <w:t>;</w:t>
      </w:r>
      <w:r>
        <w:t xml:space="preserve"> adição de espécies </w:t>
      </w:r>
      <w:r w:rsidR="009E196E">
        <w:t>que são agressivas em relação a outras espécies.</w:t>
      </w:r>
    </w:p>
    <w:p w14:paraId="46F99A1D" w14:textId="09E61273"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w:t>
      </w:r>
      <w:r w:rsidR="00E46A79">
        <w:t xml:space="preserve">reproduzir e se </w:t>
      </w:r>
      <w:r w:rsidR="00A34254">
        <w:t>alimentar</w:t>
      </w:r>
      <w:r w:rsidR="00544A7D">
        <w:t xml:space="preserve"> de forma adequada,</w:t>
      </w:r>
      <w:r w:rsidR="00AE0AED">
        <w:t xml:space="preserve"> </w:t>
      </w:r>
      <w:r w:rsidR="00E46A79">
        <w:t xml:space="preserve">gerando novos peixe e </w:t>
      </w:r>
      <w:r w:rsidR="00FE0AFA">
        <w:t>evitando passar da saúde máxima</w:t>
      </w:r>
      <w:r w:rsidR="006A79AF">
        <w:t>.</w:t>
      </w:r>
      <w:r w:rsidR="00492A4F">
        <w:t xml:space="preserve"> </w:t>
      </w:r>
      <w:r w:rsidR="00F1672A">
        <w:t>Porém</w:t>
      </w:r>
      <w:r w:rsidR="006E6301">
        <w:t>,</w:t>
      </w:r>
      <w:r w:rsidR="00F1672A">
        <w:t xml:space="preserve"> </w:t>
      </w:r>
      <w:r w:rsidR="00024596">
        <w:t xml:space="preserve">os peixes passaram a repetir uma </w:t>
      </w:r>
      <w:r w:rsidR="00D17A55">
        <w:t>sequência</w:t>
      </w:r>
      <w:r w:rsidR="00024596">
        <w:t xml:space="preserve"> de movimentação que </w:t>
      </w:r>
      <w:r w:rsidR="00D17A55">
        <w:t>definiram como ideal</w:t>
      </w:r>
      <w:r w:rsidR="006A3913">
        <w:t>, diferentemente do que acontece em um aquário normal</w:t>
      </w:r>
      <w:r w:rsidR="005C2ACB">
        <w:t>.</w:t>
      </w:r>
      <w:r w:rsidR="006E6301">
        <w:t xml:space="preserve"> </w:t>
      </w:r>
      <w:r w:rsidR="005C2ACB">
        <w:t>C</w:t>
      </w:r>
      <w:r w:rsidR="006E6301">
        <w:t>om isso</w:t>
      </w:r>
      <w:r w:rsidR="005C2ACB">
        <w:t>,</w:t>
      </w:r>
      <w:r w:rsidR="006E6301">
        <w:t xml:space="preserve"> se </w:t>
      </w:r>
      <w:r w:rsidR="006E6301">
        <w:t>perdeu um pouco da naturalidade</w:t>
      </w:r>
      <w:r w:rsidR="005C2ACB">
        <w:t xml:space="preserve"> dos peixes</w:t>
      </w:r>
      <w:r w:rsidR="006E6301">
        <w:t xml:space="preserve"> </w:t>
      </w:r>
      <w:r w:rsidR="006E6301">
        <w:t>com o</w:t>
      </w:r>
      <w:r w:rsidR="006E6301">
        <w:t xml:space="preserve"> uso do ML-</w:t>
      </w:r>
      <w:proofErr w:type="spellStart"/>
      <w:r w:rsidR="006E6301">
        <w:t>Agents</w:t>
      </w:r>
      <w:proofErr w:type="spellEnd"/>
      <w:r w:rsidR="00D17A55">
        <w:t>.</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24135E7"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 dificuldades relacionas </w:t>
      </w:r>
      <w:r w:rsidR="00DF09C7">
        <w:t>à</w:t>
      </w:r>
      <w:r w:rsidR="002C07B9">
        <w:t>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3C38759F"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0B6963">
        <w:t>.</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2" w:name="_Toc54164921"/>
      <w:bookmarkStart w:id="43" w:name="_Toc54165675"/>
      <w:bookmarkStart w:id="44" w:name="_Toc54169333"/>
      <w:bookmarkStart w:id="45" w:name="_Toc96347439"/>
      <w:bookmarkStart w:id="46" w:name="_Toc96357723"/>
      <w:bookmarkStart w:id="47" w:name="_Toc96491866"/>
      <w:bookmarkStart w:id="48" w:name="_Toc511928439"/>
      <w:r>
        <w:t>CONCLUSÕES</w:t>
      </w:r>
      <w:bookmarkEnd w:id="42"/>
      <w:bookmarkEnd w:id="43"/>
      <w:bookmarkEnd w:id="44"/>
      <w:bookmarkEnd w:id="45"/>
      <w:bookmarkEnd w:id="46"/>
      <w:bookmarkEnd w:id="47"/>
      <w:bookmarkEnd w:id="48"/>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98805AF" w:rsidR="00493619" w:rsidRDefault="00FA7C11" w:rsidP="00ED203D">
      <w:pPr>
        <w:pStyle w:val="TF-TEXTO"/>
      </w:pPr>
      <w:r>
        <w:t xml:space="preserve">A biblioteca </w:t>
      </w:r>
      <w:r w:rsidR="000E09B4">
        <w:t xml:space="preserve">Unity ML </w:t>
      </w:r>
      <w:proofErr w:type="spellStart"/>
      <w:r w:rsidR="000E09B4">
        <w:t>Agents</w:t>
      </w:r>
      <w:proofErr w:type="spellEnd"/>
      <w:r w:rsidR="000E09B4">
        <w:t xml:space="preserve">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9" w:name="_Toc419598588"/>
      <w:bookmarkStart w:id="50" w:name="_Toc420721330"/>
      <w:bookmarkStart w:id="51" w:name="_Toc420721484"/>
      <w:bookmarkStart w:id="52" w:name="_Toc420721575"/>
      <w:bookmarkStart w:id="53" w:name="_Toc420721781"/>
      <w:bookmarkStart w:id="54" w:name="_Toc420723222"/>
      <w:bookmarkStart w:id="55" w:name="_Toc482682385"/>
      <w:bookmarkStart w:id="56" w:name="_Toc54169335"/>
      <w:bookmarkStart w:id="57" w:name="_Toc96491868"/>
      <w:bookmarkStart w:id="58" w:name="_Toc511928441"/>
      <w:r>
        <w:t>Referências</w:t>
      </w:r>
      <w:bookmarkEnd w:id="49"/>
      <w:bookmarkEnd w:id="50"/>
      <w:bookmarkEnd w:id="51"/>
      <w:bookmarkEnd w:id="52"/>
      <w:bookmarkEnd w:id="53"/>
      <w:bookmarkEnd w:id="54"/>
      <w:bookmarkEnd w:id="55"/>
      <w:bookmarkEnd w:id="56"/>
      <w:bookmarkEnd w:id="57"/>
      <w:bookmarkEnd w:id="58"/>
    </w:p>
    <w:p w14:paraId="652EDB89" w14:textId="1FEEC642" w:rsidR="00CA7F03" w:rsidRDefault="00CA7F03" w:rsidP="00CA7F03">
      <w:pPr>
        <w:pStyle w:val="TF-REFERNCIASITEM"/>
      </w:pPr>
      <w:bookmarkStart w:id="59" w:name="_Toc54169336"/>
      <w:bookmarkStart w:id="60" w:name="_Toc96491869"/>
      <w:bookmarkStart w:id="61"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D73D40" w:rsidRDefault="00CA7F03" w:rsidP="00CA7F03">
      <w:pPr>
        <w:pStyle w:val="TF-REFERNCIASITEM"/>
      </w:pPr>
      <w:r>
        <w:t xml:space="preserve">FELTRIN, </w:t>
      </w:r>
      <w:r w:rsidR="00313287">
        <w:t>G.</w:t>
      </w:r>
      <w:r>
        <w:t xml:space="preserve"> R. </w:t>
      </w:r>
      <w:r w:rsidR="00C8258A" w:rsidRPr="00C8258A">
        <w:rPr>
          <w:b/>
          <w:bCs/>
        </w:rPr>
        <w:t>VISEDU-SIMULA 1.0</w:t>
      </w:r>
      <w:r w:rsidR="00A47986" w:rsidRPr="00C05732">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D73D40">
        <w:t>2014.</w:t>
      </w:r>
    </w:p>
    <w:p w14:paraId="550529CE" w14:textId="58625210" w:rsidR="00CA7F03" w:rsidRDefault="00CA7F03" w:rsidP="00CA7F03">
      <w:pPr>
        <w:pStyle w:val="TF-REFERNCIASITEM"/>
      </w:pPr>
      <w:r w:rsidRPr="00D73D40">
        <w:lastRenderedPageBreak/>
        <w:t xml:space="preserve">JULIANI, </w:t>
      </w:r>
      <w:r w:rsidR="00313287" w:rsidRPr="00D73D40">
        <w:t>A.</w:t>
      </w:r>
      <w:r w:rsidRPr="00D73D40">
        <w:t xml:space="preserve"> et al. </w:t>
      </w:r>
      <w:r w:rsidRPr="00CA7F03">
        <w:rPr>
          <w:b/>
          <w:bCs/>
          <w:lang w:val="en-US"/>
        </w:rPr>
        <w:t>Unity</w:t>
      </w:r>
      <w:r w:rsidRPr="007E7388">
        <w:rPr>
          <w:lang w:val="en-US"/>
        </w:rPr>
        <w:t xml:space="preserve">: </w:t>
      </w:r>
      <w:r w:rsidRPr="00D02FA0">
        <w:rPr>
          <w:lang w:val="en-US"/>
        </w:rPr>
        <w:t>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w:t>
      </w:r>
      <w:r w:rsidRPr="007E7388">
        <w:t>:</w:t>
      </w:r>
      <w:r w:rsidRPr="00556FBB">
        <w:rPr>
          <w:b/>
          <w:bCs/>
        </w:rPr>
        <w:t xml:space="preserve"> </w:t>
      </w:r>
      <w:r w:rsidRPr="00D02FA0">
        <w:t>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proofErr w:type="spellStart"/>
      <w:r w:rsidRPr="00B03A7D">
        <w:t>Tokyo</w:t>
      </w:r>
      <w:proofErr w:type="spellEnd"/>
      <w:r w:rsidRPr="00B03A7D">
        <w:t>: Springer, 1990.</w:t>
      </w:r>
    </w:p>
    <w:p w14:paraId="16ED4BC0" w14:textId="13786705"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w:t>
      </w:r>
      <w:r w:rsidR="00F82F9A" w:rsidRPr="00083E21">
        <w:t xml:space="preserve">: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w:t>
      </w:r>
      <w:r w:rsidR="00211DA3">
        <w:t xml:space="preserve">113 f. </w:t>
      </w:r>
      <w:r>
        <w:t>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proofErr w:type="spellStart"/>
      <w:r w:rsidRPr="00633D80">
        <w:rPr>
          <w:b/>
          <w:bCs/>
        </w:rPr>
        <w:t>Behavioral</w:t>
      </w:r>
      <w:proofErr w:type="spellEnd"/>
      <w:r w:rsidRPr="00633D80">
        <w:rPr>
          <w:b/>
          <w:bCs/>
        </w:rPr>
        <w:t xml:space="preserve"> </w:t>
      </w:r>
      <w:proofErr w:type="spellStart"/>
      <w:r w:rsidRPr="00633D80">
        <w:rPr>
          <w:b/>
          <w:bCs/>
        </w:rPr>
        <w:t>animation</w:t>
      </w:r>
      <w:proofErr w:type="spellEnd"/>
      <w:r w:rsidRPr="00633D80">
        <w:t xml:space="preserve">. </w:t>
      </w:r>
      <w:r w:rsidR="00633D80" w:rsidRPr="00633D80">
        <w:t>[</w:t>
      </w:r>
      <w:proofErr w:type="spellStart"/>
      <w:r w:rsidR="00633D80" w:rsidRPr="00633D80">
        <w:t>S.l</w:t>
      </w:r>
      <w:proofErr w:type="spellEnd"/>
      <w:r w:rsidR="00633D80" w:rsidRPr="00633D80">
        <w:t>.]</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w:t>
      </w:r>
      <w:r w:rsidR="00F82F9A" w:rsidRPr="007E7388">
        <w:t>:</w:t>
      </w:r>
      <w:r w:rsidR="00F82F9A" w:rsidRPr="00514BCB">
        <w:rPr>
          <w:b/>
          <w:bCs/>
        </w:rPr>
        <w:t xml:space="preserve"> </w:t>
      </w:r>
      <w:r w:rsidR="00F82F9A" w:rsidRPr="00C822F4">
        <w:t>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0A8AF2A9"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2018. E-book.</w:t>
      </w:r>
    </w:p>
    <w:p w14:paraId="28E92E8B" w14:textId="76CCCDC2" w:rsidR="00CA7F03" w:rsidRPr="00710DDB" w:rsidRDefault="00CA7F03" w:rsidP="00CA7F03">
      <w:pPr>
        <w:pStyle w:val="TF-REFERNCIASITEM"/>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Tese (Doutorado em Agronomia)</w:t>
      </w:r>
      <w:r w:rsidR="00710DDB">
        <w:t xml:space="preserve"> – Faculdade de Agronomia e Medicina Veterinária</w:t>
      </w:r>
      <w:r>
        <w:t xml:space="preserve"> - Universidade de Passo Fundo, Passo Fundo, RS, Brasil. </w:t>
      </w:r>
      <w:r w:rsidRPr="00710DDB">
        <w:t>2014.</w:t>
      </w:r>
    </w:p>
    <w:bookmarkEnd w:id="59"/>
    <w:bookmarkEnd w:id="60"/>
    <w:bookmarkEnd w:id="61"/>
    <w:p w14:paraId="3A7518F5" w14:textId="49504C2E" w:rsidR="0064594C" w:rsidRPr="0064594C" w:rsidRDefault="0064594C" w:rsidP="00477683">
      <w:pPr>
        <w:pStyle w:val="TF-REFERNCIASITEM"/>
        <w:rPr>
          <w:lang w:val="en-US"/>
        </w:rPr>
      </w:pPr>
      <w:r w:rsidRPr="00424BD0">
        <w:rPr>
          <w:lang w:val="en-US"/>
        </w:rPr>
        <w:t xml:space="preserve">YU, </w:t>
      </w:r>
      <w:r>
        <w:rPr>
          <w:lang w:val="en-US"/>
        </w:rPr>
        <w:t>Q</w:t>
      </w:r>
      <w:r w:rsidRPr="0064594C">
        <w:rPr>
          <w:lang w:val="en-US"/>
        </w:rPr>
        <w:t xml:space="preserve">. </w:t>
      </w:r>
      <w:r w:rsidRPr="00CD2A3E">
        <w:rPr>
          <w:lang w:val="en-US"/>
        </w:rPr>
        <w:t>A Decision Network Framework for the Behavioral Animation of Virtual Humans</w:t>
      </w:r>
      <w:r w:rsidRPr="0064594C">
        <w:rPr>
          <w:lang w:val="en-US"/>
        </w:rPr>
        <w:t xml:space="preserve">. </w:t>
      </w:r>
      <w:r>
        <w:rPr>
          <w:lang w:val="en-US"/>
        </w:rPr>
        <w:t xml:space="preserve">In: </w:t>
      </w:r>
      <w:r w:rsidRPr="0064594C">
        <w:rPr>
          <w:lang w:val="en-US"/>
        </w:rPr>
        <w:t xml:space="preserve">The ACM SIGGRAPH / </w:t>
      </w:r>
      <w:proofErr w:type="spellStart"/>
      <w:r w:rsidRPr="0064594C">
        <w:rPr>
          <w:lang w:val="en-US"/>
        </w:rPr>
        <w:t>Eurographics</w:t>
      </w:r>
      <w:proofErr w:type="spellEnd"/>
      <w:r w:rsidRPr="0064594C">
        <w:rPr>
          <w:lang w:val="en-US"/>
        </w:rPr>
        <w:t xml:space="preserve"> Symposium on Computer Animation</w:t>
      </w:r>
      <w:r>
        <w:rPr>
          <w:lang w:val="en-US"/>
        </w:rPr>
        <w:t xml:space="preserve">, </w:t>
      </w:r>
      <w:r>
        <w:rPr>
          <w:lang w:val="en-US"/>
        </w:rPr>
        <w:t>7</w:t>
      </w:r>
      <w:r>
        <w:rPr>
          <w:lang w:val="en-US"/>
        </w:rPr>
        <w:t xml:space="preserve">, </w:t>
      </w:r>
      <w:r w:rsidR="009130AE">
        <w:rPr>
          <w:lang w:val="en-US"/>
        </w:rPr>
        <w:t>2007</w:t>
      </w:r>
      <w:r>
        <w:rPr>
          <w:lang w:val="en-US"/>
        </w:rPr>
        <w:t xml:space="preserve">, </w:t>
      </w:r>
      <w:r w:rsidR="00573358" w:rsidRPr="00C4070B">
        <w:rPr>
          <w:lang w:val="en-US"/>
        </w:rPr>
        <w:t>San Diego</w:t>
      </w:r>
      <w:r>
        <w:rPr>
          <w:lang w:val="en-US"/>
        </w:rPr>
        <w:t xml:space="preserve">. </w:t>
      </w:r>
      <w:r w:rsidRPr="006F27F1">
        <w:rPr>
          <w:b/>
          <w:lang w:val="en-US"/>
        </w:rPr>
        <w:t>Proceedings…</w:t>
      </w:r>
      <w:r w:rsidRPr="006F27F1">
        <w:rPr>
          <w:lang w:val="en-US"/>
        </w:rPr>
        <w:t xml:space="preserve"> </w:t>
      </w:r>
      <w:proofErr w:type="spellStart"/>
      <w:r w:rsidR="00477683">
        <w:rPr>
          <w:lang w:val="en-US"/>
        </w:rPr>
        <w:t>Goslan</w:t>
      </w:r>
      <w:proofErr w:type="spellEnd"/>
      <w:r w:rsidRPr="006F27F1">
        <w:rPr>
          <w:lang w:val="en-US"/>
        </w:rPr>
        <w:t xml:space="preserve">: </w:t>
      </w:r>
      <w:r w:rsidR="00477683" w:rsidRPr="00477683">
        <w:rPr>
          <w:lang w:val="en-US"/>
        </w:rPr>
        <w:tab/>
      </w:r>
      <w:proofErr w:type="spellStart"/>
      <w:r w:rsidR="00477683" w:rsidRPr="00477683">
        <w:rPr>
          <w:lang w:val="en-US"/>
        </w:rPr>
        <w:t>Eurographics</w:t>
      </w:r>
      <w:proofErr w:type="spellEnd"/>
      <w:r w:rsidR="00477683" w:rsidRPr="00477683">
        <w:rPr>
          <w:lang w:val="en-US"/>
        </w:rPr>
        <w:t xml:space="preserve"> Association</w:t>
      </w:r>
      <w:r w:rsidRPr="006F27F1">
        <w:rPr>
          <w:lang w:val="en-US"/>
        </w:rPr>
        <w:t xml:space="preserve">, </w:t>
      </w:r>
      <w:r w:rsidR="00477683">
        <w:rPr>
          <w:lang w:val="en-US"/>
        </w:rPr>
        <w:t>2007</w:t>
      </w:r>
      <w:r w:rsidRPr="006F27F1">
        <w:rPr>
          <w:lang w:val="en-US"/>
        </w:rPr>
        <w:t xml:space="preserve">. p. </w:t>
      </w:r>
      <w:r w:rsidR="00477683" w:rsidRPr="00477683">
        <w:rPr>
          <w:lang w:val="en-US"/>
        </w:rPr>
        <w:t>119-128</w:t>
      </w:r>
      <w:r w:rsidRPr="006F27F1">
        <w:rPr>
          <w:lang w:val="en-US"/>
        </w:rPr>
        <w:t>.</w:t>
      </w:r>
    </w:p>
    <w:sectPr w:rsidR="0064594C" w:rsidRPr="0064594C"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F92E" w14:textId="77777777" w:rsidR="007C4AD1" w:rsidRDefault="007C4AD1">
      <w:r>
        <w:separator/>
      </w:r>
    </w:p>
    <w:p w14:paraId="12BA06BF" w14:textId="77777777" w:rsidR="007C4AD1" w:rsidRDefault="007C4AD1"/>
  </w:endnote>
  <w:endnote w:type="continuationSeparator" w:id="0">
    <w:p w14:paraId="20CDC4F7" w14:textId="77777777" w:rsidR="007C4AD1" w:rsidRDefault="007C4AD1">
      <w:r>
        <w:continuationSeparator/>
      </w:r>
    </w:p>
    <w:p w14:paraId="110A0C1A" w14:textId="77777777" w:rsidR="007C4AD1" w:rsidRDefault="007C4AD1"/>
  </w:endnote>
  <w:endnote w:type="continuationNotice" w:id="1">
    <w:p w14:paraId="298EF07D" w14:textId="77777777" w:rsidR="007C4AD1" w:rsidRDefault="007C4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1C38" w14:textId="77777777" w:rsidR="007C4AD1" w:rsidRDefault="007C4AD1">
      <w:r>
        <w:separator/>
      </w:r>
    </w:p>
    <w:p w14:paraId="6E804FF5" w14:textId="77777777" w:rsidR="007C4AD1" w:rsidRDefault="007C4AD1"/>
  </w:footnote>
  <w:footnote w:type="continuationSeparator" w:id="0">
    <w:p w14:paraId="46D8D90B" w14:textId="77777777" w:rsidR="007C4AD1" w:rsidRDefault="007C4AD1">
      <w:r>
        <w:continuationSeparator/>
      </w:r>
    </w:p>
    <w:p w14:paraId="080B5F8E" w14:textId="77777777" w:rsidR="007C4AD1" w:rsidRDefault="007C4AD1"/>
  </w:footnote>
  <w:footnote w:type="continuationNotice" w:id="1">
    <w:p w14:paraId="175B4D44" w14:textId="77777777" w:rsidR="007C4AD1" w:rsidRDefault="007C4A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pt-BR" w:vendorID="64" w:dllVersion="0" w:nlCheck="1" w:checkStyle="0"/>
  <w:activeWritingStyle w:appName="MSWord" w:lang="en-US" w:vendorID="64" w:dllVersion="0" w:nlCheck="1" w:checkStyle="0"/>
  <w:proofState w:spelling="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49FD"/>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1E45"/>
    <w:rsid w:val="00032819"/>
    <w:rsid w:val="0003584A"/>
    <w:rsid w:val="00035F34"/>
    <w:rsid w:val="00036052"/>
    <w:rsid w:val="00040CA7"/>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67C79"/>
    <w:rsid w:val="00072D01"/>
    <w:rsid w:val="00073E28"/>
    <w:rsid w:val="000740B9"/>
    <w:rsid w:val="00075792"/>
    <w:rsid w:val="000758B7"/>
    <w:rsid w:val="00076BCF"/>
    <w:rsid w:val="00080AE2"/>
    <w:rsid w:val="00080FC3"/>
    <w:rsid w:val="000834CF"/>
    <w:rsid w:val="00083E21"/>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6963"/>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665F"/>
    <w:rsid w:val="00107B02"/>
    <w:rsid w:val="0011390A"/>
    <w:rsid w:val="00114F1C"/>
    <w:rsid w:val="00115ABF"/>
    <w:rsid w:val="001161AC"/>
    <w:rsid w:val="001164FE"/>
    <w:rsid w:val="00120B7A"/>
    <w:rsid w:val="00122561"/>
    <w:rsid w:val="00122EBD"/>
    <w:rsid w:val="00124A39"/>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570EA"/>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0BFD"/>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2FA2"/>
    <w:rsid w:val="001D3154"/>
    <w:rsid w:val="001D4F68"/>
    <w:rsid w:val="001D7CB9"/>
    <w:rsid w:val="001E24E7"/>
    <w:rsid w:val="001E400E"/>
    <w:rsid w:val="001E74B1"/>
    <w:rsid w:val="001F0DA8"/>
    <w:rsid w:val="00200797"/>
    <w:rsid w:val="00202F3F"/>
    <w:rsid w:val="0020737C"/>
    <w:rsid w:val="002073CD"/>
    <w:rsid w:val="002102B8"/>
    <w:rsid w:val="00210A12"/>
    <w:rsid w:val="00211DA3"/>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168"/>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6B4E"/>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4A02"/>
    <w:rsid w:val="002F5469"/>
    <w:rsid w:val="002F5A0D"/>
    <w:rsid w:val="002F5C20"/>
    <w:rsid w:val="002F6E6F"/>
    <w:rsid w:val="002F6F5C"/>
    <w:rsid w:val="00300956"/>
    <w:rsid w:val="00302440"/>
    <w:rsid w:val="00302EF5"/>
    <w:rsid w:val="00306C1E"/>
    <w:rsid w:val="00311350"/>
    <w:rsid w:val="0031234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344"/>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30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3C90"/>
    <w:rsid w:val="004243D2"/>
    <w:rsid w:val="00424610"/>
    <w:rsid w:val="00425F05"/>
    <w:rsid w:val="00425F64"/>
    <w:rsid w:val="004306DF"/>
    <w:rsid w:val="004312B2"/>
    <w:rsid w:val="00432A91"/>
    <w:rsid w:val="004344E9"/>
    <w:rsid w:val="00434EB4"/>
    <w:rsid w:val="00434F20"/>
    <w:rsid w:val="004351B1"/>
    <w:rsid w:val="004372AA"/>
    <w:rsid w:val="00441636"/>
    <w:rsid w:val="00443313"/>
    <w:rsid w:val="004437B2"/>
    <w:rsid w:val="00445FCD"/>
    <w:rsid w:val="00447E5E"/>
    <w:rsid w:val="00450105"/>
    <w:rsid w:val="0045125C"/>
    <w:rsid w:val="004517A4"/>
    <w:rsid w:val="0045201F"/>
    <w:rsid w:val="004547DC"/>
    <w:rsid w:val="004550AE"/>
    <w:rsid w:val="0045622E"/>
    <w:rsid w:val="00456B0C"/>
    <w:rsid w:val="00460542"/>
    <w:rsid w:val="00461FBE"/>
    <w:rsid w:val="00466767"/>
    <w:rsid w:val="00467376"/>
    <w:rsid w:val="004673CE"/>
    <w:rsid w:val="00467DB6"/>
    <w:rsid w:val="00470A28"/>
    <w:rsid w:val="00470A6E"/>
    <w:rsid w:val="0047379A"/>
    <w:rsid w:val="00474C2C"/>
    <w:rsid w:val="004752B9"/>
    <w:rsid w:val="00476C78"/>
    <w:rsid w:val="00477683"/>
    <w:rsid w:val="00481590"/>
    <w:rsid w:val="00485303"/>
    <w:rsid w:val="0048576D"/>
    <w:rsid w:val="004861CE"/>
    <w:rsid w:val="00490509"/>
    <w:rsid w:val="00491451"/>
    <w:rsid w:val="004923D4"/>
    <w:rsid w:val="00492A4F"/>
    <w:rsid w:val="00493619"/>
    <w:rsid w:val="00493FCF"/>
    <w:rsid w:val="0049495C"/>
    <w:rsid w:val="00495A96"/>
    <w:rsid w:val="00497077"/>
    <w:rsid w:val="00497EF6"/>
    <w:rsid w:val="004A1182"/>
    <w:rsid w:val="004A12EB"/>
    <w:rsid w:val="004A16E0"/>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3E90"/>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4E19"/>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358"/>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2ACB"/>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A78"/>
    <w:rsid w:val="005E7C78"/>
    <w:rsid w:val="005F0288"/>
    <w:rsid w:val="005F09F1"/>
    <w:rsid w:val="005F0BCB"/>
    <w:rsid w:val="005F1B18"/>
    <w:rsid w:val="005F2235"/>
    <w:rsid w:val="005F4CCE"/>
    <w:rsid w:val="005F537B"/>
    <w:rsid w:val="005F645A"/>
    <w:rsid w:val="00601253"/>
    <w:rsid w:val="00602BA7"/>
    <w:rsid w:val="00610CE0"/>
    <w:rsid w:val="006118D1"/>
    <w:rsid w:val="00614D65"/>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594C"/>
    <w:rsid w:val="006466FF"/>
    <w:rsid w:val="0064726C"/>
    <w:rsid w:val="006516A1"/>
    <w:rsid w:val="0065248F"/>
    <w:rsid w:val="00654F98"/>
    <w:rsid w:val="006558FD"/>
    <w:rsid w:val="00656480"/>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3913"/>
    <w:rsid w:val="006A6460"/>
    <w:rsid w:val="006A7040"/>
    <w:rsid w:val="006A721B"/>
    <w:rsid w:val="006A79AF"/>
    <w:rsid w:val="006A7C29"/>
    <w:rsid w:val="006B104E"/>
    <w:rsid w:val="006B1B9F"/>
    <w:rsid w:val="006B2307"/>
    <w:rsid w:val="006B2D3C"/>
    <w:rsid w:val="006B37F3"/>
    <w:rsid w:val="006B4A90"/>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301"/>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0DDB"/>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774"/>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4AD1"/>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5B13"/>
    <w:rsid w:val="007E67A0"/>
    <w:rsid w:val="007E730D"/>
    <w:rsid w:val="007E7388"/>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2933"/>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74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30AE"/>
    <w:rsid w:val="009143BC"/>
    <w:rsid w:val="009154FB"/>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4EDC"/>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33A9"/>
    <w:rsid w:val="009A69D4"/>
    <w:rsid w:val="009A7C04"/>
    <w:rsid w:val="009B10D6"/>
    <w:rsid w:val="009B39D8"/>
    <w:rsid w:val="009B44A3"/>
    <w:rsid w:val="009B4791"/>
    <w:rsid w:val="009B5ED1"/>
    <w:rsid w:val="009B62F9"/>
    <w:rsid w:val="009C0D89"/>
    <w:rsid w:val="009C18C9"/>
    <w:rsid w:val="009C1EE2"/>
    <w:rsid w:val="009C26FF"/>
    <w:rsid w:val="009C4D1C"/>
    <w:rsid w:val="009D0C4E"/>
    <w:rsid w:val="009D1F9C"/>
    <w:rsid w:val="009D3118"/>
    <w:rsid w:val="009D460A"/>
    <w:rsid w:val="009D65D0"/>
    <w:rsid w:val="009D6A73"/>
    <w:rsid w:val="009D7E91"/>
    <w:rsid w:val="009E128E"/>
    <w:rsid w:val="009E196E"/>
    <w:rsid w:val="009E2798"/>
    <w:rsid w:val="009E54F4"/>
    <w:rsid w:val="009E5572"/>
    <w:rsid w:val="009F2BFA"/>
    <w:rsid w:val="009F304B"/>
    <w:rsid w:val="009F4811"/>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7C3"/>
    <w:rsid w:val="00A11A0D"/>
    <w:rsid w:val="00A11D32"/>
    <w:rsid w:val="00A1375E"/>
    <w:rsid w:val="00A17D28"/>
    <w:rsid w:val="00A22FDD"/>
    <w:rsid w:val="00A235BB"/>
    <w:rsid w:val="00A2444F"/>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0E5D"/>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5D4F"/>
    <w:rsid w:val="00AB61C0"/>
    <w:rsid w:val="00AB70AF"/>
    <w:rsid w:val="00AB7834"/>
    <w:rsid w:val="00AC0494"/>
    <w:rsid w:val="00AC2150"/>
    <w:rsid w:val="00AC2412"/>
    <w:rsid w:val="00AC26B8"/>
    <w:rsid w:val="00AC480A"/>
    <w:rsid w:val="00AC4D5F"/>
    <w:rsid w:val="00AC667B"/>
    <w:rsid w:val="00AD1036"/>
    <w:rsid w:val="00AD1548"/>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2CB0"/>
    <w:rsid w:val="00B03A7D"/>
    <w:rsid w:val="00B04B66"/>
    <w:rsid w:val="00B04C9C"/>
    <w:rsid w:val="00B05B40"/>
    <w:rsid w:val="00B1458E"/>
    <w:rsid w:val="00B14C1F"/>
    <w:rsid w:val="00B14C51"/>
    <w:rsid w:val="00B160CD"/>
    <w:rsid w:val="00B16C5C"/>
    <w:rsid w:val="00B17B91"/>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BCF"/>
    <w:rsid w:val="00BE0D8E"/>
    <w:rsid w:val="00BE6551"/>
    <w:rsid w:val="00BE67DC"/>
    <w:rsid w:val="00BF093B"/>
    <w:rsid w:val="00BF2FF7"/>
    <w:rsid w:val="00BF3C33"/>
    <w:rsid w:val="00BF5381"/>
    <w:rsid w:val="00BF55BD"/>
    <w:rsid w:val="00BF76F1"/>
    <w:rsid w:val="00C01A03"/>
    <w:rsid w:val="00C03EA0"/>
    <w:rsid w:val="00C047FC"/>
    <w:rsid w:val="00C0531E"/>
    <w:rsid w:val="00C05732"/>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372DF"/>
    <w:rsid w:val="00C4070B"/>
    <w:rsid w:val="00C40E72"/>
    <w:rsid w:val="00C4244F"/>
    <w:rsid w:val="00C4260F"/>
    <w:rsid w:val="00C45104"/>
    <w:rsid w:val="00C46537"/>
    <w:rsid w:val="00C46B82"/>
    <w:rsid w:val="00C501F5"/>
    <w:rsid w:val="00C502C5"/>
    <w:rsid w:val="00C50C51"/>
    <w:rsid w:val="00C52647"/>
    <w:rsid w:val="00C52F42"/>
    <w:rsid w:val="00C54263"/>
    <w:rsid w:val="00C546A4"/>
    <w:rsid w:val="00C573E8"/>
    <w:rsid w:val="00C61152"/>
    <w:rsid w:val="00C6252F"/>
    <w:rsid w:val="00C6287C"/>
    <w:rsid w:val="00C632ED"/>
    <w:rsid w:val="00C64AF2"/>
    <w:rsid w:val="00C66150"/>
    <w:rsid w:val="00C662B9"/>
    <w:rsid w:val="00C6730F"/>
    <w:rsid w:val="00C70682"/>
    <w:rsid w:val="00C70EF5"/>
    <w:rsid w:val="00C71CE8"/>
    <w:rsid w:val="00C71F06"/>
    <w:rsid w:val="00C7200C"/>
    <w:rsid w:val="00C756C5"/>
    <w:rsid w:val="00C776B4"/>
    <w:rsid w:val="00C80732"/>
    <w:rsid w:val="00C80D79"/>
    <w:rsid w:val="00C819D2"/>
    <w:rsid w:val="00C822F4"/>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0B4"/>
    <w:rsid w:val="00CC3524"/>
    <w:rsid w:val="00CC3EB6"/>
    <w:rsid w:val="00CC6F73"/>
    <w:rsid w:val="00CC719C"/>
    <w:rsid w:val="00CC7608"/>
    <w:rsid w:val="00CD040E"/>
    <w:rsid w:val="00CD27BE"/>
    <w:rsid w:val="00CD2A3E"/>
    <w:rsid w:val="00CD33ED"/>
    <w:rsid w:val="00CD37A5"/>
    <w:rsid w:val="00CD40AC"/>
    <w:rsid w:val="00CD41E4"/>
    <w:rsid w:val="00CD5245"/>
    <w:rsid w:val="00CD5B32"/>
    <w:rsid w:val="00CD6342"/>
    <w:rsid w:val="00CD6F0F"/>
    <w:rsid w:val="00CD7102"/>
    <w:rsid w:val="00CE0762"/>
    <w:rsid w:val="00CE0BB7"/>
    <w:rsid w:val="00CE3E9A"/>
    <w:rsid w:val="00CE5187"/>
    <w:rsid w:val="00CE58E4"/>
    <w:rsid w:val="00CF4519"/>
    <w:rsid w:val="00CF63CF"/>
    <w:rsid w:val="00CF67FE"/>
    <w:rsid w:val="00CF6E39"/>
    <w:rsid w:val="00CF72DA"/>
    <w:rsid w:val="00D00166"/>
    <w:rsid w:val="00D00C1E"/>
    <w:rsid w:val="00D02FA0"/>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8A8"/>
    <w:rsid w:val="00D66AA5"/>
    <w:rsid w:val="00D670D1"/>
    <w:rsid w:val="00D6726B"/>
    <w:rsid w:val="00D67525"/>
    <w:rsid w:val="00D73D40"/>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7A8"/>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09C7"/>
    <w:rsid w:val="00DF2A31"/>
    <w:rsid w:val="00DF2ACF"/>
    <w:rsid w:val="00DF382D"/>
    <w:rsid w:val="00DF38FB"/>
    <w:rsid w:val="00DF406B"/>
    <w:rsid w:val="00DF6610"/>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3DDD"/>
    <w:rsid w:val="00E45C5B"/>
    <w:rsid w:val="00E460B9"/>
    <w:rsid w:val="00E46A79"/>
    <w:rsid w:val="00E476A7"/>
    <w:rsid w:val="00E51A6B"/>
    <w:rsid w:val="00E534FD"/>
    <w:rsid w:val="00E548B9"/>
    <w:rsid w:val="00E55E9E"/>
    <w:rsid w:val="00E57CF1"/>
    <w:rsid w:val="00E63DFC"/>
    <w:rsid w:val="00E63E11"/>
    <w:rsid w:val="00E6672D"/>
    <w:rsid w:val="00E67121"/>
    <w:rsid w:val="00E7198D"/>
    <w:rsid w:val="00E71F95"/>
    <w:rsid w:val="00E735AF"/>
    <w:rsid w:val="00E740F9"/>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2CCC"/>
    <w:rsid w:val="00ED5879"/>
    <w:rsid w:val="00ED7116"/>
    <w:rsid w:val="00ED723E"/>
    <w:rsid w:val="00EE1D19"/>
    <w:rsid w:val="00EE2401"/>
    <w:rsid w:val="00EE31A8"/>
    <w:rsid w:val="00EE3274"/>
    <w:rsid w:val="00EE4536"/>
    <w:rsid w:val="00EE7040"/>
    <w:rsid w:val="00EE72E9"/>
    <w:rsid w:val="00EE7E3E"/>
    <w:rsid w:val="00EF146D"/>
    <w:rsid w:val="00EF197A"/>
    <w:rsid w:val="00EF4A6C"/>
    <w:rsid w:val="00EF4B2B"/>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2C2"/>
    <w:rsid w:val="00F94818"/>
    <w:rsid w:val="00F9793C"/>
    <w:rsid w:val="00F97E10"/>
    <w:rsid w:val="00FA0C14"/>
    <w:rsid w:val="00FA1EF0"/>
    <w:rsid w:val="00FA3468"/>
    <w:rsid w:val="00FA3AFE"/>
    <w:rsid w:val="00FA48DF"/>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720010173">
      <w:bodyDiv w:val="1"/>
      <w:marLeft w:val="0"/>
      <w:marRight w:val="0"/>
      <w:marTop w:val="0"/>
      <w:marBottom w:val="0"/>
      <w:divBdr>
        <w:top w:val="none" w:sz="0" w:space="0" w:color="auto"/>
        <w:left w:val="none" w:sz="0" w:space="0" w:color="auto"/>
        <w:bottom w:val="none" w:sz="0" w:space="0" w:color="auto"/>
        <w:right w:val="none" w:sz="0" w:space="0" w:color="auto"/>
      </w:divBdr>
    </w:div>
    <w:div w:id="770734514">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14</Pages>
  <Words>5950</Words>
  <Characters>32136</Characters>
  <Application>Microsoft Office Word</Application>
  <DocSecurity>0</DocSecurity>
  <Lines>267</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124</cp:revision>
  <cp:lastPrinted>2021-12-06T20:56:00Z</cp:lastPrinted>
  <dcterms:created xsi:type="dcterms:W3CDTF">2021-12-01T20:23:00Z</dcterms:created>
  <dcterms:modified xsi:type="dcterms:W3CDTF">2021-12-16T23:35:00Z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