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EC3573" w:rsidRDefault="00EC3573">
      <w:r>
        <w:t>COMPOSIÇÃO DO RELEVO (</w:t>
      </w:r>
      <w:proofErr w:type="gramStart"/>
      <w:r>
        <w:t>NECESSÁRIO FONTES</w:t>
      </w:r>
      <w:proofErr w:type="gramEnd"/>
      <w:r>
        <w:t>)</w:t>
      </w:r>
    </w:p>
    <w:p w:rsidR="00EC3573" w:rsidRDefault="00EC3573">
      <w:r>
        <w:t>Para o desenvolvimento de uma simulação capaz de representar os processos de dinâmica de relevo com um determinado grau de acurácia, é necessário compreender quais os elementos formadores do relevo podem afetar estes processos. Para as simulações que serão desenvolvidas neste trabalho</w:t>
      </w:r>
      <w:r w:rsidR="0051586F">
        <w:t>, serão consideradas a camada da</w:t>
      </w:r>
      <w:r>
        <w:t xml:space="preserve"> rocha-m</w:t>
      </w:r>
      <w:r w:rsidR="0051586F">
        <w:t>atriz</w:t>
      </w:r>
      <w:r w:rsidR="00180593">
        <w:t xml:space="preserve">, a </w:t>
      </w:r>
      <w:r w:rsidR="00180593">
        <w:t>concentração de água no solo</w:t>
      </w:r>
      <w:r w:rsidR="00180593">
        <w:t xml:space="preserve"> e a superfície da paisagem</w:t>
      </w:r>
      <w:r>
        <w:t>.</w:t>
      </w:r>
    </w:p>
    <w:p w:rsidR="0051586F" w:rsidRDefault="0051586F" w:rsidP="0051586F">
      <w:r>
        <w:t xml:space="preserve">O Sistema Brasileiro de Classificação de Solos (2006) classifica o solo como “uma coleção de corpos naturais, constituídos por partes sólidas, líquidas e gasosas, tridimensionais, dinâmicos, formados por materiais minerais e orgânicos”. O solo pode ser dividido em camadas (horizontes) de acordo com variações em sua composição e estrutura. A partir de uma </w:t>
      </w:r>
      <w:r>
        <w:lastRenderedPageBreak/>
        <w:t>determinada profundidade, o material gradualmente passa de solo para um material de propriedades rochosas. Nas condições climáticas do Brasil, é comum encontrar solos que alcançam 200 cm de profundidade. (SIBCS, 2006 p. 32)</w:t>
      </w:r>
    </w:p>
    <w:p w:rsidR="003E0404" w:rsidRDefault="003E0404" w:rsidP="0051586F">
      <w:r>
        <w:t>[Talvez incluir um exemplo de horizontes do solo]</w:t>
      </w:r>
    </w:p>
    <w:p w:rsidR="003E0404" w:rsidRDefault="009D0781" w:rsidP="0051586F">
      <w:r>
        <w:t xml:space="preserve">O solo se forma através das ações do intemperismo sobre o </w:t>
      </w:r>
      <w:r w:rsidR="0090042A">
        <w:t xml:space="preserve">substrato rochoso, </w:t>
      </w:r>
      <w:r>
        <w:t>transformando-o no material granuloso que passa a ser considerado solo. (</w:t>
      </w:r>
      <w:proofErr w:type="spellStart"/>
      <w:r>
        <w:t>Mecanica</w:t>
      </w:r>
      <w:proofErr w:type="spellEnd"/>
      <w:r>
        <w:t xml:space="preserve"> dos Solos </w:t>
      </w:r>
      <w:proofErr w:type="gramStart"/>
      <w:r>
        <w:t>1</w:t>
      </w:r>
      <w:proofErr w:type="gramEnd"/>
      <w:r>
        <w:t xml:space="preserve">, pg. 14) </w:t>
      </w:r>
      <w:r w:rsidR="0090042A">
        <w:t>Quando esse material permanece sobre no seu local de origem, é classificado como solo residual, e se verifica uma transição gradual entre os horizontes do solo e o substrato rochoso. Quando o solo é transportado para um local diferente da origem, passando a ser classificado como solo sedimentar. (</w:t>
      </w:r>
      <w:proofErr w:type="spellStart"/>
      <w:r w:rsidR="0090042A">
        <w:t>Mecanica</w:t>
      </w:r>
      <w:proofErr w:type="spellEnd"/>
      <w:r w:rsidR="0090042A">
        <w:t xml:space="preserve"> dos Solos </w:t>
      </w:r>
      <w:proofErr w:type="gramStart"/>
      <w:r w:rsidR="0090042A">
        <w:t>1</w:t>
      </w:r>
      <w:proofErr w:type="gramEnd"/>
      <w:r w:rsidR="0090042A">
        <w:t>, pg. 15)</w:t>
      </w:r>
    </w:p>
    <w:p w:rsidR="00F303A8" w:rsidRDefault="003E0404">
      <w:r>
        <w:t>A</w:t>
      </w:r>
      <w:r w:rsidR="00F303A8">
        <w:t xml:space="preserve"> composição do solo é </w:t>
      </w:r>
      <w:r w:rsidR="00180593">
        <w:t>provavelmente o</w:t>
      </w:r>
      <w:r w:rsidR="00F303A8">
        <w:t xml:space="preserve"> fator</w:t>
      </w:r>
      <w:r w:rsidR="00180593">
        <w:t xml:space="preserve"> mais</w:t>
      </w:r>
      <w:r w:rsidR="00F303A8">
        <w:t xml:space="preserve"> importante a ser considerado na análise dos processos de dinâmica do relevo. Particularmente em casos de deslizamentos de encostas, uma das</w:t>
      </w:r>
      <w:r w:rsidR="00180593">
        <w:t xml:space="preserve"> suas</w:t>
      </w:r>
      <w:r w:rsidR="00F303A8">
        <w:t xml:space="preserve"> </w:t>
      </w:r>
      <w:r w:rsidR="00180593">
        <w:t>principais causas é a saturação de água no solo que sofre a alteração, que em sua vez pode ser influenciada por diversos eventos externos, como chuvas intensas, inundações, e até mesmo eventos causados por ação humana, como vazamento de tubulações. (</w:t>
      </w:r>
      <w:proofErr w:type="spellStart"/>
      <w:r w:rsidR="00180593">
        <w:t>Dinamica</w:t>
      </w:r>
      <w:proofErr w:type="spellEnd"/>
      <w:r w:rsidR="00180593">
        <w:t xml:space="preserve"> do Relevo p. 41</w:t>
      </w:r>
      <w:bookmarkStart w:id="0" w:name="_GoBack"/>
      <w:bookmarkEnd w:id="0"/>
      <w:r w:rsidR="00180593">
        <w:t>)</w:t>
      </w:r>
    </w:p>
    <w:p w:rsidR="003E0404" w:rsidRDefault="003E0404">
      <w:r>
        <w:t>Finalmente, a cobertura da superfície do solo é outro fator importante ao analisar a ocorrência de eventos como deslizamentos de encostas. Em situações onde o solo se encontra exposto ao ambiente, se espera uma maior ocorrência de fenômenos como infiltração de água e erosão. Já solo coberto por plantas de pequeno porte, como grama, ganham resistência aos processos erosivos. A presença de flora de maior porte, como arbustos e árvores, tanto reforça a resistência do solo através de suas raízes (Manual Deslizamento p. 119) quanto reduz os efeitos do ambiente (</w:t>
      </w:r>
      <w:r w:rsidR="000F7452">
        <w:t>forças físicas do vento, sol e chuva)</w:t>
      </w:r>
      <w:r w:rsidR="00C76880">
        <w:t>.</w:t>
      </w:r>
      <w:r w:rsidR="000F7452">
        <w:t xml:space="preserve"> (</w:t>
      </w:r>
      <w:proofErr w:type="spellStart"/>
      <w:r w:rsidR="000F7452">
        <w:t>Dinamica</w:t>
      </w:r>
      <w:proofErr w:type="spellEnd"/>
      <w:r w:rsidR="000F7452">
        <w:t xml:space="preserve"> do Relevo p. 55)</w:t>
      </w:r>
      <w:r>
        <w:t xml:space="preserve"> </w:t>
      </w:r>
    </w:p>
    <w:p w:rsidR="00F303A8" w:rsidRDefault="00F303A8">
      <w:r>
        <w:t>[Desenvolver cada seção, descrevendo o elemento em questão, como ele ocorre e seus efeitos sobre a dinâmica de relevo</w:t>
      </w:r>
      <w:proofErr w:type="gramStart"/>
      <w:r>
        <w:t>]</w:t>
      </w:r>
      <w:proofErr w:type="gramEnd"/>
    </w:p>
    <w:p w:rsidR="00F303A8" w:rsidRDefault="00F303A8"/>
    <w:p w:rsidR="00F303A8" w:rsidRDefault="00F303A8">
      <w:r>
        <w:t>PROCESSOS DE DINÂMICA DE RELEVO (</w:t>
      </w:r>
      <w:proofErr w:type="gramStart"/>
      <w:r>
        <w:t>NECESSÁRIO FONTES</w:t>
      </w:r>
      <w:proofErr w:type="gramEnd"/>
      <w:r>
        <w:t>)</w:t>
      </w:r>
    </w:p>
    <w:p w:rsidR="00F303A8" w:rsidRDefault="00F303A8">
      <w:r>
        <w:t>[Explicar os processos de erosão e deslizamento que serão desenvolvidos na simulação]</w:t>
      </w:r>
    </w:p>
    <w:p w:rsidR="00EC3573" w:rsidRDefault="00EC3573"/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 xml:space="preserve">). Essa matriz pode ser visualizada como uma imagem bitmap em escala de cinza, onde cada valor de altura </w:t>
      </w:r>
      <w:r>
        <w:lastRenderedPageBreak/>
        <w:t>corresponde ao valor entre preto e cinza de um pixel na imagem. Essa caracterís</w:t>
      </w:r>
      <w:r w:rsidR="0035643B">
        <w:t xml:space="preserve">tica tem a vantagem de oferecer uma visualização compreensível do terreno na forma de bitmap, e 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593EA3" w:rsidRDefault="0035643B" w:rsidP="00593EA3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uma matriz de valores de ponto flutuantes de zero a um.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  <w:r w:rsidR="00593EA3">
        <w:t xml:space="preserve"> (Manual </w:t>
      </w:r>
      <w:proofErr w:type="spellStart"/>
      <w:r w:rsidR="00593EA3">
        <w:t>Unity</w:t>
      </w:r>
      <w:proofErr w:type="spellEnd"/>
      <w:r w:rsidR="00593EA3">
        <w:t>)</w:t>
      </w:r>
    </w:p>
    <w:p w:rsidR="00F92BEA" w:rsidRDefault="00F92BEA"/>
    <w:p w:rsidR="00A30174" w:rsidRDefault="00A30174">
      <w:r>
        <w:t>ALGORITMOS DE TRANSFORMAÇÃO DE RELEVO</w:t>
      </w:r>
    </w:p>
    <w:p w:rsidR="000B5D27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</w:t>
      </w:r>
      <w:r w:rsidR="00593EA3">
        <w:t xml:space="preserve">no formato de </w:t>
      </w:r>
      <w:proofErr w:type="spellStart"/>
      <w:r w:rsidR="00593EA3" w:rsidRPr="00593EA3">
        <w:rPr>
          <w:i/>
        </w:rPr>
        <w:t>heightmap</w:t>
      </w:r>
      <w:proofErr w:type="spellEnd"/>
      <w:r w:rsidR="00593EA3">
        <w:t xml:space="preserve">, </w:t>
      </w:r>
      <w:r w:rsidR="00631E2E">
        <w:t>podem-se</w:t>
      </w:r>
      <w:r w:rsidR="000B5D27"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 xml:space="preserve">Foi desenvolvida então a possibilidade de parametrização de certos componentes do algoritmo, inicialmente a área da </w:t>
      </w:r>
      <w:r w:rsidR="00624880">
        <w:lastRenderedPageBreak/>
        <w:t>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  <w:r w:rsidR="00593EA3">
        <w:t xml:space="preserve">Estes algoritmos são direcionados à geração de relevo procedural, mas a sua </w:t>
      </w:r>
      <w:proofErr w:type="gramStart"/>
      <w:r w:rsidR="00593EA3">
        <w:t>implementação</w:t>
      </w:r>
      <w:proofErr w:type="gramEnd"/>
      <w:r w:rsidR="00593EA3">
        <w:t xml:space="preserve"> é realizada de uma maneira similar aos algoritmos de transformação vistos no capítulo anterior.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lastRenderedPageBreak/>
        <w:t xml:space="preserve">Onde [T] é a inclinação máxima permitida (representada pela diferença entre duas alturas adjacentes) e [C] é um fator de movimentação de material. Este fator reduz a quantidade 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A30174"/>
    <w:p w:rsidR="00624880" w:rsidRDefault="00624880"/>
    <w:p w:rsidR="00631E2E" w:rsidRDefault="00631E2E"/>
    <w:p w:rsidR="000B5D27" w:rsidRDefault="000B5D27"/>
    <w:p w:rsidR="000B5D27" w:rsidRDefault="000B5D27"/>
    <w:p w:rsidR="00BE412D" w:rsidRDefault="00BE412D"/>
    <w:sectPr w:rsidR="00BE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7593C"/>
    <w:rsid w:val="000B2680"/>
    <w:rsid w:val="000B5D27"/>
    <w:rsid w:val="000F7452"/>
    <w:rsid w:val="00180593"/>
    <w:rsid w:val="00225D6C"/>
    <w:rsid w:val="0035643B"/>
    <w:rsid w:val="003C0FF0"/>
    <w:rsid w:val="003E0404"/>
    <w:rsid w:val="00460321"/>
    <w:rsid w:val="00497723"/>
    <w:rsid w:val="004B1B0F"/>
    <w:rsid w:val="005140A7"/>
    <w:rsid w:val="0051586F"/>
    <w:rsid w:val="005654D4"/>
    <w:rsid w:val="00593EA3"/>
    <w:rsid w:val="005B06B3"/>
    <w:rsid w:val="0060362F"/>
    <w:rsid w:val="00624880"/>
    <w:rsid w:val="00631E2E"/>
    <w:rsid w:val="007928CC"/>
    <w:rsid w:val="008A6F13"/>
    <w:rsid w:val="008B5CE3"/>
    <w:rsid w:val="0090042A"/>
    <w:rsid w:val="009A411F"/>
    <w:rsid w:val="009D0781"/>
    <w:rsid w:val="00A30174"/>
    <w:rsid w:val="00A44410"/>
    <w:rsid w:val="00A85928"/>
    <w:rsid w:val="00B528BD"/>
    <w:rsid w:val="00BC216E"/>
    <w:rsid w:val="00BD1841"/>
    <w:rsid w:val="00BD4437"/>
    <w:rsid w:val="00BE412D"/>
    <w:rsid w:val="00C76880"/>
    <w:rsid w:val="00D21F5A"/>
    <w:rsid w:val="00DA51F0"/>
    <w:rsid w:val="00E5442A"/>
    <w:rsid w:val="00E907CB"/>
    <w:rsid w:val="00EC3573"/>
    <w:rsid w:val="00F303A8"/>
    <w:rsid w:val="00F71809"/>
    <w:rsid w:val="00F9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7</Pages>
  <Words>2180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20</cp:revision>
  <dcterms:created xsi:type="dcterms:W3CDTF">2017-03-03T13:42:00Z</dcterms:created>
  <dcterms:modified xsi:type="dcterms:W3CDTF">2017-04-24T13:18:00Z</dcterms:modified>
</cp:coreProperties>
</file>