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69F2E" w14:textId="77777777" w:rsidR="00BB3651" w:rsidRDefault="00BB3651" w:rsidP="00BB3651">
      <w:pPr>
        <w:pStyle w:val="TF-TTULOTCC"/>
      </w:pPr>
      <w:r w:rsidRPr="00BB3651">
        <w:t xml:space="preserve">INSTRUÇÕES PARA O ARTIGO DO TRABALHO </w:t>
      </w:r>
      <w:r>
        <w:t>DE CONCLUSÃO DE CURSO – BCC</w:t>
      </w:r>
    </w:p>
    <w:p w14:paraId="6305AA89" w14:textId="77777777" w:rsidR="00BB3651" w:rsidRDefault="005E4D96" w:rsidP="005E4D96">
      <w:pPr>
        <w:pStyle w:val="TF-AUTORES"/>
        <w:rPr>
          <w:b w:val="0"/>
          <w:lang w:val="pt-BR"/>
        </w:rPr>
      </w:pPr>
      <w:r>
        <w:rPr>
          <w:lang w:val="pt-BR"/>
        </w:rPr>
        <w:t>João Pedro da Silva</w:t>
      </w:r>
      <w:r w:rsidRPr="0039084B">
        <w:rPr>
          <w:lang w:val="pt-BR"/>
        </w:rPr>
        <w:t xml:space="preserve">, </w:t>
      </w:r>
      <w:r>
        <w:rPr>
          <w:lang w:val="pt-BR"/>
        </w:rPr>
        <w:t xml:space="preserve">José Carlos Pereira </w:t>
      </w:r>
      <w:r w:rsidRPr="005D0979">
        <w:rPr>
          <w:b w:val="0"/>
          <w:lang w:val="pt-BR"/>
        </w:rPr>
        <w:t>– Orientador</w:t>
      </w:r>
    </w:p>
    <w:p w14:paraId="6B6C294D" w14:textId="77777777" w:rsidR="00EC5071" w:rsidRDefault="00EC5071" w:rsidP="00EC5071">
      <w:pPr>
        <w:pStyle w:val="TF-INSTITUICAO"/>
      </w:pPr>
      <w:r>
        <w:t>Curso de Bacharel em Ciência da Computação</w:t>
      </w:r>
    </w:p>
    <w:p w14:paraId="2F795F84" w14:textId="77777777" w:rsidR="00EC5071" w:rsidRPr="00EC5071" w:rsidRDefault="00EC5071" w:rsidP="00EC5071">
      <w:pPr>
        <w:pStyle w:val="TF-INSTITUICAO"/>
      </w:pPr>
      <w:r w:rsidRPr="00EC5071">
        <w:t>Departamento de Sistemas e Computação</w:t>
      </w:r>
    </w:p>
    <w:p w14:paraId="5E521E32" w14:textId="77777777" w:rsidR="00EC5071" w:rsidRPr="00EC5071" w:rsidRDefault="00EC5071" w:rsidP="00EC5071">
      <w:pPr>
        <w:pStyle w:val="TF-INSTITUICAO"/>
      </w:pPr>
      <w:r w:rsidRPr="00EC5071">
        <w:t>Universidade Regional de Blumenau (FURB) – Blumenau, SC – Bra</w:t>
      </w:r>
      <w:r w:rsidR="00B87D11">
        <w:t>s</w:t>
      </w:r>
      <w:r w:rsidRPr="00EC5071">
        <w:t>il</w:t>
      </w:r>
    </w:p>
    <w:p w14:paraId="0F5D5CCD" w14:textId="77777777" w:rsidR="00EC5071" w:rsidRPr="00EC5071" w:rsidRDefault="00780D0D" w:rsidP="00EC5071">
      <w:pPr>
        <w:pStyle w:val="TF-EMAIL"/>
      </w:pPr>
      <w:r>
        <w:t>maildoaluno</w:t>
      </w:r>
      <w:r w:rsidR="00EC5071">
        <w:t>@furb.br</w:t>
      </w:r>
      <w:r w:rsidR="00EC5071" w:rsidRPr="00EC5071">
        <w:t xml:space="preserve">, </w:t>
      </w:r>
      <w:r>
        <w:t>maildoorientador</w:t>
      </w:r>
      <w:r w:rsidR="00EC5071">
        <w:t>@furb.br</w:t>
      </w:r>
    </w:p>
    <w:p w14:paraId="0BBDE8E3" w14:textId="77777777" w:rsidR="00F255FC" w:rsidRPr="005E4D96" w:rsidRDefault="005E4D96" w:rsidP="005E4D96">
      <w:pPr>
        <w:pStyle w:val="TF-RESUMO"/>
      </w:pPr>
      <w:r w:rsidRPr="005E4D96">
        <w:rPr>
          <w:b/>
        </w:rPr>
        <w:t>Resumo:</w:t>
      </w:r>
      <w:r>
        <w:t xml:space="preserve"> </w:t>
      </w:r>
      <w:r w:rsidR="00F255FC" w:rsidRPr="005E4D96">
        <w:t xml:space="preserve">O resumo é uma apresentação concisa dos pontos relevantes de um texto. Informa suficientemente ao leitor, para que este possa decidir sobre a conveniência da leitura do texto inteiro. </w:t>
      </w:r>
      <w:r w:rsidR="005A4952" w:rsidRPr="005E4D96">
        <w:t xml:space="preserve">Deve conter OBRIGATORIAMENTE o </w:t>
      </w:r>
      <w:r w:rsidR="007613FB" w:rsidRPr="005E4D96">
        <w:t>OBJETIVO</w:t>
      </w:r>
      <w:r w:rsidR="005A4952" w:rsidRPr="005E4D96">
        <w:t xml:space="preserve">, </w:t>
      </w:r>
      <w:r w:rsidR="007613FB" w:rsidRPr="005E4D96">
        <w:t>METODOLOGIA</w:t>
      </w:r>
      <w:r w:rsidR="005A4952" w:rsidRPr="005E4D96">
        <w:t xml:space="preserve">, </w:t>
      </w:r>
      <w:r w:rsidR="007613FB" w:rsidRPr="005E4D96">
        <w:t xml:space="preserve">RESULTADOS </w:t>
      </w:r>
      <w:r w:rsidR="005A4952" w:rsidRPr="005E4D96">
        <w:t xml:space="preserve">e </w:t>
      </w:r>
      <w:r w:rsidR="005E400D" w:rsidRPr="005E4D96">
        <w:t>CONCLUSÕES</w:t>
      </w:r>
      <w:r w:rsidR="005A4952" w:rsidRPr="005E4D96">
        <w:t>. O</w:t>
      </w:r>
      <w:r w:rsidR="009A2619" w:rsidRPr="005E4D96">
        <w:t xml:space="preserve"> resumo</w:t>
      </w:r>
      <w:r w:rsidR="00F255FC" w:rsidRPr="005E4D96">
        <w:t xml:space="preserve"> </w:t>
      </w:r>
      <w:r>
        <w:t>não deve ultrapassar 10 linhas</w:t>
      </w:r>
      <w:r w:rsidR="005A4952" w:rsidRPr="005E4D96">
        <w:t xml:space="preserve"> e </w:t>
      </w:r>
      <w:r w:rsidR="00F255FC" w:rsidRPr="005E4D96">
        <w:t>deve ser composto de uma seq</w:t>
      </w:r>
      <w:r w:rsidR="00D15B4E" w:rsidRPr="005E4D96">
        <w:t>u</w:t>
      </w:r>
      <w:r w:rsidR="00F255FC" w:rsidRPr="005E4D96">
        <w:t>ência corrente de frases concisas e não de uma enumeração de tópicos. O resumo deve ser escrito em um único texto corrido (sem parágrafos).</w:t>
      </w:r>
      <w:r w:rsidR="005A4952" w:rsidRPr="005E4D96">
        <w:t xml:space="preserve"> Deve-se usar a terceira pessoa do singular.</w:t>
      </w:r>
      <w:r w:rsidR="002879A7">
        <w:t xml:space="preserve"> As p</w:t>
      </w:r>
      <w:r w:rsidR="002879A7" w:rsidRPr="002879A7">
        <w:t>alavras-chave</w:t>
      </w:r>
      <w:r w:rsidR="002879A7">
        <w:t xml:space="preserve">, a seguir, </w:t>
      </w:r>
      <w:r w:rsidR="002879A7" w:rsidRPr="002879A7">
        <w:t>são separadas por ponto, com a primeira letra maiúscula. Caso uma palavra-chave seja composta por mais de uma palavra, somente a primeira deve ser escrita com letra maiúscula, sendo que as demais iniciam com letra minúscula, desde que não sejam nomes próprios.]</w:t>
      </w:r>
    </w:p>
    <w:p w14:paraId="0F9BF9BA" w14:textId="77777777" w:rsidR="00F255FC" w:rsidRPr="002879A7" w:rsidRDefault="00F255FC" w:rsidP="002879A7">
      <w:pPr>
        <w:pStyle w:val="TF-PALAVRASCHAVE"/>
      </w:pPr>
      <w:r w:rsidRPr="002879A7">
        <w:rPr>
          <w:b/>
        </w:rPr>
        <w:t>Palavras-chave</w:t>
      </w:r>
      <w:r w:rsidRPr="002879A7">
        <w:t xml:space="preserve">: Ciência da computação. </w:t>
      </w:r>
      <w:r w:rsidR="002879A7">
        <w:t xml:space="preserve">Sistemas de informação. </w:t>
      </w:r>
      <w:r w:rsidRPr="002879A7">
        <w:t>Monografia. Resumo. Formato.</w:t>
      </w:r>
    </w:p>
    <w:p w14:paraId="6DC7FCF4" w14:textId="77777777" w:rsidR="00D804E0" w:rsidRDefault="00F255FC" w:rsidP="004F3135">
      <w:pPr>
        <w:pStyle w:val="Ttulo1"/>
      </w:pPr>
      <w:bookmarkStart w:id="0" w:name="_Toc511928422"/>
      <w:bookmarkStart w:id="1" w:name="_Toc420723208"/>
      <w:bookmarkStart w:id="2" w:name="_Toc482682369"/>
      <w:bookmarkStart w:id="3" w:name="_Toc54164903"/>
      <w:bookmarkStart w:id="4" w:name="_Toc54165663"/>
      <w:bookmarkStart w:id="5" w:name="_Toc54169315"/>
      <w:bookmarkStart w:id="6" w:name="_Toc96347419"/>
      <w:bookmarkStart w:id="7" w:name="_Toc96357709"/>
      <w:bookmarkStart w:id="8" w:name="_Toc96491849"/>
      <w:r w:rsidRPr="00D804E0">
        <w:t>Introdução</w:t>
      </w:r>
      <w:bookmarkEnd w:id="0"/>
    </w:p>
    <w:bookmarkEnd w:id="1"/>
    <w:bookmarkEnd w:id="2"/>
    <w:bookmarkEnd w:id="3"/>
    <w:bookmarkEnd w:id="4"/>
    <w:bookmarkEnd w:id="5"/>
    <w:bookmarkEnd w:id="6"/>
    <w:bookmarkEnd w:id="7"/>
    <w:bookmarkEnd w:id="8"/>
    <w:p w14:paraId="2C40192C" w14:textId="77777777" w:rsidR="005816A3" w:rsidRDefault="005816A3" w:rsidP="00D804E0">
      <w:pPr>
        <w:pStyle w:val="TF-TEXTO"/>
      </w:pPr>
      <w:r>
        <w:t xml:space="preserve">O presente </w:t>
      </w:r>
      <w:proofErr w:type="spellStart"/>
      <w:r w:rsidRPr="005816A3">
        <w:rPr>
          <w:i/>
        </w:rPr>
        <w:t>template</w:t>
      </w:r>
      <w:proofErr w:type="spellEnd"/>
      <w:r>
        <w:t xml:space="preserve"> deve ser seguido para a confecção dos trabalhos finais de conclusão d</w:t>
      </w:r>
      <w:r w:rsidR="00CA3B74">
        <w:t xml:space="preserve">os cursos de Ciência da Computação e Sistemas de Informação da FURB. Ele é fortemente (mas não totalmente) baseado no modelo da Sociedade Brasileira de Computação de modo a facilitar posteriores adaptações para publicações das produções dos </w:t>
      </w:r>
      <w:proofErr w:type="spellStart"/>
      <w:r w:rsidR="00CA3B74">
        <w:t>TCCs</w:t>
      </w:r>
      <w:proofErr w:type="spellEnd"/>
      <w:r w:rsidR="00CA3B74">
        <w:t xml:space="preserve"> em eventos científicos.</w:t>
      </w:r>
      <w:r w:rsidR="005862B6">
        <w:t xml:space="preserve"> O </w:t>
      </w:r>
      <w:proofErr w:type="spellStart"/>
      <w:r w:rsidR="005862B6" w:rsidRPr="005862B6">
        <w:rPr>
          <w:i/>
        </w:rPr>
        <w:t>template</w:t>
      </w:r>
      <w:proofErr w:type="spellEnd"/>
      <w:r w:rsidR="005862B6">
        <w:t xml:space="preserve"> proposto segue as normas da ABNT para citações e referências bibliográficas, bem como para referências </w:t>
      </w:r>
      <w:proofErr w:type="gramStart"/>
      <w:r w:rsidR="005862B6">
        <w:t>à</w:t>
      </w:r>
      <w:proofErr w:type="gramEnd"/>
      <w:r w:rsidR="005862B6">
        <w:t xml:space="preserve"> figuras, quadros e tabelas.</w:t>
      </w:r>
      <w:r w:rsidR="005D0979">
        <w:t xml:space="preserve"> </w:t>
      </w:r>
    </w:p>
    <w:p w14:paraId="321282A1" w14:textId="77777777" w:rsidR="00CA3B74" w:rsidRDefault="00CA3B74" w:rsidP="00D804E0">
      <w:pPr>
        <w:pStyle w:val="TF-TEXTO"/>
      </w:pPr>
      <w:r>
        <w:t xml:space="preserve">Para o TCC dos cursos, </w:t>
      </w:r>
      <w:r w:rsidRPr="00CA3B74">
        <w:rPr>
          <w:b/>
        </w:rPr>
        <w:t>o presente artigo está limitado a 20 páginas</w:t>
      </w:r>
      <w:r>
        <w:t xml:space="preserve">, </w:t>
      </w:r>
      <w:r w:rsidRPr="00CA3B74">
        <w:rPr>
          <w:u w:val="single"/>
        </w:rPr>
        <w:t>incluindo as referências bibliográficas e excluindo os</w:t>
      </w:r>
      <w:r w:rsidR="00B87D11">
        <w:rPr>
          <w:u w:val="single"/>
        </w:rPr>
        <w:t xml:space="preserve"> apêndices e </w:t>
      </w:r>
      <w:r w:rsidRPr="00CA3B74">
        <w:rPr>
          <w:u w:val="single"/>
        </w:rPr>
        <w:t>anexos</w:t>
      </w:r>
      <w:r>
        <w:t xml:space="preserve">. Os principais elementos de formatação estão explicados no anexo no fim deste </w:t>
      </w:r>
      <w:proofErr w:type="spellStart"/>
      <w:r w:rsidRPr="00CA3B74">
        <w:rPr>
          <w:i/>
        </w:rPr>
        <w:t>template</w:t>
      </w:r>
      <w:proofErr w:type="spellEnd"/>
      <w:r>
        <w:t xml:space="preserve">. </w:t>
      </w:r>
      <w:r w:rsidR="005D0979" w:rsidRPr="005D0979">
        <w:rPr>
          <w:u w:val="single"/>
        </w:rPr>
        <w:t>O formato pode ser diferente caso o artigo seja submetido a um evento científico da área. Neste caso o estudante pode manter o artigo no formato do evento, mas deve anexar o comprovante de submissão.</w:t>
      </w:r>
      <w:r w:rsidR="005D0979">
        <w:t xml:space="preserve"> </w:t>
      </w:r>
      <w:r>
        <w:t>Dúvidas ou problemas devem ser sanados com a coordenação do TCC do curso.</w:t>
      </w:r>
    </w:p>
    <w:p w14:paraId="0B2A2592" w14:textId="77777777" w:rsidR="00D804E0" w:rsidRDefault="00C21514" w:rsidP="00D804E0">
      <w:pPr>
        <w:pStyle w:val="TF-TEXTO"/>
      </w:pPr>
      <w:r>
        <w:t xml:space="preserve">A introdução </w:t>
      </w:r>
      <w:r w:rsidRPr="00D804E0">
        <w:t>deve</w:t>
      </w:r>
      <w:r>
        <w:t xml:space="preserve"> despertar no leitor o interesse pelo texto, apresentando os assuntos que serão tratados e o enfoque que será dado ao tema central. Deve iniciar com uma </w:t>
      </w:r>
      <w:r w:rsidRPr="00C21514">
        <w:rPr>
          <w:b/>
        </w:rPr>
        <w:t>contextualização</w:t>
      </w:r>
      <w:r>
        <w:t xml:space="preserve"> do estudo a ser realizado, explicando claramente sua origem/motivação. A visão geral do tema deve então ser afunilada até se chegar ao problema a ser pesquisado. Após o problema ter sido identificado, deve-se delimitar que aspectos ou elementos serão tratados. Deve-se deixar bem claro o problema que se quer resolver, com o desenvolvimento do trabalho e </w:t>
      </w:r>
      <w:r w:rsidRPr="00C21514">
        <w:rPr>
          <w:b/>
        </w:rPr>
        <w:t>justificar</w:t>
      </w:r>
      <w:r>
        <w:t xml:space="preserve"> porque o assunto merece ser estudado. </w:t>
      </w:r>
    </w:p>
    <w:p w14:paraId="6AF005AA" w14:textId="77777777" w:rsidR="00C21514" w:rsidRDefault="00C21514" w:rsidP="00C21514">
      <w:pPr>
        <w:pStyle w:val="TF-TEXTO"/>
      </w:pPr>
      <w:r>
        <w:t xml:space="preserve">Deve </w:t>
      </w:r>
      <w:r w:rsidR="00D804E0" w:rsidRPr="00D804E0">
        <w:t>esclarecer</w:t>
      </w:r>
      <w:r w:rsidR="00D804E0">
        <w:t xml:space="preserve"> </w:t>
      </w:r>
      <w:r>
        <w:t xml:space="preserve">a </w:t>
      </w:r>
      <w:r w:rsidRPr="00C21514">
        <w:rPr>
          <w:b/>
        </w:rPr>
        <w:t>formulação do problema</w:t>
      </w:r>
      <w:r>
        <w:t xml:space="preserve"> a ser investigado</w:t>
      </w:r>
      <w:r w:rsidR="00D804E0">
        <w:t xml:space="preserve"> e deve ser finalizado com os </w:t>
      </w:r>
      <w:r w:rsidR="00D804E0" w:rsidRPr="00D804E0">
        <w:rPr>
          <w:b/>
        </w:rPr>
        <w:t>objetivos do trabalho</w:t>
      </w:r>
      <w:r w:rsidR="00D804E0">
        <w:t xml:space="preserve"> que podem ser subdivididos </w:t>
      </w:r>
      <w:r w:rsidR="00D804E0" w:rsidRPr="00D804E0">
        <w:rPr>
          <w:b/>
        </w:rPr>
        <w:t>em geral (obrigatório)</w:t>
      </w:r>
      <w:r w:rsidR="00D804E0">
        <w:t xml:space="preserve"> e </w:t>
      </w:r>
      <w:r w:rsidR="00D804E0" w:rsidRPr="00D804E0">
        <w:rPr>
          <w:b/>
        </w:rPr>
        <w:t>específicos (opcional)</w:t>
      </w:r>
      <w:r>
        <w:t>.</w:t>
      </w:r>
      <w:r w:rsidR="00D804E0">
        <w:t xml:space="preserve"> </w:t>
      </w:r>
      <w:r>
        <w:t>O objetivo principal deve ser descrito em uma frase única, usando o verbo no infinitivo.</w:t>
      </w:r>
      <w:r w:rsidR="005816A3">
        <w:t xml:space="preserve"> </w:t>
      </w:r>
      <w:r w:rsidR="00D62CCB">
        <w:t xml:space="preserve">Os objetivos específicos detalham o objetivo principal ou definem subprodutos do trabalho. Também se relacionam a formas de validação ou avaliação do trabalho realizado. Os objetivos devem ser mensuráveis quanto a se </w:t>
      </w:r>
      <w:proofErr w:type="gramStart"/>
      <w:r w:rsidR="00D62CCB">
        <w:t>e</w:t>
      </w:r>
      <w:proofErr w:type="gramEnd"/>
      <w:r w:rsidR="00D62CCB">
        <w:t xml:space="preserve"> como foram ou não atingidos. Os objetivos específicos devem ser enumerados, usando verbos no infinitivo.</w:t>
      </w:r>
    </w:p>
    <w:p w14:paraId="15162A5F" w14:textId="77777777" w:rsidR="007F3CFA" w:rsidRDefault="007F3CFA" w:rsidP="00C21514">
      <w:pPr>
        <w:pStyle w:val="TF-TEXTO"/>
      </w:pPr>
      <w:r>
        <w:t>Também deve</w:t>
      </w:r>
      <w:r w:rsidR="00001005">
        <w:t>(m)</w:t>
      </w:r>
      <w:r>
        <w:t xml:space="preserve"> ser apresentado</w:t>
      </w:r>
      <w:r w:rsidR="00001005">
        <w:t>(s)</w:t>
      </w:r>
      <w:r>
        <w:t xml:space="preserve"> </w:t>
      </w:r>
      <w:r w:rsidRPr="00001005">
        <w:rPr>
          <w:b/>
        </w:rPr>
        <w:t xml:space="preserve">o(s) método(s) </w:t>
      </w:r>
      <w:r w:rsidR="00001005" w:rsidRPr="00001005">
        <w:rPr>
          <w:b/>
        </w:rPr>
        <w:t>de testes</w:t>
      </w:r>
      <w:r w:rsidR="00001005">
        <w:t xml:space="preserve"> do trabalho desenvolvido.</w:t>
      </w:r>
    </w:p>
    <w:p w14:paraId="0E64294D" w14:textId="77777777" w:rsidR="00F255FC" w:rsidRDefault="00F255FC" w:rsidP="004F3135">
      <w:pPr>
        <w:pStyle w:val="Ttulo1"/>
      </w:pPr>
      <w:bookmarkStart w:id="9" w:name="_Toc54164913"/>
      <w:bookmarkStart w:id="10" w:name="_Toc54165667"/>
      <w:bookmarkStart w:id="11" w:name="_Toc54169325"/>
      <w:bookmarkStart w:id="12" w:name="_Toc96347431"/>
      <w:bookmarkStart w:id="13" w:name="_Toc96357715"/>
      <w:bookmarkStart w:id="14" w:name="_Toc96491858"/>
      <w:bookmarkStart w:id="15" w:name="_Toc511928431"/>
      <w:bookmarkStart w:id="16" w:name="_Toc419598587"/>
      <w:r>
        <w:t>FUNDAMENTAÇÃO TEÓRICA</w:t>
      </w:r>
      <w:bookmarkEnd w:id="9"/>
      <w:bookmarkEnd w:id="10"/>
      <w:bookmarkEnd w:id="11"/>
      <w:bookmarkEnd w:id="12"/>
      <w:bookmarkEnd w:id="13"/>
      <w:bookmarkEnd w:id="14"/>
      <w:bookmarkEnd w:id="15"/>
    </w:p>
    <w:p w14:paraId="57F20155" w14:textId="69065646" w:rsidR="00BF7D2A" w:rsidRPr="00BF7D2A" w:rsidRDefault="00BF7D2A" w:rsidP="00BF7D2A">
      <w:pPr>
        <w:pStyle w:val="Ttulo2"/>
        <w:numPr>
          <w:ilvl w:val="0"/>
          <w:numId w:val="0"/>
        </w:numPr>
      </w:pPr>
      <w:r w:rsidRPr="00BF7D2A">
        <w:rPr>
          <w:caps w:val="0"/>
          <w:color w:val="auto"/>
        </w:rPr>
        <w:t xml:space="preserve">Este capítulo contém os aspectos que fundamentam o desenvolvimento deste estudo, o capítulo está dividido em cinco seções. A seção 2.1 identifica o que é a Criatividade Computacional. Na seção 2.2 é apresentada uma visão geral sobre o que é arte e a evolução destes conceitos nas últimas décadas. A seção 2.3 está focada em descrever o que é arte generativa e arte generativa computacional, respectivamente. A seção 2.4 apresenta o software e linguagem utilizadas para o desenvolvimento. </w:t>
      </w:r>
      <w:r w:rsidR="00911480">
        <w:rPr>
          <w:caps w:val="0"/>
          <w:color w:val="auto"/>
        </w:rPr>
        <w:t>Na</w:t>
      </w:r>
      <w:r w:rsidRPr="00BF7D2A">
        <w:rPr>
          <w:caps w:val="0"/>
          <w:color w:val="auto"/>
        </w:rPr>
        <w:t xml:space="preserve"> seção 2.5 são apresentados os trabalhos correlatos a este estudo.</w:t>
      </w:r>
    </w:p>
    <w:p w14:paraId="3A182D35" w14:textId="7767723F" w:rsidR="00BF7D2A" w:rsidRPr="00BF7D2A" w:rsidRDefault="00BF7D2A" w:rsidP="00BF7D2A">
      <w:pPr>
        <w:pStyle w:val="Ttulo2"/>
      </w:pPr>
      <w:r>
        <w:t>CRIATIVIDADE COMPUTACIONAL</w:t>
      </w:r>
    </w:p>
    <w:p w14:paraId="0C6141D6" w14:textId="77777777" w:rsidR="00BF7D2A" w:rsidRDefault="00BF7D2A" w:rsidP="001B2F1E">
      <w:pPr>
        <w:pStyle w:val="TF-TEXTO"/>
      </w:pPr>
      <w:r w:rsidRPr="00BF7D2A">
        <w:t xml:space="preserve">Para entender o que é Criatividade Computacional deve-se primeiro entender o que é criatividade e o que pode ser considerado criatividade, neste sentido, para os seres humanos a definição do que é criatividade é algo ainda muito </w:t>
      </w:r>
      <w:r w:rsidRPr="00BF7D2A">
        <w:lastRenderedPageBreak/>
        <w:t>abrangente. Entretanto, a criatividade pode ser entendida como a forma ou método de resolução de um problema de uma maneira não convencional, ou seja, a habilidade de encontrar diferentes soluções para um problema (PEREIRA, 2004).</w:t>
      </w:r>
      <w:r w:rsidRPr="00BF7D2A">
        <w:t xml:space="preserve"> </w:t>
      </w:r>
    </w:p>
    <w:p w14:paraId="2600B839" w14:textId="77777777" w:rsidR="00BF7D2A" w:rsidRDefault="00BF7D2A" w:rsidP="001B2F1E">
      <w:pPr>
        <w:pStyle w:val="TF-TEXTO"/>
      </w:pPr>
      <w:r w:rsidRPr="00BF7D2A">
        <w:t>A Criatividade Computacional é uma subárea da Inteligência Artificial que trabalha com sistemas computacionais capazes de gerar artefatos e ideias. Sendo que estes sistemas são geralmente aplicados em domínios criativos, tais como: matemática e ciência, poesia, artes visuais e design gráfico (COLTON; WIGGINS, 2012). A Criatividade Computacional é um campo da Inteligência Artificial interdisciplinar, combinado principalmente com matérias como filosofia, psicologia, matemática e engenharia, e ainda podendo ser aplicada a diversos domínios (ACKERMAN et al., 2017).</w:t>
      </w:r>
      <w:r w:rsidRPr="00BF7D2A">
        <w:t xml:space="preserve"> </w:t>
      </w:r>
    </w:p>
    <w:p w14:paraId="76228605" w14:textId="62FBE85F" w:rsidR="00F255FC" w:rsidRDefault="00BF7D2A" w:rsidP="00911480">
      <w:pPr>
        <w:pStyle w:val="TF-TEXTO"/>
      </w:pPr>
      <w:r w:rsidRPr="00BF7D2A">
        <w:t>Existe mais de uma abordagem para o estudo da Criatividade Computacional. Estas abordagens apesar de serem diversificadas convergem para o entendimento do que pode ser considerado um produto criativo. Neste contexto o produto seria o software que é capaz de produzir algo. Este ideal de produzir algo está de acordo com a maioria das contribuições científicas para o tema que tem a tendência de trabalhar com sistemas generativos. Apesar da maioria dos trabalhos estarem focados nos sistemas generativos, existem duas características básicas para se classificar um sistema como criativo, são elas geração e evolução (ACKERMAN et al., 2017)</w:t>
      </w:r>
      <w:r w:rsidR="00F255FC">
        <w:t>.</w:t>
      </w:r>
      <w:r w:rsidR="00911480">
        <w:t xml:space="preserve"> </w:t>
      </w:r>
      <w:r w:rsidRPr="00BF7D2A">
        <w:t xml:space="preserve">Portanto podemos considerar a computação criativa de acordo com </w:t>
      </w:r>
      <w:proofErr w:type="spellStart"/>
      <w:r w:rsidRPr="00BF7D2A">
        <w:t>Prosecco</w:t>
      </w:r>
      <w:proofErr w:type="spellEnd"/>
      <w:r w:rsidRPr="00BF7D2A">
        <w:t xml:space="preserve"> (2017) como “Um campo emergente que estuda e explora o potencial dos computadores para serem mais do que ferramentas ricas em recursos e para atuar como criadores autônomos e </w:t>
      </w:r>
      <w:r w:rsidR="00911480" w:rsidRPr="00BF7D2A">
        <w:t>cocriadores</w:t>
      </w:r>
      <w:r w:rsidRPr="00BF7D2A">
        <w:t>.”</w:t>
      </w:r>
      <w:r w:rsidR="00B65258">
        <w:t>,</w:t>
      </w:r>
      <w:r w:rsidR="00911480">
        <w:t xml:space="preserve"> </w:t>
      </w:r>
      <w:r w:rsidR="00B65258">
        <w:t>t</w:t>
      </w:r>
      <w:r w:rsidR="00911480">
        <w:t>endo em vista</w:t>
      </w:r>
      <w:r w:rsidR="00B65258">
        <w:t xml:space="preserve"> então</w:t>
      </w:r>
      <w:r w:rsidRPr="00BF7D2A">
        <w:t xml:space="preserve"> que em um sistema criativo, o ímpeto criativo vem da máquina, não do usuário, embora em um sistema híbrido um ímpeto possa vir de ambos (PROSECCO, 2017).</w:t>
      </w:r>
    </w:p>
    <w:p w14:paraId="257C5272" w14:textId="72C2A95C" w:rsidR="006C4279" w:rsidRDefault="00DA5CFB" w:rsidP="006C4279">
      <w:pPr>
        <w:pStyle w:val="Ttulo2"/>
        <w:ind w:left="567" w:hanging="567"/>
      </w:pPr>
      <w:r>
        <w:t>O QUE É ARTE?</w:t>
      </w:r>
    </w:p>
    <w:p w14:paraId="43D8AA69" w14:textId="4346B0BC" w:rsidR="00911480" w:rsidRDefault="00911480" w:rsidP="00911480">
      <w:pPr>
        <w:pStyle w:val="TF-TEXTO"/>
      </w:pPr>
      <w:r>
        <w:t xml:space="preserve"> </w:t>
      </w:r>
      <w:r>
        <w:t xml:space="preserve">“O que é arte?” esta é uma pergunta que obteve várias respostas, mas mesmo atualmente, existe uma certa dificuldade em defini-la e em entender qual a sua importância para a sociedade </w:t>
      </w:r>
      <w:r w:rsidRPr="002C23A6">
        <w:t>(COREIA, 2019)</w:t>
      </w:r>
      <w:r>
        <w:t xml:space="preserve">. No século XIX </w:t>
      </w:r>
      <w:proofErr w:type="spellStart"/>
      <w:r w:rsidRPr="002C23A6">
        <w:t>Tolstoy</w:t>
      </w:r>
      <w:proofErr w:type="spellEnd"/>
      <w:r w:rsidRPr="002C23A6">
        <w:t xml:space="preserve"> (1996)</w:t>
      </w:r>
      <w:r>
        <w:t xml:space="preserve"> definiu a arte como “A forma que um ser humano encontra de compartilhar o sentimento ou a sensação que obteve ao realizar uma ação, permitindo assim que outro ser humano tenha o mesmo sentimento que o autor”. Apesar desta ser uma definição do século XIX ela se repete para outros autores ao longo dos últimos séculos. Como para </w:t>
      </w:r>
      <w:proofErr w:type="spellStart"/>
      <w:r w:rsidRPr="00EE4282">
        <w:t>Langer</w:t>
      </w:r>
      <w:proofErr w:type="spellEnd"/>
      <w:r>
        <w:t xml:space="preserve"> de acordo com o estudo de </w:t>
      </w:r>
      <w:r w:rsidRPr="002C23A6">
        <w:t>Coreia (2019)</w:t>
      </w:r>
      <w:r>
        <w:t>, em que é apresentada a definição de que “</w:t>
      </w:r>
      <w:r w:rsidRPr="00C110EC">
        <w:t>arte é a criação de formas simbólicas de sentimento humano</w:t>
      </w:r>
      <w:r>
        <w:t>”.</w:t>
      </w:r>
      <w:r w:rsidRPr="00911480">
        <w:t xml:space="preserve"> </w:t>
      </w:r>
    </w:p>
    <w:p w14:paraId="2D73B728" w14:textId="2FD60774" w:rsidR="006C4279" w:rsidRDefault="00911480" w:rsidP="00911480">
      <w:pPr>
        <w:pStyle w:val="TF-TEXTO"/>
      </w:pPr>
      <w:r w:rsidRPr="00911480">
        <w:t>Enquanto alguns autores se esforçam para definir o que é arte outros dizem que a arte por si só não pode ser definida. O ato de tentar definir a arte e as características que devam ser encontradas em obras de arte pode ser considerado o motivo de falha de teóricos. Ao tentarem definir algo do qual não tem conhecimento falham com definições vazias por não entenderem sua essência (MOROKAWA, 2018). Como definir o contexto generalizado de uma palavra que se quer existe em todos idiomas é um desafio para filósofos (DISSANAYAKE, 2002), o problema então pode ser dito como não “o que é arte”, mas qual tipo de conceito pode ser considerado arte e para que ela é utilizada (DANIELE; SONG, 2019).</w:t>
      </w:r>
      <w:r w:rsidRPr="00911480">
        <w:t xml:space="preserve"> </w:t>
      </w:r>
      <w:r w:rsidRPr="00911480">
        <w:t xml:space="preserve">Para entendimento geral deste trabalho a arte será considerada como “uma forma de expressão humana com o propósito de transmitir algum sentimento”, levando em consideração noções do final do século XX, suportado por autores como </w:t>
      </w:r>
      <w:proofErr w:type="spellStart"/>
      <w:r w:rsidRPr="00911480">
        <w:t>Dissanayake</w:t>
      </w:r>
      <w:proofErr w:type="spellEnd"/>
      <w:r w:rsidRPr="00911480">
        <w:t xml:space="preserve"> (2002) e </w:t>
      </w:r>
      <w:proofErr w:type="spellStart"/>
      <w:r w:rsidRPr="00911480">
        <w:t>Angelini</w:t>
      </w:r>
      <w:proofErr w:type="spellEnd"/>
      <w:r w:rsidRPr="00911480">
        <w:t xml:space="preserve"> (2017)</w:t>
      </w:r>
      <w:r>
        <w:t>.</w:t>
      </w:r>
    </w:p>
    <w:p w14:paraId="6A42F42C" w14:textId="43FEF33D" w:rsidR="00B65258" w:rsidRDefault="00B65258" w:rsidP="00B65258">
      <w:pPr>
        <w:pStyle w:val="Ttulo2"/>
      </w:pPr>
      <w:r>
        <w:t>ARTE GENERATIVA</w:t>
      </w:r>
    </w:p>
    <w:p w14:paraId="28172B91" w14:textId="77777777" w:rsidR="00B65258" w:rsidRDefault="00B65258" w:rsidP="00B65258">
      <w:pPr>
        <w:pStyle w:val="TF-TEXTO"/>
      </w:pPr>
      <w:r w:rsidRPr="00B65258">
        <w:t>Arte generativa é um tipo de arte onde em algum momento de sua concepção há alguma automatização do processo, ou, o processo como todo é fruto de um sistema independente, neste contexto não necessariamente um sistema computacional. O elemento principal deste cenário é a passagem do controle de criação da obra para um sistema ou método. É importante lembrar que o termo “arte generativa” diz respeito apenas a forma como a obra foi produzida e não o porquê ou o que ela contém (GALANTER, 2003).</w:t>
      </w:r>
      <w:r w:rsidRPr="00B65258">
        <w:t xml:space="preserve"> </w:t>
      </w:r>
    </w:p>
    <w:p w14:paraId="26C64D78" w14:textId="1659F9B6" w:rsidR="00B65258" w:rsidRDefault="00B65258" w:rsidP="00090634">
      <w:pPr>
        <w:pStyle w:val="TF-TEXTO"/>
      </w:pPr>
      <w:r w:rsidRPr="00B65258">
        <w:t>Na criação da arte generativa o papel do artista está em manipular este sistema gerador e ser capaz de filtrar ou produzir algo significante através de uma produção que foge do seu controle de maneira parcial ou total (MCORMACK; DORIN, 2001). Existe mais de uma classificação para produção de conteúdo generativo indo de sistemas randômicos até sistemas mais complexos. O sistema ainda pode ter sua criação fixa, mas se modifica dada a interação com outros sistemas ou pessoas (GALANTER, 2003)</w:t>
      </w:r>
      <w:r w:rsidR="00090634">
        <w:t>.</w:t>
      </w:r>
      <w:r w:rsidRPr="00B65258">
        <w:t xml:space="preserve"> </w:t>
      </w:r>
      <w:r w:rsidRPr="00B65258">
        <w:t xml:space="preserve">Na </w:t>
      </w:r>
      <w:r w:rsidR="00DA5404" w:rsidRPr="00DA5404">
        <w:rPr>
          <w:highlight w:val="yellow"/>
        </w:rPr>
        <w:t>Anexo 1</w:t>
      </w:r>
      <w:r w:rsidR="00CF6900">
        <w:t xml:space="preserve"> </w:t>
      </w:r>
      <w:r w:rsidRPr="00B65258">
        <w:t xml:space="preserve">é possível visualizar uma obra do artista Hans </w:t>
      </w:r>
      <w:proofErr w:type="spellStart"/>
      <w:r w:rsidRPr="00B65258">
        <w:t>Haacke</w:t>
      </w:r>
      <w:proofErr w:type="spellEnd"/>
      <w:r w:rsidRPr="00B65258">
        <w:t>, pioneiro na crítica institucional criou trabalhos conceituais que expõe as conexões entre dinheiro, arte e política. A obra foi produzida entre os anos de 1964 e 1965, e é considerada uma instalação artística. Esta obra é considerada como generativa por ter um sistema independente (o ventilador) capaz de modificar a obra durante sua exibição e esse sistema não está sob o controle do artista. A obra se modifica conforme a direção que o vento toma (SFMOMA, 2005).</w:t>
      </w:r>
    </w:p>
    <w:p w14:paraId="49F2CFEB" w14:textId="20F4179B" w:rsidR="00CF6900" w:rsidRDefault="00090634" w:rsidP="00090634">
      <w:pPr>
        <w:pStyle w:val="Ttulo3"/>
      </w:pPr>
      <w:r w:rsidRPr="00090634">
        <w:t>ARTE GENERATIVA COMPUTACIONAL</w:t>
      </w:r>
    </w:p>
    <w:p w14:paraId="4F3A4F9A" w14:textId="007EEE00" w:rsidR="00090634" w:rsidRDefault="00090634" w:rsidP="00090634">
      <w:pPr>
        <w:pStyle w:val="TF-TEXTO"/>
      </w:pPr>
      <w:r w:rsidRPr="00090634">
        <w:t xml:space="preserve">Tendo em vista que a arte generativa consiste na automatização do processo de criação de alguma obra através de um sistema, ao trazer esse conceito para a computação o sistema passa a ser considerado como um algoritmo que tipicamente faz uso de </w:t>
      </w:r>
      <w:proofErr w:type="spellStart"/>
      <w:r w:rsidRPr="00090634">
        <w:t>aleatorização</w:t>
      </w:r>
      <w:proofErr w:type="spellEnd"/>
      <w:r w:rsidRPr="00090634">
        <w:t xml:space="preserve"> para determinar as características da criação. Estas características podem ser fixadas </w:t>
      </w:r>
      <w:r w:rsidRPr="00090634">
        <w:lastRenderedPageBreak/>
        <w:t>por algum artista generativo e outras podem ser parametrizáveis pela própria máquina gerando assim um trabalho generativo diferente a cada interação do algoritmo (PARIKH, 2020</w:t>
      </w:r>
      <w:r>
        <w:t>).</w:t>
      </w:r>
    </w:p>
    <w:p w14:paraId="207D273B" w14:textId="23DFCF52" w:rsidR="00090634" w:rsidRDefault="00090634" w:rsidP="00090634">
      <w:pPr>
        <w:pStyle w:val="TF-TEXTO"/>
      </w:pPr>
      <w:r w:rsidRPr="00090634">
        <w:t xml:space="preserve">Um exemplo de trabalho generativo computacional é o do artista Anders </w:t>
      </w:r>
      <w:proofErr w:type="spellStart"/>
      <w:r w:rsidRPr="00090634">
        <w:t>Hoff</w:t>
      </w:r>
      <w:proofErr w:type="spellEnd"/>
      <w:r w:rsidRPr="00090634">
        <w:t xml:space="preserve"> com o projeto </w:t>
      </w:r>
      <w:proofErr w:type="spellStart"/>
      <w:r w:rsidRPr="00DA5404">
        <w:rPr>
          <w:i/>
          <w:iCs/>
        </w:rPr>
        <w:t>Inconvergent</w:t>
      </w:r>
      <w:proofErr w:type="spellEnd"/>
      <w:r w:rsidRPr="00090634">
        <w:t>. Conforme pode ser observado no Quadro 3, estão dispostos dois diferentes algoritmos generativos, no primeiro algoritmo é feita uma geração generativa que não trabalha com mutações de resultado, neste contexto, mutações seriam erros ou padrões não esperados (HOFF, 2017). A execução do primeiro algoritmo com as regras demonstradas no Quadro 3 gera a primeira imagem do Quadro 4.  O segundo algoritmo disposto no Quadro 3 é semelhante ao primeiro, porém contém a adição de um comando de mutação, ou a inclusão de erros ao resultado gerado pelos processos generativos. O comando pode ser observado destacado na imagem. O uso da mutação pode ser observado na segunda imagem do Quadro 4, onde o resultado gerado pelo segundo algoritmo é uma produção mais complexa e com mais detalhes.</w:t>
      </w:r>
    </w:p>
    <w:p w14:paraId="23F8ABF7" w14:textId="77777777" w:rsidR="00090634" w:rsidRPr="00090634" w:rsidRDefault="00090634" w:rsidP="00090634">
      <w:pPr>
        <w:pStyle w:val="TF-FIGURA"/>
      </w:pPr>
      <w:r w:rsidRPr="00090634">
        <w:t>Quadro 3 – Relação entre códigos generativos com suas regras</w:t>
      </w:r>
    </w:p>
    <w:tbl>
      <w:tblPr>
        <w:tblW w:w="773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84"/>
        <w:gridCol w:w="4453"/>
      </w:tblGrid>
      <w:tr w:rsidR="00090634" w:rsidRPr="00090634" w14:paraId="3551B83D" w14:textId="77777777" w:rsidTr="00090634">
        <w:trPr>
          <w:trHeight w:val="120"/>
          <w:jc w:val="center"/>
        </w:trPr>
        <w:tc>
          <w:tcPr>
            <w:tcW w:w="3284" w:type="dxa"/>
            <w:shd w:val="clear" w:color="auto" w:fill="auto"/>
          </w:tcPr>
          <w:p w14:paraId="15E9D9CE" w14:textId="77777777" w:rsidR="00090634" w:rsidRPr="00090634" w:rsidRDefault="00090634" w:rsidP="00090634">
            <w:pPr>
              <w:pStyle w:val="TF-TEXTO-QUADRO"/>
            </w:pPr>
            <w:r w:rsidRPr="00090634">
              <w:t>Algoritmo inicial</w:t>
            </w:r>
          </w:p>
        </w:tc>
        <w:tc>
          <w:tcPr>
            <w:tcW w:w="4453" w:type="dxa"/>
            <w:shd w:val="clear" w:color="auto" w:fill="auto"/>
          </w:tcPr>
          <w:p w14:paraId="47557AB8" w14:textId="77777777" w:rsidR="00090634" w:rsidRPr="00090634" w:rsidRDefault="00090634" w:rsidP="00090634">
            <w:pPr>
              <w:pStyle w:val="TF-TEXTO-QUADRO"/>
            </w:pPr>
            <w:r w:rsidRPr="00090634">
              <w:t>Algoritmo com mudança de uma regra</w:t>
            </w:r>
          </w:p>
        </w:tc>
      </w:tr>
      <w:tr w:rsidR="00090634" w:rsidRPr="00090634" w14:paraId="0058BB96" w14:textId="77777777" w:rsidTr="00090634">
        <w:trPr>
          <w:trHeight w:val="1610"/>
          <w:jc w:val="center"/>
        </w:trPr>
        <w:tc>
          <w:tcPr>
            <w:tcW w:w="3284" w:type="dxa"/>
            <w:shd w:val="clear" w:color="auto" w:fill="auto"/>
          </w:tcPr>
          <w:p w14:paraId="1B15DC5F" w14:textId="46A20FE8" w:rsidR="00090634" w:rsidRPr="00090634" w:rsidRDefault="00090634" w:rsidP="00090634">
            <w:pPr>
              <w:pStyle w:val="TF-TEXTO-QUADRO"/>
            </w:pPr>
            <w:r w:rsidRPr="00090634">
              <w:rPr>
                <w:noProof/>
              </w:rPr>
              <w:drawing>
                <wp:inline distT="0" distB="0" distL="0" distR="0" wp14:anchorId="4FB70F45" wp14:editId="08D909CA">
                  <wp:extent cx="1948288" cy="1765300"/>
                  <wp:effectExtent l="0" t="0" r="0" b="635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622" cy="1793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3" w:type="dxa"/>
            <w:shd w:val="clear" w:color="auto" w:fill="auto"/>
          </w:tcPr>
          <w:p w14:paraId="30B3E4AE" w14:textId="608FE433" w:rsidR="00090634" w:rsidRPr="00090634" w:rsidRDefault="00090634" w:rsidP="00090634">
            <w:pPr>
              <w:pStyle w:val="TF-TEXTO-QUADRO"/>
            </w:pPr>
            <w:r w:rsidRPr="00090634">
              <w:rPr>
                <w:noProof/>
              </w:rPr>
              <w:drawing>
                <wp:inline distT="0" distB="0" distL="0" distR="0" wp14:anchorId="3CD1BA62" wp14:editId="6969AD94">
                  <wp:extent cx="2690597" cy="1746250"/>
                  <wp:effectExtent l="0" t="0" r="0" b="635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8423" cy="17578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210AD5" w14:textId="77777777" w:rsidR="00090634" w:rsidRPr="00090634" w:rsidRDefault="00090634" w:rsidP="00DA5404">
      <w:pPr>
        <w:pStyle w:val="TF-FONTE"/>
        <w:tabs>
          <w:tab w:val="left" w:pos="567"/>
        </w:tabs>
        <w:ind w:firstLine="938"/>
        <w:jc w:val="left"/>
      </w:pPr>
      <w:r w:rsidRPr="00090634">
        <w:t xml:space="preserve">Fonte: </w:t>
      </w:r>
      <w:proofErr w:type="spellStart"/>
      <w:r w:rsidRPr="00090634">
        <w:t>Hoff</w:t>
      </w:r>
      <w:proofErr w:type="spellEnd"/>
      <w:r w:rsidRPr="00090634">
        <w:t xml:space="preserve"> (2017).</w:t>
      </w:r>
    </w:p>
    <w:p w14:paraId="79A98710" w14:textId="77777777" w:rsidR="00090634" w:rsidRPr="00090634" w:rsidRDefault="00090634" w:rsidP="00090634">
      <w:pPr>
        <w:keepLines w:val="0"/>
        <w:contextualSpacing/>
        <w:jc w:val="center"/>
        <w:rPr>
          <w:szCs w:val="20"/>
        </w:rPr>
      </w:pPr>
    </w:p>
    <w:p w14:paraId="77AF586F" w14:textId="77777777" w:rsidR="00090634" w:rsidRPr="00090634" w:rsidRDefault="00090634" w:rsidP="00DA5404">
      <w:pPr>
        <w:pStyle w:val="TF-FIGURA"/>
      </w:pPr>
      <w:r w:rsidRPr="00090634">
        <w:t xml:space="preserve">Quadro 4 – Resultados da execução dos algoritmos generativos </w:t>
      </w:r>
    </w:p>
    <w:tbl>
      <w:tblPr>
        <w:tblW w:w="71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56"/>
        <w:gridCol w:w="3856"/>
      </w:tblGrid>
      <w:tr w:rsidR="00090634" w:rsidRPr="00090634" w14:paraId="47B417EF" w14:textId="77777777" w:rsidTr="00DA5404">
        <w:trPr>
          <w:trHeight w:val="463"/>
          <w:jc w:val="center"/>
        </w:trPr>
        <w:tc>
          <w:tcPr>
            <w:tcW w:w="3493" w:type="dxa"/>
            <w:shd w:val="clear" w:color="auto" w:fill="auto"/>
          </w:tcPr>
          <w:p w14:paraId="1CE0A29F" w14:textId="77777777" w:rsidR="00090634" w:rsidRPr="00090634" w:rsidRDefault="00090634" w:rsidP="00090634">
            <w:pPr>
              <w:keepLines w:val="0"/>
              <w:contextualSpacing/>
              <w:jc w:val="center"/>
              <w:rPr>
                <w:szCs w:val="20"/>
              </w:rPr>
            </w:pPr>
            <w:r w:rsidRPr="00090634">
              <w:rPr>
                <w:szCs w:val="20"/>
              </w:rPr>
              <w:t>Resultado da execução do primeiro algoritmo</w:t>
            </w:r>
          </w:p>
        </w:tc>
        <w:tc>
          <w:tcPr>
            <w:tcW w:w="3662" w:type="dxa"/>
            <w:shd w:val="clear" w:color="auto" w:fill="auto"/>
          </w:tcPr>
          <w:p w14:paraId="70CB70D2" w14:textId="77777777" w:rsidR="00090634" w:rsidRPr="00090634" w:rsidRDefault="00090634" w:rsidP="00090634">
            <w:pPr>
              <w:keepLines w:val="0"/>
              <w:contextualSpacing/>
              <w:jc w:val="center"/>
              <w:rPr>
                <w:szCs w:val="20"/>
              </w:rPr>
            </w:pPr>
            <w:r w:rsidRPr="00090634">
              <w:rPr>
                <w:szCs w:val="20"/>
              </w:rPr>
              <w:t>Resultado da execução após a mutação</w:t>
            </w:r>
          </w:p>
        </w:tc>
      </w:tr>
      <w:tr w:rsidR="00090634" w:rsidRPr="00090634" w14:paraId="47DA0D08" w14:textId="77777777" w:rsidTr="00DA5404">
        <w:trPr>
          <w:trHeight w:val="3069"/>
          <w:jc w:val="center"/>
        </w:trPr>
        <w:tc>
          <w:tcPr>
            <w:tcW w:w="3493" w:type="dxa"/>
            <w:shd w:val="clear" w:color="auto" w:fill="auto"/>
          </w:tcPr>
          <w:p w14:paraId="6306F82D" w14:textId="256AE8D6" w:rsidR="00090634" w:rsidRPr="00090634" w:rsidRDefault="00090634" w:rsidP="00DA5404">
            <w:pPr>
              <w:keepLines w:val="0"/>
              <w:contextualSpacing/>
              <w:rPr>
                <w:szCs w:val="20"/>
              </w:rPr>
            </w:pPr>
            <w:r w:rsidRPr="00090634">
              <w:rPr>
                <w:noProof/>
                <w:szCs w:val="20"/>
              </w:rPr>
              <w:drawing>
                <wp:inline distT="0" distB="0" distL="0" distR="0" wp14:anchorId="54E82628" wp14:editId="6EC8B8EA">
                  <wp:extent cx="2311400" cy="231140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1400" cy="231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2" w:type="dxa"/>
            <w:shd w:val="clear" w:color="auto" w:fill="auto"/>
          </w:tcPr>
          <w:p w14:paraId="1D6BB3B6" w14:textId="77BD4653" w:rsidR="00090634" w:rsidRPr="00090634" w:rsidRDefault="00090634" w:rsidP="00090634">
            <w:pPr>
              <w:keepLines w:val="0"/>
              <w:contextualSpacing/>
              <w:jc w:val="center"/>
              <w:rPr>
                <w:szCs w:val="20"/>
              </w:rPr>
            </w:pPr>
            <w:r w:rsidRPr="00090634">
              <w:rPr>
                <w:noProof/>
                <w:szCs w:val="20"/>
              </w:rPr>
              <w:drawing>
                <wp:inline distT="0" distB="0" distL="0" distR="0" wp14:anchorId="690C9D3A" wp14:editId="552B432F">
                  <wp:extent cx="2311400" cy="231140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1400" cy="231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215474" w14:textId="38CD25FE" w:rsidR="00090634" w:rsidRPr="00090634" w:rsidRDefault="00090634" w:rsidP="00DA5404">
      <w:pPr>
        <w:pStyle w:val="TF-FONTE"/>
        <w:ind w:firstLine="952"/>
        <w:jc w:val="left"/>
      </w:pPr>
      <w:r w:rsidRPr="00090634">
        <w:t xml:space="preserve">Fonte: </w:t>
      </w:r>
      <w:proofErr w:type="spellStart"/>
      <w:r w:rsidRPr="00090634">
        <w:t>Hoff</w:t>
      </w:r>
      <w:proofErr w:type="spellEnd"/>
      <w:r w:rsidRPr="00090634">
        <w:t xml:space="preserve"> (2017).</w:t>
      </w:r>
    </w:p>
    <w:p w14:paraId="6AF4A8A2" w14:textId="322AD5BB" w:rsidR="00CA56E7" w:rsidRDefault="00CA56E7" w:rsidP="00A7748B">
      <w:pPr>
        <w:pStyle w:val="Ttulo2"/>
      </w:pPr>
      <w:r>
        <w:t>PROCESSING</w:t>
      </w:r>
    </w:p>
    <w:p w14:paraId="305642F2" w14:textId="4C81D8BE" w:rsidR="00CA56E7" w:rsidRDefault="00CA56E7" w:rsidP="00CA56E7">
      <w:pPr>
        <w:pStyle w:val="TF-TEXTO"/>
      </w:pPr>
      <w:proofErr w:type="spellStart"/>
      <w:r w:rsidRPr="00CA56E7">
        <w:rPr>
          <w:u w:val="single"/>
        </w:rPr>
        <w:t>P</w:t>
      </w:r>
      <w:r w:rsidRPr="00CA56E7">
        <w:rPr>
          <w:u w:val="single"/>
        </w:rPr>
        <w:t>rocessing</w:t>
      </w:r>
      <w:proofErr w:type="spellEnd"/>
      <w:r w:rsidRPr="00CA56E7">
        <w:t xml:space="preserve"> é um software de </w:t>
      </w:r>
      <w:proofErr w:type="spellStart"/>
      <w:r w:rsidRPr="00CA56E7">
        <w:rPr>
          <w:i/>
          <w:iCs/>
        </w:rPr>
        <w:t>sketchbook</w:t>
      </w:r>
      <w:proofErr w:type="spellEnd"/>
      <w:r w:rsidRPr="00CA56E7">
        <w:t xml:space="preserve"> e</w:t>
      </w:r>
      <w:r>
        <w:t xml:space="preserve"> uma</w:t>
      </w:r>
      <w:r w:rsidRPr="00CA56E7">
        <w:t xml:space="preserve"> linguagem criada para trabalhos relacionados a artes visuais. Foi desenvolvido como um projeto de código aberto, iniciado por Casey </w:t>
      </w:r>
      <w:proofErr w:type="spellStart"/>
      <w:r w:rsidRPr="00CA56E7">
        <w:t>Reas</w:t>
      </w:r>
      <w:proofErr w:type="spellEnd"/>
      <w:r w:rsidRPr="00CA56E7">
        <w:t xml:space="preserve"> e Benjamin </w:t>
      </w:r>
      <w:proofErr w:type="spellStart"/>
      <w:r w:rsidRPr="00CA56E7">
        <w:t>Fry</w:t>
      </w:r>
      <w:proofErr w:type="spellEnd"/>
      <w:r w:rsidRPr="00CA56E7">
        <w:t xml:space="preserve"> </w:t>
      </w:r>
      <w:r>
        <w:t xml:space="preserve">em 2001 </w:t>
      </w:r>
      <w:r w:rsidRPr="00CA56E7">
        <w:t xml:space="preserve">com o objetivo de ensinar habilidades de programação por meio de um feedback instantâneo de recursos visuais. Foi construído inicialmente com base no Java, mas atualmente conta com extensões para Python, </w:t>
      </w:r>
      <w:proofErr w:type="spellStart"/>
      <w:r w:rsidRPr="00CA56E7">
        <w:t>Javascript</w:t>
      </w:r>
      <w:proofErr w:type="spellEnd"/>
      <w:r w:rsidRPr="00CA56E7">
        <w:t>, Android e Arduino. Com a popularização da ferramenta recebeu adição de bibliotecas de terceiros que adicionaram recursos sofisticados como o desenho em 3D</w:t>
      </w:r>
      <w:r>
        <w:t xml:space="preserve"> e </w:t>
      </w:r>
      <w:r w:rsidRPr="00CA56E7">
        <w:t xml:space="preserve">leitura de </w:t>
      </w:r>
      <w:r w:rsidRPr="00CA56E7">
        <w:t>XML</w:t>
      </w:r>
      <w:r>
        <w:t xml:space="preserve"> (PEARSON, 2011)</w:t>
      </w:r>
      <w:r w:rsidRPr="00CA56E7">
        <w:t>.</w:t>
      </w:r>
    </w:p>
    <w:p w14:paraId="526E9474" w14:textId="4FAAE4C6" w:rsidR="00157AA0" w:rsidRDefault="00157AA0" w:rsidP="00157AA0">
      <w:pPr>
        <w:pStyle w:val="Ttulo3"/>
      </w:pPr>
      <w:r>
        <w:t>PROCESSING DEVELOPMENT ENVIRONMENT</w:t>
      </w:r>
    </w:p>
    <w:p w14:paraId="1E4A4A70" w14:textId="0271A25F" w:rsidR="00157AA0" w:rsidRDefault="00160799" w:rsidP="00157AA0">
      <w:pPr>
        <w:pStyle w:val="TF-TEXTO"/>
      </w:pPr>
      <w:r>
        <w:t xml:space="preserve">O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Enviroment</w:t>
      </w:r>
      <w:proofErr w:type="spellEnd"/>
      <w:r>
        <w:t xml:space="preserve"> (PDE) tem o objetivo de facilitar o desenvolvimento de programas em </w:t>
      </w:r>
      <w:proofErr w:type="spellStart"/>
      <w:r>
        <w:t>Processing</w:t>
      </w:r>
      <w:proofErr w:type="spellEnd"/>
      <w:r>
        <w:t>. Os programas são escritos em um</w:t>
      </w:r>
      <w:r w:rsidR="00E06C01">
        <w:t xml:space="preserve"> </w:t>
      </w:r>
      <w:r>
        <w:t xml:space="preserve">editor de texto e iniciados ao clicar no botão de </w:t>
      </w:r>
      <w:proofErr w:type="spellStart"/>
      <w:r w:rsidRPr="00160799">
        <w:rPr>
          <w:i/>
          <w:iCs/>
        </w:rPr>
        <w:t>run</w:t>
      </w:r>
      <w:proofErr w:type="spellEnd"/>
      <w:r w:rsidRPr="00160799">
        <w:t>.</w:t>
      </w:r>
      <w:r>
        <w:t xml:space="preserve"> Conforme pode ser </w:t>
      </w:r>
      <w:r>
        <w:lastRenderedPageBreak/>
        <w:t xml:space="preserve">observado na Figura 1, o PDE </w:t>
      </w:r>
      <w:r w:rsidR="00E06C01">
        <w:t xml:space="preserve">pode ser dividido em seis partes sendo elas: </w:t>
      </w:r>
      <w:r w:rsidR="00A34FF6">
        <w:t xml:space="preserve">1- Menu de opções, 2 – </w:t>
      </w:r>
      <w:r w:rsidR="006F57CD">
        <w:t>Barra de ferramentas</w:t>
      </w:r>
      <w:r w:rsidR="00A34FF6">
        <w:t>, 3 – Abas, 4</w:t>
      </w:r>
      <w:r w:rsidR="006F57CD">
        <w:t xml:space="preserve"> </w:t>
      </w:r>
      <w:r w:rsidR="00A34FF6">
        <w:t>– Editor, 5 – Mensagens e erros e 6 – Janela de resultado</w:t>
      </w:r>
      <w:r w:rsidR="006F57CD">
        <w:t>. Na barra de ferramentas estão contidos os botões de execução, pause e depuração e na lateral direita tem o selecionador de modo de desenvolvimento, neste exemplo Java</w:t>
      </w:r>
      <w:r w:rsidR="008B2B19">
        <w:t xml:space="preserve"> </w:t>
      </w:r>
      <w:r w:rsidR="008B2B19" w:rsidRPr="00C83F56">
        <w:rPr>
          <w:highlight w:val="yellow"/>
        </w:rPr>
        <w:t>(PROCESSING, 2020</w:t>
      </w:r>
      <w:r w:rsidR="00C83F56" w:rsidRPr="00C83F56">
        <w:rPr>
          <w:highlight w:val="yellow"/>
        </w:rPr>
        <w:t>?</w:t>
      </w:r>
      <w:r w:rsidR="008B2B19" w:rsidRPr="00C83F56">
        <w:rPr>
          <w:highlight w:val="yellow"/>
        </w:rPr>
        <w:t>)</w:t>
      </w:r>
      <w:r w:rsidR="006F57CD" w:rsidRPr="00C83F56">
        <w:rPr>
          <w:highlight w:val="yellow"/>
        </w:rPr>
        <w:t>.</w:t>
      </w:r>
    </w:p>
    <w:p w14:paraId="0589EB90" w14:textId="7EF1324B" w:rsidR="006F57CD" w:rsidRDefault="006F57CD" w:rsidP="006F57CD">
      <w:pPr>
        <w:pStyle w:val="TF-FIGURA"/>
      </w:pPr>
      <w:r>
        <w:t>Figura 1 – Interface do PDE</w:t>
      </w:r>
    </w:p>
    <w:p w14:paraId="22F226E5" w14:textId="3B2B03E5" w:rsidR="006F57CD" w:rsidRDefault="006F57CD" w:rsidP="006F57CD">
      <w:pPr>
        <w:pStyle w:val="TF-FIGURA"/>
      </w:pPr>
      <w:r>
        <w:rPr>
          <w:noProof/>
        </w:rPr>
        <w:drawing>
          <wp:inline distT="0" distB="0" distL="0" distR="0" wp14:anchorId="2DC0366D" wp14:editId="405388F7">
            <wp:extent cx="6120765" cy="3955415"/>
            <wp:effectExtent l="19050" t="19050" r="13335" b="260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55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412E65" w14:textId="153991DA" w:rsidR="006F57CD" w:rsidRPr="00A34FF6" w:rsidRDefault="006F57CD" w:rsidP="006F57CD">
      <w:pPr>
        <w:pStyle w:val="TF-FONTE"/>
        <w:jc w:val="left"/>
      </w:pPr>
      <w:r>
        <w:t xml:space="preserve">Fonte: </w:t>
      </w:r>
      <w:r w:rsidR="008B2B19">
        <w:t xml:space="preserve">Adaptado de </w:t>
      </w:r>
      <w:proofErr w:type="spellStart"/>
      <w:r w:rsidR="008B2B19">
        <w:t>Processing</w:t>
      </w:r>
      <w:proofErr w:type="spellEnd"/>
      <w:r w:rsidR="008B2B19">
        <w:t xml:space="preserve"> (2020).</w:t>
      </w:r>
    </w:p>
    <w:p w14:paraId="044D01C3" w14:textId="56E96D32" w:rsidR="00157AA0" w:rsidRDefault="00157AA0" w:rsidP="00157AA0">
      <w:pPr>
        <w:pStyle w:val="Ttulo3"/>
      </w:pPr>
      <w:r w:rsidRPr="00157AA0">
        <w:t>SKETCHES AND SKETCHBOOK</w:t>
      </w:r>
    </w:p>
    <w:p w14:paraId="540F07A1" w14:textId="5379BBAC" w:rsidR="00E06C01" w:rsidRPr="00E06C01" w:rsidRDefault="00E06C01" w:rsidP="00F21997">
      <w:pPr>
        <w:pStyle w:val="TF-TEXTO"/>
      </w:pPr>
      <w:r>
        <w:t xml:space="preserve">Todos os projetos desenvolvidos com </w:t>
      </w:r>
      <w:proofErr w:type="spellStart"/>
      <w:r w:rsidR="00F21997">
        <w:t>Pr</w:t>
      </w:r>
      <w:r>
        <w:t>ocessing</w:t>
      </w:r>
      <w:proofErr w:type="spellEnd"/>
      <w:r>
        <w:t xml:space="preserve"> são chamados de </w:t>
      </w:r>
      <w:r w:rsidRPr="00E06C01">
        <w:rPr>
          <w:i/>
          <w:iCs/>
        </w:rPr>
        <w:t>sketches</w:t>
      </w:r>
      <w:r>
        <w:t xml:space="preserve">, </w:t>
      </w:r>
      <w:r w:rsidR="00F21997">
        <w:t xml:space="preserve">cada um destes </w:t>
      </w:r>
      <w:r w:rsidR="00F21997" w:rsidRPr="00F21997">
        <w:rPr>
          <w:i/>
          <w:iCs/>
        </w:rPr>
        <w:t>sketches</w:t>
      </w:r>
      <w:r w:rsidR="00F21997">
        <w:t xml:space="preserve"> está</w:t>
      </w:r>
      <w:r>
        <w:t xml:space="preserve"> </w:t>
      </w:r>
      <w:r w:rsidR="00F21997">
        <w:t>contido</w:t>
      </w:r>
      <w:r>
        <w:t xml:space="preserve"> em sua própria pasta</w:t>
      </w:r>
      <w:r w:rsidR="00F21997">
        <w:t xml:space="preserve">. Um programa desenvolvido em </w:t>
      </w:r>
      <w:proofErr w:type="spellStart"/>
      <w:r w:rsidR="00F21997">
        <w:t>Processing</w:t>
      </w:r>
      <w:proofErr w:type="spellEnd"/>
      <w:r w:rsidR="00F21997">
        <w:t xml:space="preserve"> pode conter diferentes arquivos, porém a pasta deve conter um arquivo </w:t>
      </w:r>
      <w:proofErr w:type="spellStart"/>
      <w:r w:rsidR="00F21997">
        <w:t>Processing</w:t>
      </w:r>
      <w:proofErr w:type="spellEnd"/>
      <w:r w:rsidR="00F21997">
        <w:t xml:space="preserve"> principal que recebe o mesmo nome que o da pasta. Os arquivos desenvolvidos com o </w:t>
      </w:r>
      <w:proofErr w:type="spellStart"/>
      <w:r w:rsidR="00F21997">
        <w:t>Processing</w:t>
      </w:r>
      <w:proofErr w:type="spellEnd"/>
      <w:r w:rsidR="00F21997">
        <w:t xml:space="preserve"> possuem a </w:t>
      </w:r>
      <w:proofErr w:type="gramStart"/>
      <w:r w:rsidR="00F21997">
        <w:t>extensão .</w:t>
      </w:r>
      <w:proofErr w:type="spellStart"/>
      <w:r w:rsidR="00F21997">
        <w:t>pde</w:t>
      </w:r>
      <w:proofErr w:type="spellEnd"/>
      <w:proofErr w:type="gramEnd"/>
      <w:r w:rsidR="00F21997">
        <w:t xml:space="preserve"> que é um acrônimo para </w:t>
      </w:r>
      <w:proofErr w:type="spellStart"/>
      <w:r w:rsidR="00F21997">
        <w:t>Processing</w:t>
      </w:r>
      <w:proofErr w:type="spellEnd"/>
      <w:r w:rsidR="00F21997">
        <w:t xml:space="preserve"> </w:t>
      </w:r>
      <w:proofErr w:type="spellStart"/>
      <w:r w:rsidR="00F21997">
        <w:t>Development</w:t>
      </w:r>
      <w:proofErr w:type="spellEnd"/>
      <w:r w:rsidR="00F21997">
        <w:t xml:space="preserve"> </w:t>
      </w:r>
      <w:proofErr w:type="spellStart"/>
      <w:r w:rsidR="00F21997">
        <w:t>Enviroment</w:t>
      </w:r>
      <w:proofErr w:type="spellEnd"/>
      <w:r w:rsidR="00F21997">
        <w:t xml:space="preserve">. Os sketches podem ser salvos em qualquer lugar do computador, mas de forma padrão eles são salvos em uma </w:t>
      </w:r>
      <w:proofErr w:type="spellStart"/>
      <w:r w:rsidR="00F21997" w:rsidRPr="006F57CD">
        <w:rPr>
          <w:i/>
          <w:iCs/>
        </w:rPr>
        <w:t>sketchbook</w:t>
      </w:r>
      <w:proofErr w:type="spellEnd"/>
      <w:r w:rsidR="00F21997">
        <w:t>, que ficará localizado em diferentes lugares dependendo do sistema operacional utilizado, as preferências para armazenamento dos arquivos .</w:t>
      </w:r>
      <w:proofErr w:type="spellStart"/>
      <w:r w:rsidR="00F21997">
        <w:t>pde</w:t>
      </w:r>
      <w:proofErr w:type="spellEnd"/>
      <w:r w:rsidR="00F21997">
        <w:t xml:space="preserve"> podem ser modificadas através do próprio ambiente</w:t>
      </w:r>
      <w:r w:rsidR="00C83F56">
        <w:t xml:space="preserve"> </w:t>
      </w:r>
      <w:r w:rsidR="00C83F56" w:rsidRPr="00C83F56">
        <w:rPr>
          <w:highlight w:val="yellow"/>
        </w:rPr>
        <w:t>(PROCESSING, 2020?)</w:t>
      </w:r>
      <w:r w:rsidR="00F21997">
        <w:t>.</w:t>
      </w:r>
    </w:p>
    <w:p w14:paraId="361A6F25" w14:textId="124D5F24" w:rsidR="00157AA0" w:rsidRDefault="00C83F56" w:rsidP="00157AA0">
      <w:pPr>
        <w:pStyle w:val="Ttulo3"/>
      </w:pPr>
      <w:r>
        <w:t>RENDERIZAÇÃO</w:t>
      </w:r>
    </w:p>
    <w:p w14:paraId="3D47B182" w14:textId="5988CD1C" w:rsidR="00C83F56" w:rsidRPr="009C422F" w:rsidRDefault="00192730" w:rsidP="00C83F56">
      <w:pPr>
        <w:pStyle w:val="TF-TEXTO"/>
        <w:rPr>
          <w:u w:val="single"/>
        </w:rPr>
      </w:pPr>
      <w:r>
        <w:t xml:space="preserve">O </w:t>
      </w:r>
      <w:proofErr w:type="spellStart"/>
      <w:r>
        <w:t>Processing</w:t>
      </w:r>
      <w:proofErr w:type="spellEnd"/>
      <w:r>
        <w:t xml:space="preserve"> contém quatro </w:t>
      </w:r>
      <w:proofErr w:type="spellStart"/>
      <w:r>
        <w:t>renderizadores</w:t>
      </w:r>
      <w:proofErr w:type="spellEnd"/>
      <w:r>
        <w:t xml:space="preserve"> de tela integrados</w:t>
      </w:r>
      <w:r w:rsidR="009C422F">
        <w:t xml:space="preserve"> para renderização bidimensional e tridimensional. O PD2 é o </w:t>
      </w:r>
      <w:proofErr w:type="spellStart"/>
      <w:r w:rsidR="009C422F">
        <w:t>redenrizador</w:t>
      </w:r>
      <w:proofErr w:type="spellEnd"/>
      <w:r w:rsidR="009C422F">
        <w:t xml:space="preserve"> mais rápido, mas o menos preciso para desenhar formas bidimensionais. O PD3 é para geometria tridimensional com ele também é possível ter acesso e controle a câmera, efeitos de iluminação e materiais e texturas. Os </w:t>
      </w:r>
      <w:proofErr w:type="spellStart"/>
      <w:r w:rsidR="009C422F">
        <w:t>renderizadores</w:t>
      </w:r>
      <w:proofErr w:type="spellEnd"/>
      <w:r w:rsidR="009C422F">
        <w:t xml:space="preserve"> são </w:t>
      </w:r>
      <w:proofErr w:type="spellStart"/>
      <w:r w:rsidR="009C422F">
        <w:t>acelarados</w:t>
      </w:r>
      <w:proofErr w:type="spellEnd"/>
      <w:r w:rsidR="009C422F">
        <w:t xml:space="preserve"> caso o computador contenha uma placa gráfica compatível com OpenGL. O </w:t>
      </w:r>
      <w:proofErr w:type="spellStart"/>
      <w:r w:rsidR="009C422F">
        <w:t>renderizador</w:t>
      </w:r>
      <w:proofErr w:type="spellEnd"/>
      <w:r w:rsidR="009C422F">
        <w:t xml:space="preserve"> para cada </w:t>
      </w:r>
      <w:r w:rsidR="009C422F" w:rsidRPr="009C422F">
        <w:rPr>
          <w:i/>
          <w:iCs/>
        </w:rPr>
        <w:t>sketch</w:t>
      </w:r>
      <w:r w:rsidR="009C422F">
        <w:rPr>
          <w:i/>
          <w:iCs/>
        </w:rPr>
        <w:t xml:space="preserve"> </w:t>
      </w:r>
      <w:r w:rsidR="009C422F">
        <w:t xml:space="preserve">é especificado na função </w:t>
      </w:r>
      <w:proofErr w:type="spellStart"/>
      <w:proofErr w:type="gramStart"/>
      <w:r w:rsidR="009C422F" w:rsidRPr="009C422F">
        <w:rPr>
          <w:b/>
          <w:bCs/>
        </w:rPr>
        <w:t>size</w:t>
      </w:r>
      <w:proofErr w:type="spellEnd"/>
      <w:r w:rsidR="009C422F" w:rsidRPr="009C422F">
        <w:rPr>
          <w:b/>
          <w:bCs/>
        </w:rPr>
        <w:t>(</w:t>
      </w:r>
      <w:proofErr w:type="gramEnd"/>
      <w:r w:rsidR="009C422F" w:rsidRPr="009C422F">
        <w:rPr>
          <w:b/>
          <w:bCs/>
        </w:rPr>
        <w:t>)</w:t>
      </w:r>
      <w:r w:rsidR="009C422F" w:rsidRPr="009C422F">
        <w:t>,</w:t>
      </w:r>
      <w:r w:rsidR="009C422F">
        <w:t xml:space="preserve"> caso não seja passado o valor de um </w:t>
      </w:r>
      <w:proofErr w:type="spellStart"/>
      <w:r w:rsidR="009C422F">
        <w:t>renderizador</w:t>
      </w:r>
      <w:proofErr w:type="spellEnd"/>
      <w:r w:rsidR="009C422F">
        <w:t xml:space="preserve"> como parâmetro para a função a renderização será feita com o </w:t>
      </w:r>
      <w:proofErr w:type="spellStart"/>
      <w:r w:rsidR="009C422F">
        <w:t>renderizador</w:t>
      </w:r>
      <w:proofErr w:type="spellEnd"/>
      <w:r w:rsidR="009C422F">
        <w:t xml:space="preserve"> padrão</w:t>
      </w:r>
      <w:r w:rsidR="00DA3053">
        <w:t xml:space="preserve"> </w:t>
      </w:r>
      <w:r w:rsidR="00DA3053" w:rsidRPr="00DA3053">
        <w:rPr>
          <w:highlight w:val="yellow"/>
        </w:rPr>
        <w:t>(PROCESSING, 2020?)</w:t>
      </w:r>
      <w:r w:rsidR="009C422F" w:rsidRPr="00DA3053">
        <w:rPr>
          <w:highlight w:val="yellow"/>
        </w:rPr>
        <w:t>.</w:t>
      </w:r>
    </w:p>
    <w:p w14:paraId="4B4647E8" w14:textId="3585D978" w:rsidR="00A7748B" w:rsidRDefault="00A7748B" w:rsidP="00A7748B">
      <w:pPr>
        <w:pStyle w:val="Ttulo2"/>
      </w:pPr>
      <w:r>
        <w:t>TRABALHOS CORRELATOS</w:t>
      </w:r>
    </w:p>
    <w:p w14:paraId="624168F8" w14:textId="2AB30B87" w:rsidR="005816A3" w:rsidRDefault="00A7748B" w:rsidP="006656B5">
      <w:pPr>
        <w:pStyle w:val="TF-TEXTO"/>
      </w:pPr>
      <w:r>
        <w:t>Na segunda parte da fundamentação d</w:t>
      </w:r>
      <w:r w:rsidR="006656B5" w:rsidRPr="00845270">
        <w:t xml:space="preserve">evem ser descritos os </w:t>
      </w:r>
      <w:r w:rsidR="006C4279" w:rsidRPr="006C4279">
        <w:rPr>
          <w:u w:val="single"/>
        </w:rPr>
        <w:t>trabalhos correlatos</w:t>
      </w:r>
      <w:r w:rsidR="00937465">
        <w:t xml:space="preserve">. </w:t>
      </w:r>
      <w:r w:rsidR="00520403">
        <w:t xml:space="preserve">Devem ser incluídos preferencialmente trabalhos acadêmicos com características e funcionalidades semelhantes ao que está sendo produzido. A descrição deve ser feita em quadros conforme apresentado </w:t>
      </w:r>
      <w:r w:rsidR="005816A3">
        <w:t xml:space="preserve">no </w:t>
      </w:r>
      <w:r w:rsidR="00CA3B74">
        <w:fldChar w:fldCharType="begin"/>
      </w:r>
      <w:r w:rsidR="00CA3B74">
        <w:instrText xml:space="preserve"> REF _Ref520281304 \h </w:instrText>
      </w:r>
      <w:r w:rsidR="00CA3B74">
        <w:fldChar w:fldCharType="separate"/>
      </w:r>
      <w:r w:rsidR="009368E6">
        <w:t xml:space="preserve">Quadro </w:t>
      </w:r>
      <w:r w:rsidR="009368E6">
        <w:rPr>
          <w:noProof/>
        </w:rPr>
        <w:t>1</w:t>
      </w:r>
      <w:r w:rsidR="00CA3B74">
        <w:fldChar w:fldCharType="end"/>
      </w:r>
      <w:r>
        <w:t>.</w:t>
      </w:r>
      <w:r w:rsidR="00520403">
        <w:t xml:space="preserve"> </w:t>
      </w:r>
      <w:r w:rsidR="00520403" w:rsidRPr="00985FAF">
        <w:rPr>
          <w:u w:val="single"/>
        </w:rPr>
        <w:t>Os itens apresentados no quadro são obrigatórios</w:t>
      </w:r>
      <w:r w:rsidR="00520403">
        <w:t>.</w:t>
      </w:r>
      <w:r w:rsidR="004F628A">
        <w:t xml:space="preserve"> Quando não for possível identificar, justificar no quadro.</w:t>
      </w:r>
    </w:p>
    <w:p w14:paraId="0264DC32" w14:textId="77777777" w:rsidR="005816A3" w:rsidRPr="001B7764" w:rsidRDefault="005816A3" w:rsidP="001B7764">
      <w:pPr>
        <w:pStyle w:val="TF-LEGENDA"/>
      </w:pPr>
      <w:bookmarkStart w:id="17" w:name="_Ref520281304"/>
      <w:r>
        <w:t xml:space="preserve">Quadro </w:t>
      </w:r>
      <w:r w:rsidR="000E1EC7">
        <w:fldChar w:fldCharType="begin"/>
      </w:r>
      <w:r w:rsidR="000E1EC7">
        <w:instrText xml:space="preserve"> SEQ Quadro \* ARABIC </w:instrText>
      </w:r>
      <w:r w:rsidR="000E1EC7">
        <w:fldChar w:fldCharType="separate"/>
      </w:r>
      <w:r w:rsidR="009368E6">
        <w:rPr>
          <w:noProof/>
        </w:rPr>
        <w:t>1</w:t>
      </w:r>
      <w:r w:rsidR="000E1EC7">
        <w:rPr>
          <w:noProof/>
        </w:rPr>
        <w:fldChar w:fldCharType="end"/>
      </w:r>
      <w:bookmarkEnd w:id="17"/>
      <w:r>
        <w:t xml:space="preserve"> – Trabalho Correlato 1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9"/>
        <w:gridCol w:w="7822"/>
      </w:tblGrid>
      <w:tr w:rsidR="005816A3" w14:paraId="37250259" w14:textId="77777777" w:rsidTr="00E36EE8">
        <w:tc>
          <w:tcPr>
            <w:tcW w:w="1701" w:type="dxa"/>
            <w:shd w:val="clear" w:color="auto" w:fill="auto"/>
          </w:tcPr>
          <w:p w14:paraId="7260256E" w14:textId="77777777" w:rsidR="005816A3" w:rsidRDefault="005816A3" w:rsidP="00E36EE8">
            <w:pPr>
              <w:pStyle w:val="TF-TEXTO-QUADRO"/>
            </w:pPr>
            <w:r>
              <w:t>Referência</w:t>
            </w:r>
          </w:p>
        </w:tc>
        <w:tc>
          <w:tcPr>
            <w:tcW w:w="7970" w:type="dxa"/>
            <w:shd w:val="clear" w:color="auto" w:fill="auto"/>
          </w:tcPr>
          <w:p w14:paraId="6D88E0CD" w14:textId="77777777" w:rsidR="005816A3" w:rsidRDefault="005816A3" w:rsidP="00E36EE8">
            <w:pPr>
              <w:pStyle w:val="TF-TEXTO-QUADRO"/>
            </w:pPr>
          </w:p>
        </w:tc>
      </w:tr>
      <w:tr w:rsidR="005816A3" w14:paraId="6F35EC71" w14:textId="77777777" w:rsidTr="00E36EE8">
        <w:tc>
          <w:tcPr>
            <w:tcW w:w="1701" w:type="dxa"/>
            <w:shd w:val="clear" w:color="auto" w:fill="auto"/>
          </w:tcPr>
          <w:p w14:paraId="21D7DD23" w14:textId="77777777" w:rsidR="005816A3" w:rsidRDefault="005816A3" w:rsidP="00E36EE8">
            <w:pPr>
              <w:pStyle w:val="TF-TEXTO-QUADRO"/>
            </w:pPr>
            <w:r>
              <w:lastRenderedPageBreak/>
              <w:t>Objetivos</w:t>
            </w:r>
          </w:p>
        </w:tc>
        <w:tc>
          <w:tcPr>
            <w:tcW w:w="7970" w:type="dxa"/>
            <w:shd w:val="clear" w:color="auto" w:fill="auto"/>
          </w:tcPr>
          <w:p w14:paraId="714B4228" w14:textId="77777777" w:rsidR="005816A3" w:rsidRDefault="005816A3" w:rsidP="00E36EE8">
            <w:pPr>
              <w:pStyle w:val="TF-TEXTO-QUADRO"/>
            </w:pPr>
          </w:p>
        </w:tc>
      </w:tr>
      <w:tr w:rsidR="005816A3" w14:paraId="50E7DFC8" w14:textId="77777777" w:rsidTr="00E36EE8">
        <w:tc>
          <w:tcPr>
            <w:tcW w:w="1701" w:type="dxa"/>
            <w:shd w:val="clear" w:color="auto" w:fill="auto"/>
          </w:tcPr>
          <w:p w14:paraId="02BCAB42" w14:textId="77777777" w:rsidR="005816A3" w:rsidRDefault="005816A3" w:rsidP="00E36EE8">
            <w:pPr>
              <w:pStyle w:val="TF-TEXTO-QUADRO"/>
            </w:pPr>
            <w:r>
              <w:t>Principais funcionalidades</w:t>
            </w:r>
          </w:p>
        </w:tc>
        <w:tc>
          <w:tcPr>
            <w:tcW w:w="7970" w:type="dxa"/>
            <w:shd w:val="clear" w:color="auto" w:fill="auto"/>
          </w:tcPr>
          <w:p w14:paraId="1B02AE5D" w14:textId="77777777" w:rsidR="005816A3" w:rsidRDefault="005816A3" w:rsidP="00E36EE8">
            <w:pPr>
              <w:pStyle w:val="TF-TEXTO-QUADRO"/>
            </w:pPr>
          </w:p>
        </w:tc>
      </w:tr>
      <w:tr w:rsidR="005816A3" w14:paraId="200A0FFC" w14:textId="77777777" w:rsidTr="00E36EE8">
        <w:tc>
          <w:tcPr>
            <w:tcW w:w="1701" w:type="dxa"/>
            <w:shd w:val="clear" w:color="auto" w:fill="auto"/>
          </w:tcPr>
          <w:p w14:paraId="6A80DCC3" w14:textId="77777777" w:rsidR="005816A3" w:rsidRDefault="005816A3" w:rsidP="00E36EE8">
            <w:pPr>
              <w:pStyle w:val="TF-TEXTO-QUADRO"/>
            </w:pPr>
            <w:r>
              <w:t>Ferramentas de desenvolvimento</w:t>
            </w:r>
          </w:p>
        </w:tc>
        <w:tc>
          <w:tcPr>
            <w:tcW w:w="7970" w:type="dxa"/>
            <w:shd w:val="clear" w:color="auto" w:fill="auto"/>
          </w:tcPr>
          <w:p w14:paraId="6CA20E43" w14:textId="77777777" w:rsidR="005816A3" w:rsidRDefault="005816A3" w:rsidP="00E36EE8">
            <w:pPr>
              <w:pStyle w:val="TF-TEXTO-QUADRO"/>
            </w:pPr>
          </w:p>
        </w:tc>
      </w:tr>
      <w:tr w:rsidR="005816A3" w14:paraId="3A090D49" w14:textId="77777777" w:rsidTr="00E36EE8">
        <w:tc>
          <w:tcPr>
            <w:tcW w:w="1701" w:type="dxa"/>
            <w:shd w:val="clear" w:color="auto" w:fill="auto"/>
          </w:tcPr>
          <w:p w14:paraId="3D1402E6" w14:textId="77777777" w:rsidR="005816A3" w:rsidRDefault="005816A3" w:rsidP="00E36EE8">
            <w:pPr>
              <w:pStyle w:val="TF-TEXTO-QUADRO"/>
            </w:pPr>
            <w:r>
              <w:t>Resultados e conclusões</w:t>
            </w:r>
          </w:p>
        </w:tc>
        <w:tc>
          <w:tcPr>
            <w:tcW w:w="7970" w:type="dxa"/>
            <w:shd w:val="clear" w:color="auto" w:fill="auto"/>
          </w:tcPr>
          <w:p w14:paraId="43C00EEA" w14:textId="77777777" w:rsidR="005816A3" w:rsidRDefault="005816A3" w:rsidP="00E36EE8">
            <w:pPr>
              <w:pStyle w:val="TF-TEXTO-QUADRO"/>
            </w:pPr>
          </w:p>
        </w:tc>
      </w:tr>
    </w:tbl>
    <w:p w14:paraId="084F810A" w14:textId="77777777" w:rsidR="005816A3" w:rsidRPr="005816A3" w:rsidRDefault="00A7748B" w:rsidP="00A7748B">
      <w:pPr>
        <w:pStyle w:val="TF-FONTE"/>
      </w:pPr>
      <w:r>
        <w:t>Fonte: elaborado pelo autor.</w:t>
      </w:r>
    </w:p>
    <w:bookmarkEnd w:id="16"/>
    <w:p w14:paraId="6D16161A" w14:textId="77777777" w:rsidR="00F255FC" w:rsidRDefault="00745B17" w:rsidP="004F3135">
      <w:pPr>
        <w:pStyle w:val="Ttulo1"/>
      </w:pPr>
      <w:r>
        <w:t>DESCRIÇÃO</w:t>
      </w:r>
    </w:p>
    <w:p w14:paraId="271F4C74" w14:textId="77777777" w:rsidR="006D5926" w:rsidRDefault="00745B17" w:rsidP="00FB4715">
      <w:pPr>
        <w:pStyle w:val="TF-TEXTO"/>
      </w:pPr>
      <w:r>
        <w:t xml:space="preserve">Nesta seção devem ser descritos os </w:t>
      </w:r>
      <w:r w:rsidRPr="00FB4715">
        <w:rPr>
          <w:b/>
        </w:rPr>
        <w:t>aspectos mais relevantes de especificação e implementação</w:t>
      </w:r>
      <w:r>
        <w:t xml:space="preserve"> para a compreensão sobre o trabalho desenvolvido. </w:t>
      </w:r>
      <w:r w:rsidR="00F255FC">
        <w:t>O título “</w:t>
      </w:r>
      <w:r>
        <w:t>DESCRIÇÃO</w:t>
      </w:r>
      <w:r w:rsidR="00F255FC">
        <w:t>” pode ser complementado com “DO SOFTWARE”, “DA FERRAMENTA” ou “DO PROTÓTIPO”</w:t>
      </w:r>
      <w:r>
        <w:t xml:space="preserve"> ou aquilo que melhor representar o que foi desenvolvido.</w:t>
      </w:r>
      <w:r w:rsidR="00C21895">
        <w:t xml:space="preserve"> </w:t>
      </w:r>
      <w:r w:rsidR="006D5926">
        <w:t>Esta seção deve estar organizada em pelo menos duas subseções: especificação e implementação</w:t>
      </w:r>
    </w:p>
    <w:p w14:paraId="035AC980" w14:textId="6DBE092F" w:rsidR="00F255FC" w:rsidRDefault="00C21895" w:rsidP="00FB4715">
      <w:pPr>
        <w:pStyle w:val="TF-TEXTO"/>
      </w:pPr>
      <w:r>
        <w:t>Reitera-se que, em função da limitação do número de páginas, a descrição deve contemplar o que é mais significativo para a compreensão do que foi desenvolvido.</w:t>
      </w:r>
    </w:p>
    <w:p w14:paraId="16352410" w14:textId="40C8E099" w:rsidR="00327CB1" w:rsidRDefault="00327CB1" w:rsidP="00327CB1">
      <w:pPr>
        <w:pStyle w:val="Ttulo2"/>
      </w:pPr>
      <w:r>
        <w:t>Especificação</w:t>
      </w:r>
    </w:p>
    <w:p w14:paraId="3E419F4C" w14:textId="7A1F2B60" w:rsidR="0040349A" w:rsidRDefault="001B7764" w:rsidP="00FB4715">
      <w:pPr>
        <w:pStyle w:val="TF-TEXTO"/>
      </w:pPr>
      <w:r w:rsidRPr="00784B28">
        <w:rPr>
          <w:b/>
          <w:bCs/>
          <w:u w:val="single"/>
        </w:rPr>
        <w:t>Os diagramas inseridos devem considerar o modelo de estrutura e de comportamento do que foi desenvolvido</w:t>
      </w:r>
      <w:r>
        <w:t>.</w:t>
      </w:r>
      <w:r w:rsidR="00984EDE">
        <w:t xml:space="preserve"> </w:t>
      </w:r>
      <w:r w:rsidR="0040349A">
        <w:t>Se é um sistema com usuário final, inclua a lista de requisitos funcionais e não funcionais.</w:t>
      </w:r>
      <w:r w:rsidR="00984EDE" w:rsidRPr="00984EDE">
        <w:t xml:space="preserve"> </w:t>
      </w:r>
      <w:r w:rsidR="00984EDE">
        <w:t xml:space="preserve">Destaca-se que os </w:t>
      </w:r>
      <w:r w:rsidR="00984EDE" w:rsidRPr="00C21895">
        <w:rPr>
          <w:u w:val="single"/>
        </w:rPr>
        <w:t xml:space="preserve">diagramas desenvolvidos bem como outros aspectos de especificação deverão obrigatoriamente constar nos </w:t>
      </w:r>
      <w:r w:rsidR="00984EDE">
        <w:rPr>
          <w:u w:val="single"/>
        </w:rPr>
        <w:t xml:space="preserve">apêndices </w:t>
      </w:r>
      <w:r w:rsidR="00984EDE" w:rsidRPr="006A7C29">
        <w:rPr>
          <w:b/>
          <w:u w:val="single"/>
        </w:rPr>
        <w:t>quando não couberem nesta seção</w:t>
      </w:r>
      <w:r w:rsidR="00984EDE">
        <w:t>.</w:t>
      </w:r>
    </w:p>
    <w:p w14:paraId="6E2A70CA" w14:textId="13570E33" w:rsidR="0040349A" w:rsidRDefault="002646AE" w:rsidP="002646AE">
      <w:pPr>
        <w:pStyle w:val="Ttulo2"/>
      </w:pPr>
      <w:r>
        <w:t>implementação</w:t>
      </w:r>
    </w:p>
    <w:p w14:paraId="4CF0F643" w14:textId="2D1C0084" w:rsidR="00C21895" w:rsidRDefault="00C21895" w:rsidP="00FB4715">
      <w:pPr>
        <w:pStyle w:val="TF-TEXTO"/>
      </w:pPr>
      <w:r>
        <w:t xml:space="preserve"> </w:t>
      </w:r>
      <w:r w:rsidR="002646AE">
        <w:t xml:space="preserve">Descreve os aspectos </w:t>
      </w:r>
      <w:r w:rsidR="0058307E">
        <w:t xml:space="preserve">fundamentas para a compreensão da </w:t>
      </w:r>
      <w:r w:rsidR="002646AE">
        <w:t>implementação do TCC</w:t>
      </w:r>
      <w:r w:rsidR="0058307E">
        <w:t>. Considere a inserção do</w:t>
      </w:r>
      <w:r>
        <w:t>s códigos mais relevantes da implementação, bem como a</w:t>
      </w:r>
      <w:r w:rsidR="00120B7A">
        <w:t>s</w:t>
      </w:r>
      <w:r>
        <w:t xml:space="preserve"> telas do trabalho desenvolvido.</w:t>
      </w:r>
      <w:r w:rsidR="0040349A" w:rsidRPr="0040349A">
        <w:t xml:space="preserve"> </w:t>
      </w:r>
    </w:p>
    <w:p w14:paraId="53243C1C" w14:textId="77777777" w:rsidR="00F255FC" w:rsidRDefault="00F255FC" w:rsidP="004F3135">
      <w:pPr>
        <w:pStyle w:val="Ttulo1"/>
      </w:pPr>
      <w:bookmarkStart w:id="18" w:name="_Toc511928438"/>
      <w:bookmarkStart w:id="19" w:name="_Toc54164920"/>
      <w:bookmarkStart w:id="20" w:name="_Toc54165674"/>
      <w:bookmarkStart w:id="21" w:name="_Toc54169332"/>
      <w:bookmarkStart w:id="22" w:name="_Toc96347438"/>
      <w:bookmarkStart w:id="23" w:name="_Toc96357722"/>
      <w:bookmarkStart w:id="24" w:name="_Toc96491865"/>
      <w:r>
        <w:t>RESULTADOS</w:t>
      </w:r>
      <w:bookmarkEnd w:id="18"/>
      <w:r>
        <w:t xml:space="preserve"> </w:t>
      </w:r>
      <w:bookmarkEnd w:id="19"/>
      <w:bookmarkEnd w:id="20"/>
      <w:bookmarkEnd w:id="21"/>
      <w:bookmarkEnd w:id="22"/>
      <w:bookmarkEnd w:id="23"/>
      <w:bookmarkEnd w:id="24"/>
    </w:p>
    <w:p w14:paraId="3022DADC" w14:textId="77777777" w:rsidR="00F255FC" w:rsidRDefault="00C21895" w:rsidP="001B2F1E">
      <w:pPr>
        <w:pStyle w:val="TF-TEXTO"/>
      </w:pPr>
      <w:r>
        <w:t xml:space="preserve">De modo a ampliar o seu caráter científico, todos os </w:t>
      </w:r>
      <w:proofErr w:type="spellStart"/>
      <w:r>
        <w:t>TCCs</w:t>
      </w:r>
      <w:proofErr w:type="spellEnd"/>
      <w:r>
        <w:t xml:space="preserve"> devem apresentar e discutir resultados </w:t>
      </w:r>
      <w:r w:rsidRPr="00C21895">
        <w:rPr>
          <w:u w:val="single"/>
        </w:rPr>
        <w:t>não limitados à comparação com os trabalhos correlatos</w:t>
      </w:r>
      <w:r>
        <w:t xml:space="preserve">. Devem ser apresentados </w:t>
      </w:r>
      <w:r w:rsidR="00C45104">
        <w:t xml:space="preserve">os </w:t>
      </w:r>
      <w:r w:rsidR="006E61CB">
        <w:t xml:space="preserve">casos de testes do software, destacando objetivo do teste, </w:t>
      </w:r>
      <w:r w:rsidR="00C45104">
        <w:t>como foi realizada a coleta de dados e a apresentação dos resultados obtidos</w:t>
      </w:r>
      <w:r w:rsidR="006E61CB">
        <w:t xml:space="preserve">, </w:t>
      </w:r>
      <w:r w:rsidR="00F255FC">
        <w:t>preferencialmente em forma de gráficos ou tabelas, fazendo comentários sobre os mesmos.</w:t>
      </w:r>
      <w:r w:rsidR="001D0061">
        <w:t xml:space="preserve"> </w:t>
      </w:r>
      <w:r>
        <w:t xml:space="preserve">Também é sugerida a comparação com </w:t>
      </w:r>
      <w:r w:rsidR="001D0061">
        <w:t>os trabalhos correlatos apresentados na fundamentação teórica.</w:t>
      </w:r>
    </w:p>
    <w:p w14:paraId="4432F7D9" w14:textId="77777777" w:rsidR="00F255FC" w:rsidRDefault="00F255FC" w:rsidP="004F3135">
      <w:pPr>
        <w:pStyle w:val="Ttulo1"/>
      </w:pPr>
      <w:bookmarkStart w:id="25" w:name="_Toc54164921"/>
      <w:bookmarkStart w:id="26" w:name="_Toc54165675"/>
      <w:bookmarkStart w:id="27" w:name="_Toc54169333"/>
      <w:bookmarkStart w:id="28" w:name="_Toc96347439"/>
      <w:bookmarkStart w:id="29" w:name="_Toc96357723"/>
      <w:bookmarkStart w:id="30" w:name="_Toc96491866"/>
      <w:bookmarkStart w:id="31" w:name="_Toc511928439"/>
      <w:r>
        <w:t>CONCLUSÕES</w:t>
      </w:r>
      <w:bookmarkEnd w:id="25"/>
      <w:bookmarkEnd w:id="26"/>
      <w:bookmarkEnd w:id="27"/>
      <w:bookmarkEnd w:id="28"/>
      <w:bookmarkEnd w:id="29"/>
      <w:bookmarkEnd w:id="30"/>
      <w:bookmarkEnd w:id="31"/>
    </w:p>
    <w:p w14:paraId="725B1612" w14:textId="77777777" w:rsidR="00F255FC" w:rsidRDefault="00F255FC" w:rsidP="001B2F1E">
      <w:pPr>
        <w:pStyle w:val="TF-TEXTO"/>
      </w:pPr>
      <w:r>
        <w:t xml:space="preserve">As conclusões devem refletir os principais resultados alcançados, realizando uma avaliação em relação aos objetivos previamente formulados. Deve-se deixar claro se os objetivos foram atendidos, se as ferramentas utilizadas foram adequadas e quais as principais contribuições do trabalho </w:t>
      </w:r>
      <w:r w:rsidR="005862B6">
        <w:t xml:space="preserve">sociais ou práticas </w:t>
      </w:r>
      <w:r>
        <w:t xml:space="preserve">para o seu grupo de usuários </w:t>
      </w:r>
      <w:r w:rsidR="005862B6">
        <w:t xml:space="preserve">bem como </w:t>
      </w:r>
      <w:r>
        <w:t>para o desenvolvimento científico</w:t>
      </w:r>
      <w:r w:rsidR="005862B6">
        <w:t xml:space="preserve"> e ou </w:t>
      </w:r>
      <w:r>
        <w:t>tecnológico</w:t>
      </w:r>
      <w:r w:rsidR="005862B6">
        <w:t xml:space="preserve"> da área</w:t>
      </w:r>
      <w:r>
        <w:t>.</w:t>
      </w:r>
    </w:p>
    <w:p w14:paraId="2B6AB35E" w14:textId="77777777" w:rsidR="00F255FC" w:rsidRDefault="00F255FC" w:rsidP="001B2F1E">
      <w:pPr>
        <w:pStyle w:val="TF-TEXTO"/>
      </w:pPr>
      <w:r>
        <w:t xml:space="preserve">Deve-se incluir </w:t>
      </w:r>
      <w:r w:rsidR="005862B6">
        <w:t xml:space="preserve">também as </w:t>
      </w:r>
      <w:r>
        <w:t>limitações</w:t>
      </w:r>
      <w:r w:rsidR="005862B6">
        <w:t xml:space="preserve"> e as possíveis extensões do TCC</w:t>
      </w:r>
      <w:r>
        <w:t>.</w:t>
      </w:r>
    </w:p>
    <w:p w14:paraId="376FD652" w14:textId="77777777" w:rsidR="00F255FC" w:rsidRDefault="00F255FC">
      <w:pPr>
        <w:pStyle w:val="TF-REFERNCIASTTULO"/>
      </w:pPr>
      <w:bookmarkStart w:id="32" w:name="_Toc419598588"/>
      <w:bookmarkStart w:id="33" w:name="_Toc420721330"/>
      <w:bookmarkStart w:id="34" w:name="_Toc420721484"/>
      <w:bookmarkStart w:id="35" w:name="_Toc420721575"/>
      <w:bookmarkStart w:id="36" w:name="_Toc420721781"/>
      <w:bookmarkStart w:id="37" w:name="_Toc420723222"/>
      <w:bookmarkStart w:id="38" w:name="_Toc482682385"/>
      <w:bookmarkStart w:id="39" w:name="_Toc54169335"/>
      <w:bookmarkStart w:id="40" w:name="_Toc96491868"/>
      <w:bookmarkStart w:id="41" w:name="_Toc511928441"/>
      <w:r>
        <w:t>Referências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14:paraId="587DD1F8" w14:textId="77777777" w:rsidR="0078787D" w:rsidRDefault="00F255FC" w:rsidP="0078787D">
      <w:pPr>
        <w:pStyle w:val="TF-REFERNCIASITEM"/>
      </w:pPr>
      <w:r>
        <w:t>As referências deve</w:t>
      </w:r>
      <w:r w:rsidR="000B2318">
        <w:t>m</w:t>
      </w:r>
      <w:r>
        <w:t xml:space="preserve"> </w:t>
      </w:r>
      <w:r w:rsidR="00F276C9">
        <w:t xml:space="preserve">ser </w:t>
      </w:r>
      <w:r w:rsidR="001939C0">
        <w:t>apresentadas em</w:t>
      </w:r>
      <w:r w:rsidR="0078787D">
        <w:t xml:space="preserve"> ordem alfabética.</w:t>
      </w:r>
      <w:r w:rsidR="00F276C9">
        <w:t xml:space="preserve"> </w:t>
      </w:r>
      <w:r w:rsidR="0078787D">
        <w:t xml:space="preserve">Só podem ser inseridas nas referências os documentos citados ao longo </w:t>
      </w:r>
      <w:r w:rsidR="00775223">
        <w:t>do artigo</w:t>
      </w:r>
      <w:r w:rsidR="0078787D">
        <w:t xml:space="preserve">. </w:t>
      </w:r>
      <w:r w:rsidR="001939C0">
        <w:t>Todos os documentos citados obrigatoriamente têm</w:t>
      </w:r>
      <w:r w:rsidR="0078787D">
        <w:t xml:space="preserve"> que estar inserido</w:t>
      </w:r>
      <w:r w:rsidR="001939C0">
        <w:t>s</w:t>
      </w:r>
      <w:r w:rsidR="0078787D">
        <w:t xml:space="preserve"> nas </w:t>
      </w:r>
      <w:r w:rsidR="001939C0">
        <w:t>referências.</w:t>
      </w:r>
      <w:r w:rsidR="00FB3BA6">
        <w:t xml:space="preserve"> A seguir são apresentados </w:t>
      </w:r>
      <w:r w:rsidR="0078787D">
        <w:t>alguns exemplos de referências bibliográficas.</w:t>
      </w:r>
      <w:r w:rsidR="00FB3BA6">
        <w:t xml:space="preserve"> Destaca-se que deve ser seguida a norma da ABNT.</w:t>
      </w:r>
    </w:p>
    <w:p w14:paraId="6DECEA30" w14:textId="77777777" w:rsidR="00F255FC" w:rsidRDefault="00FB3BA6">
      <w:pPr>
        <w:pStyle w:val="TF-REFERNCIASITEM"/>
      </w:pPr>
      <w:r>
        <w:t xml:space="preserve"> </w:t>
      </w:r>
      <w:r w:rsidR="00F255FC">
        <w:t xml:space="preserve">[parte de um documento:] </w:t>
      </w:r>
    </w:p>
    <w:p w14:paraId="34E11E23" w14:textId="77777777" w:rsidR="00F255FC" w:rsidRDefault="00F255FC">
      <w:pPr>
        <w:pStyle w:val="TF-REFERNCIASITEM"/>
      </w:pPr>
      <w:r>
        <w:t xml:space="preserve">AMADO, Gilles. Coesão organizacional e ilusão coletiva. In: MOTTA, Fernando C. P.; FREITAS, Maria E. (Org.). </w:t>
      </w:r>
      <w:r>
        <w:rPr>
          <w:b/>
        </w:rPr>
        <w:t>Vida psíquica e organização</w:t>
      </w:r>
      <w:r>
        <w:t>. Rio de Janeiro: FGV, 2000. p. 103-115.</w:t>
      </w:r>
    </w:p>
    <w:p w14:paraId="3B4DF15E" w14:textId="77777777" w:rsidR="00F255FC" w:rsidRDefault="00F255FC">
      <w:pPr>
        <w:pStyle w:val="TF-REFERNCIASITEM"/>
      </w:pPr>
      <w:r>
        <w:t>[trabalho acadêmico ou monografia (TCC/Estágio, especialização, dissertação, tese):]</w:t>
      </w:r>
    </w:p>
    <w:p w14:paraId="38317605" w14:textId="77777777" w:rsidR="00F255FC" w:rsidRDefault="00F255FC">
      <w:pPr>
        <w:pStyle w:val="TF-REFERNCIASITEM"/>
      </w:pPr>
      <w:r>
        <w:t xml:space="preserve">AMBONI, Narcisa F. </w:t>
      </w:r>
      <w:r>
        <w:rPr>
          <w:b/>
        </w:rPr>
        <w:t>Estratégias organizacionais</w:t>
      </w:r>
      <w:r>
        <w:t xml:space="preserve">: um estudo de </w:t>
      </w:r>
      <w:proofErr w:type="spellStart"/>
      <w:r>
        <w:t>multicasos</w:t>
      </w:r>
      <w:proofErr w:type="spellEnd"/>
      <w:r>
        <w:t xml:space="preserve"> em sistemas universitários federais das capitais da região sul do país. 1995. 143 f. Dissertação (Mestrado em Administração) - Curso de Pós-</w:t>
      </w:r>
      <w:r w:rsidR="00F276C9">
        <w:t xml:space="preserve">Graduação </w:t>
      </w:r>
      <w:r>
        <w:t>em Administração, Universidade Federal de Santa Catarina, Florianópolis.</w:t>
      </w:r>
    </w:p>
    <w:p w14:paraId="5C89739C" w14:textId="77777777" w:rsidR="00F255FC" w:rsidRDefault="00F255FC">
      <w:pPr>
        <w:pStyle w:val="TF-REFERNCIASITEM"/>
      </w:pPr>
      <w:r>
        <w:t>[norma técnica:]</w:t>
      </w:r>
    </w:p>
    <w:p w14:paraId="202500B0" w14:textId="77777777" w:rsidR="00F255FC" w:rsidRDefault="00F255FC">
      <w:pPr>
        <w:pStyle w:val="TF-REFERNCIASITEM"/>
      </w:pPr>
      <w:r>
        <w:t xml:space="preserve">ASSOCIAÇÃO BRASILEIRA DE NORMAS TÉCNICAS. </w:t>
      </w:r>
      <w:r>
        <w:rPr>
          <w:b/>
        </w:rPr>
        <w:t>NBR 6023</w:t>
      </w:r>
      <w:r>
        <w:t>: informação e documentação: referências - elaboração. Rio de Janeiro, 2002a.</w:t>
      </w:r>
      <w:r w:rsidR="00F530D7">
        <w:t xml:space="preserve"> 24 p.</w:t>
      </w:r>
    </w:p>
    <w:p w14:paraId="469831AF" w14:textId="7102E5EB" w:rsidR="00F255FC" w:rsidRDefault="00036052">
      <w:pPr>
        <w:pStyle w:val="TF-REFERNCIASITEM"/>
      </w:pPr>
      <w:r>
        <w:lastRenderedPageBreak/>
        <w:t>ASSOCIAÇÃO BRASILEIRA DE NORMAS TÉCNICAS</w:t>
      </w:r>
      <w:r w:rsidR="00F255FC">
        <w:t xml:space="preserve">. </w:t>
      </w:r>
      <w:r w:rsidR="00F255FC">
        <w:rPr>
          <w:b/>
        </w:rPr>
        <w:t>NBR 10520</w:t>
      </w:r>
      <w:r w:rsidR="00F255FC">
        <w:t>: informação e documentação: citações em documentos: apresentação. Rio de Janeiro, 2002b.</w:t>
      </w:r>
      <w:r w:rsidR="00F530D7">
        <w:t xml:space="preserve"> 7 p.</w:t>
      </w:r>
    </w:p>
    <w:p w14:paraId="57B6E6EE" w14:textId="77777777" w:rsidR="00F255FC" w:rsidRDefault="007C45C4">
      <w:pPr>
        <w:pStyle w:val="TF-REFERNCIASITEM"/>
      </w:pPr>
      <w:r>
        <w:t xml:space="preserve"> </w:t>
      </w:r>
      <w:r w:rsidR="00F255FC">
        <w:t>[livro:]</w:t>
      </w:r>
    </w:p>
    <w:p w14:paraId="1EC628EE" w14:textId="77777777" w:rsidR="00F255FC" w:rsidRDefault="00F255FC">
      <w:pPr>
        <w:pStyle w:val="TF-REFERNCIASITEM"/>
      </w:pPr>
      <w:r>
        <w:t xml:space="preserve">BASTOS, Lília R.; PAIXÃO, </w:t>
      </w:r>
      <w:r w:rsidR="001939C0">
        <w:t>Lyra; FERNANDES</w:t>
      </w:r>
      <w:r>
        <w:t xml:space="preserve">, Lúcia M. </w:t>
      </w:r>
      <w:r>
        <w:rPr>
          <w:b/>
        </w:rPr>
        <w:t>Manual para a elaboração de projetos e relatórios de pesquisa, teses e dissertações</w:t>
      </w:r>
      <w:r>
        <w:t>. Rio de Janeiro: Zahar, 1979.</w:t>
      </w:r>
    </w:p>
    <w:p w14:paraId="331CFE97" w14:textId="77777777" w:rsidR="00F255FC" w:rsidRDefault="00F255FC">
      <w:pPr>
        <w:pStyle w:val="TF-REFERNCIASITEM"/>
      </w:pPr>
      <w:r>
        <w:t>[trabalho acadêmico ou monografia (TCC/Estágio, especialização, dissertação, tese):]</w:t>
      </w:r>
    </w:p>
    <w:p w14:paraId="7A5FAF4F" w14:textId="77777777" w:rsidR="00F255FC" w:rsidRDefault="00F255FC">
      <w:pPr>
        <w:pStyle w:val="TF-REFERNCIASITEM"/>
      </w:pPr>
      <w:r>
        <w:t xml:space="preserve">BRUXEL, Jorge L. </w:t>
      </w:r>
      <w:r>
        <w:rPr>
          <w:b/>
        </w:rPr>
        <w:t xml:space="preserve">Definição de um interpretador para a linguagem </w:t>
      </w:r>
      <w:proofErr w:type="spellStart"/>
      <w:r>
        <w:rPr>
          <w:b/>
        </w:rPr>
        <w:t>Portugol</w:t>
      </w:r>
      <w:proofErr w:type="spellEnd"/>
      <w:r>
        <w:rPr>
          <w:b/>
        </w:rPr>
        <w:t>, utilizando gramática de atributos</w:t>
      </w:r>
      <w:r>
        <w:t xml:space="preserve">. 1996. 77 f. Trabalho de Conclusão de Curso (Bacharelado em </w:t>
      </w:r>
      <w:r w:rsidR="003A2B7D">
        <w:t>Ciência da Computação</w:t>
      </w:r>
      <w:r>
        <w:t>) - Centro de Ciências Exatas e Naturais, Universidade Regional de Blumenau, Blumenau.</w:t>
      </w:r>
    </w:p>
    <w:p w14:paraId="43D55C57" w14:textId="77777777" w:rsidR="00F255FC" w:rsidRDefault="00F255FC">
      <w:pPr>
        <w:pStyle w:val="TF-REFERNCIASITEM"/>
      </w:pPr>
      <w:r>
        <w:t>[verbete de enciclopédia em meio eletrônico:]</w:t>
      </w:r>
    </w:p>
    <w:p w14:paraId="6B444C25" w14:textId="77777777" w:rsidR="00F255FC" w:rsidRDefault="00F255FC">
      <w:pPr>
        <w:pStyle w:val="TF-REFERNCIASITEM"/>
      </w:pPr>
      <w:r>
        <w:t>EDITORES gráficos. In: WIKIPEDIA, a enciclopédia livre. [</w:t>
      </w:r>
      <w:proofErr w:type="spellStart"/>
      <w:r>
        <w:t>S.l</w:t>
      </w:r>
      <w:proofErr w:type="spellEnd"/>
      <w:r>
        <w:t xml:space="preserve">.]: </w:t>
      </w:r>
      <w:proofErr w:type="spellStart"/>
      <w:r>
        <w:t>Wikimedia</w:t>
      </w:r>
      <w:proofErr w:type="spellEnd"/>
      <w:r>
        <w:t xml:space="preserve"> Foundation, 2006. Disponível em: http://pt.wikipedia.org/wiki/Editores_graficos. Acesso em: 13 maio 2006.</w:t>
      </w:r>
    </w:p>
    <w:p w14:paraId="362A1FC7" w14:textId="77777777" w:rsidR="00F255FC" w:rsidRDefault="00F255FC">
      <w:pPr>
        <w:pStyle w:val="TF-REFERNCIASITEM"/>
      </w:pPr>
      <w:r>
        <w:t>[artigo em evento:]</w:t>
      </w:r>
    </w:p>
    <w:p w14:paraId="0911E459" w14:textId="77777777" w:rsidR="00F255FC" w:rsidRPr="006F27F1" w:rsidRDefault="00F255FC">
      <w:pPr>
        <w:pStyle w:val="TF-REFERNCIASITEM"/>
        <w:rPr>
          <w:lang w:val="en-US"/>
        </w:rPr>
      </w:pPr>
      <w:r>
        <w:t xml:space="preserve">FRALEIGH, Arnold. </w:t>
      </w:r>
      <w:r w:rsidRPr="006F27F1">
        <w:t xml:space="preserve">The </w:t>
      </w:r>
      <w:proofErr w:type="spellStart"/>
      <w:r w:rsidRPr="006F27F1">
        <w:t>Algerian</w:t>
      </w:r>
      <w:proofErr w:type="spellEnd"/>
      <w:r w:rsidRPr="006F27F1">
        <w:t xml:space="preserve"> </w:t>
      </w:r>
      <w:proofErr w:type="spellStart"/>
      <w:r w:rsidRPr="006F27F1">
        <w:t>of</w:t>
      </w:r>
      <w:proofErr w:type="spellEnd"/>
      <w:r w:rsidRPr="006F27F1">
        <w:t xml:space="preserve"> </w:t>
      </w:r>
      <w:proofErr w:type="spellStart"/>
      <w:r w:rsidRPr="006F27F1">
        <w:t>independence</w:t>
      </w:r>
      <w:proofErr w:type="spellEnd"/>
      <w:r w:rsidRPr="006F27F1">
        <w:t xml:space="preserve">. </w:t>
      </w:r>
      <w:r>
        <w:rPr>
          <w:lang w:val="en-US"/>
        </w:rPr>
        <w:t xml:space="preserve">In: ANNUAL MEETING OF THE AMERICAN SOCIETY OF INTERNATIONAL LAW, </w:t>
      </w:r>
      <w:r w:rsidR="001939C0">
        <w:rPr>
          <w:lang w:val="en-US"/>
        </w:rPr>
        <w:t>61,</w:t>
      </w:r>
      <w:r>
        <w:rPr>
          <w:lang w:val="en-US"/>
        </w:rPr>
        <w:t xml:space="preserve"> 1967, Washington. </w:t>
      </w:r>
      <w:r w:rsidRPr="006F27F1">
        <w:rPr>
          <w:b/>
          <w:lang w:val="en-US"/>
        </w:rPr>
        <w:t>Proceedings…</w:t>
      </w:r>
      <w:r w:rsidRPr="006F27F1">
        <w:rPr>
          <w:lang w:val="en-US"/>
        </w:rPr>
        <w:t xml:space="preserve"> Washington: Society of International Law, 1967. p. 6-12.</w:t>
      </w:r>
    </w:p>
    <w:p w14:paraId="0E71CFA6" w14:textId="77777777" w:rsidR="00224BB2" w:rsidRPr="006F27F1" w:rsidRDefault="00FB3BA6" w:rsidP="00224BB2">
      <w:pPr>
        <w:pStyle w:val="TF-REFERNCIASITEM"/>
        <w:rPr>
          <w:lang w:val="en-US"/>
        </w:rPr>
      </w:pPr>
      <w:r w:rsidRPr="006F27F1">
        <w:rPr>
          <w:lang w:val="en-US"/>
        </w:rPr>
        <w:t xml:space="preserve"> </w:t>
      </w:r>
      <w:r w:rsidR="00224BB2" w:rsidRPr="006F27F1">
        <w:rPr>
          <w:lang w:val="en-US"/>
        </w:rPr>
        <w:t>[</w:t>
      </w:r>
      <w:proofErr w:type="spellStart"/>
      <w:r w:rsidR="00224BB2" w:rsidRPr="006F27F1">
        <w:rPr>
          <w:lang w:val="en-US"/>
        </w:rPr>
        <w:t>norma</w:t>
      </w:r>
      <w:proofErr w:type="spellEnd"/>
      <w:r w:rsidR="00224BB2" w:rsidRPr="006F27F1">
        <w:rPr>
          <w:lang w:val="en-US"/>
        </w:rPr>
        <w:t xml:space="preserve"> </w:t>
      </w:r>
      <w:proofErr w:type="spellStart"/>
      <w:r w:rsidR="00224BB2" w:rsidRPr="006F27F1">
        <w:rPr>
          <w:lang w:val="en-US"/>
        </w:rPr>
        <w:t>técnica</w:t>
      </w:r>
      <w:proofErr w:type="spellEnd"/>
      <w:r w:rsidR="00224BB2" w:rsidRPr="006F27F1">
        <w:rPr>
          <w:lang w:val="en-US"/>
        </w:rPr>
        <w:t>:]</w:t>
      </w:r>
    </w:p>
    <w:p w14:paraId="3F37D850" w14:textId="77777777" w:rsidR="00A71157" w:rsidRDefault="00224BB2">
      <w:pPr>
        <w:pStyle w:val="TF-REFERNCIASITEM"/>
      </w:pPr>
      <w:r w:rsidRPr="006F27F1">
        <w:rPr>
          <w:lang w:val="en-US"/>
        </w:rPr>
        <w:t xml:space="preserve">IBGE. </w:t>
      </w:r>
      <w:r w:rsidRPr="00B6753D">
        <w:rPr>
          <w:b/>
        </w:rPr>
        <w:t>Normas para apresentação tabular</w:t>
      </w:r>
      <w:r w:rsidRPr="00B6753D">
        <w:t xml:space="preserve">. </w:t>
      </w:r>
      <w:r w:rsidRPr="00224BB2">
        <w:t>3. ed. Rio de Janeiro, 1993. 61 p. Dispon</w:t>
      </w:r>
      <w:r>
        <w:t xml:space="preserve">ível em: </w:t>
      </w:r>
      <w:r w:rsidR="00A71157" w:rsidRPr="00A71157">
        <w:t>http://biblioteca.ibge.gov.br/visualizacao/monografias/GEBIS%20-%20RJ/normastabular.pdf</w:t>
      </w:r>
      <w:r>
        <w:t>. Acesso em:</w:t>
      </w:r>
      <w:r w:rsidR="00A71157">
        <w:t xml:space="preserve"> </w:t>
      </w:r>
      <w:r w:rsidR="00871A41">
        <w:t>27</w:t>
      </w:r>
      <w:r w:rsidR="00A71157">
        <w:t xml:space="preserve"> </w:t>
      </w:r>
      <w:r w:rsidR="00871A41">
        <w:t>ago.</w:t>
      </w:r>
      <w:r w:rsidR="00A71157">
        <w:t xml:space="preserve"> </w:t>
      </w:r>
      <w:r w:rsidR="000E311F">
        <w:t>2013</w:t>
      </w:r>
      <w:r w:rsidR="00A71157">
        <w:t xml:space="preserve">. </w:t>
      </w:r>
    </w:p>
    <w:p w14:paraId="5C725A10" w14:textId="77777777" w:rsidR="00F255FC" w:rsidRPr="006F27F1" w:rsidRDefault="00F255FC">
      <w:pPr>
        <w:pStyle w:val="TF-REFERNCIASITEM"/>
        <w:rPr>
          <w:lang w:val="en-US"/>
        </w:rPr>
      </w:pPr>
      <w:r w:rsidRPr="006F27F1">
        <w:rPr>
          <w:lang w:val="en-US"/>
        </w:rPr>
        <w:t>[</w:t>
      </w:r>
      <w:proofErr w:type="spellStart"/>
      <w:r w:rsidRPr="006F27F1">
        <w:rPr>
          <w:lang w:val="en-US"/>
        </w:rPr>
        <w:t>artigo</w:t>
      </w:r>
      <w:proofErr w:type="spellEnd"/>
      <w:r w:rsidRPr="006F27F1">
        <w:rPr>
          <w:lang w:val="en-US"/>
        </w:rPr>
        <w:t xml:space="preserve"> </w:t>
      </w:r>
      <w:proofErr w:type="spellStart"/>
      <w:r w:rsidR="00FB3BA6" w:rsidRPr="006F27F1">
        <w:rPr>
          <w:lang w:val="en-US"/>
        </w:rPr>
        <w:t>em</w:t>
      </w:r>
      <w:proofErr w:type="spellEnd"/>
      <w:r w:rsidRPr="006F27F1">
        <w:rPr>
          <w:lang w:val="en-US"/>
        </w:rPr>
        <w:t xml:space="preserve"> </w:t>
      </w:r>
      <w:proofErr w:type="spellStart"/>
      <w:r w:rsidRPr="006F27F1">
        <w:rPr>
          <w:lang w:val="en-US"/>
        </w:rPr>
        <w:t>periódico</w:t>
      </w:r>
      <w:proofErr w:type="spellEnd"/>
      <w:r w:rsidRPr="006F27F1">
        <w:rPr>
          <w:lang w:val="en-US"/>
        </w:rPr>
        <w:t>:]</w:t>
      </w:r>
    </w:p>
    <w:p w14:paraId="29F61252" w14:textId="77777777" w:rsidR="00F255FC" w:rsidRDefault="00F255FC">
      <w:pPr>
        <w:pStyle w:val="TF-REFERNCIASITEM"/>
        <w:rPr>
          <w:lang w:val="en-US"/>
        </w:rPr>
      </w:pPr>
      <w:r w:rsidRPr="006F27F1">
        <w:rPr>
          <w:lang w:val="en-US"/>
        </w:rPr>
        <w:t xml:space="preserve">KNUTH, Donald E. Semantic of context-free languages. </w:t>
      </w:r>
      <w:r w:rsidRPr="00B6753D">
        <w:rPr>
          <w:b/>
          <w:lang w:val="en-US"/>
        </w:rPr>
        <w:t>Mathematical Systems Theory</w:t>
      </w:r>
      <w:r w:rsidRPr="00B6753D">
        <w:rPr>
          <w:lang w:val="en-US"/>
        </w:rPr>
        <w:t xml:space="preserve">, </w:t>
      </w:r>
      <w:r>
        <w:rPr>
          <w:lang w:val="en-US"/>
        </w:rPr>
        <w:t xml:space="preserve">New York, v. 2, n. 2, p. 33-50, </w:t>
      </w:r>
      <w:proofErr w:type="spellStart"/>
      <w:proofErr w:type="gramStart"/>
      <w:r w:rsidR="00FB3BA6">
        <w:rPr>
          <w:lang w:val="en-US"/>
        </w:rPr>
        <w:t>jan</w:t>
      </w:r>
      <w:r>
        <w:rPr>
          <w:lang w:val="en-US"/>
        </w:rPr>
        <w:t>.</w:t>
      </w:r>
      <w:proofErr w:type="spellEnd"/>
      <w:r>
        <w:rPr>
          <w:lang w:val="en-US"/>
        </w:rPr>
        <w:t>/</w:t>
      </w:r>
      <w:proofErr w:type="gramEnd"/>
      <w:r w:rsidR="00FB3BA6">
        <w:rPr>
          <w:lang w:val="en-US"/>
        </w:rPr>
        <w:t>mar</w:t>
      </w:r>
      <w:r>
        <w:rPr>
          <w:lang w:val="en-US"/>
        </w:rPr>
        <w:t>. 1968.</w:t>
      </w:r>
    </w:p>
    <w:p w14:paraId="6029ACF4" w14:textId="77777777" w:rsidR="00F255FC" w:rsidRDefault="00F255FC">
      <w:pPr>
        <w:pStyle w:val="TF-REFERNCIASITEM"/>
      </w:pPr>
      <w:r>
        <w:t>[trabalho acadêmico ou monografia (TCC/Estágio, especialização, dissertação, tese):]</w:t>
      </w:r>
    </w:p>
    <w:p w14:paraId="39DCEC53" w14:textId="77777777" w:rsidR="00F255FC" w:rsidRDefault="00F255FC">
      <w:pPr>
        <w:pStyle w:val="TF-REFERNCIASITEM"/>
      </w:pPr>
      <w:r>
        <w:t xml:space="preserve">SCHUBERT, Lucas A. </w:t>
      </w:r>
      <w:r>
        <w:rPr>
          <w:b/>
        </w:rPr>
        <w:t>Aplicativo para controle de ferrovia utilizando processamento em tempo real e redes de Petri</w:t>
      </w:r>
      <w:r>
        <w:t xml:space="preserve">. 2003. 76 f. Trabalho de Conclusão de Curso (Bacharelado em </w:t>
      </w:r>
      <w:r w:rsidR="003A2B7D">
        <w:t>Ciência da Computação</w:t>
      </w:r>
      <w:r>
        <w:t>) - Centro de Ciências Exatas e Naturais, Universidade Regional de Blumenau, Blumenau.</w:t>
      </w:r>
    </w:p>
    <w:p w14:paraId="6B630444" w14:textId="77777777" w:rsidR="00FB3BA6" w:rsidRDefault="00F255FC">
      <w:pPr>
        <w:pStyle w:val="TF-REFERNCIASITEM"/>
      </w:pPr>
      <w:r>
        <w:t>[página da internet</w:t>
      </w:r>
      <w:r w:rsidR="00FB3BA6">
        <w:t xml:space="preserve"> com autor]</w:t>
      </w:r>
    </w:p>
    <w:p w14:paraId="50A795EB" w14:textId="77777777" w:rsidR="00F255FC" w:rsidRDefault="00F255FC">
      <w:pPr>
        <w:pStyle w:val="TF-REFERNCIASITEM"/>
      </w:pPr>
      <w:r>
        <w:t xml:space="preserve">SCHULER, João P. S. </w:t>
      </w:r>
      <w:r>
        <w:rPr>
          <w:b/>
        </w:rPr>
        <w:t>Tutorial de Delphi</w:t>
      </w:r>
      <w:r>
        <w:t>. Porto Alegre, [2002]. Disponível em: http://www.schulers.com/jpss/pascal/dtut/. Acesso em: 2</w:t>
      </w:r>
      <w:r w:rsidR="009B10D6">
        <w:t>7</w:t>
      </w:r>
      <w:r>
        <w:t xml:space="preserve"> </w:t>
      </w:r>
      <w:r w:rsidR="009B10D6">
        <w:t>ago</w:t>
      </w:r>
      <w:r>
        <w:t>. 20</w:t>
      </w:r>
      <w:r w:rsidR="009B10D6">
        <w:t>1</w:t>
      </w:r>
      <w:r>
        <w:t>3.</w:t>
      </w:r>
    </w:p>
    <w:p w14:paraId="482F43E5" w14:textId="77777777" w:rsidR="00FB3BA6" w:rsidRDefault="00FB3BA6" w:rsidP="00FB3BA6">
      <w:pPr>
        <w:pStyle w:val="TF-REFERNCIASITEM"/>
      </w:pPr>
      <w:r>
        <w:t>[página da internet sem autor]</w:t>
      </w:r>
    </w:p>
    <w:p w14:paraId="584C74C4" w14:textId="77777777" w:rsidR="00FB3BA6" w:rsidRDefault="00FB3BA6" w:rsidP="00FB3BA6">
      <w:pPr>
        <w:pStyle w:val="TF-REFERNCIASITEM"/>
      </w:pPr>
      <w:r w:rsidRPr="006F27F1">
        <w:t xml:space="preserve">SCHRATCH. </w:t>
      </w:r>
      <w:proofErr w:type="spellStart"/>
      <w:r w:rsidRPr="006F27F1">
        <w:rPr>
          <w:b/>
        </w:rPr>
        <w:t>Program</w:t>
      </w:r>
      <w:proofErr w:type="spellEnd"/>
      <w:r w:rsidRPr="006F27F1">
        <w:rPr>
          <w:b/>
        </w:rPr>
        <w:t xml:space="preserve">, imagine, </w:t>
      </w:r>
      <w:proofErr w:type="spellStart"/>
      <w:r w:rsidRPr="006F27F1">
        <w:rPr>
          <w:b/>
        </w:rPr>
        <w:t>share</w:t>
      </w:r>
      <w:proofErr w:type="spellEnd"/>
      <w:r w:rsidRPr="006F27F1">
        <w:t xml:space="preserve">. </w:t>
      </w:r>
      <w:r w:rsidRPr="00407E4F">
        <w:t>[</w:t>
      </w:r>
      <w:proofErr w:type="spellStart"/>
      <w:r w:rsidRPr="00407E4F">
        <w:t>S.l</w:t>
      </w:r>
      <w:proofErr w:type="spellEnd"/>
      <w:r w:rsidRPr="00407E4F">
        <w:t>.], [201</w:t>
      </w:r>
      <w:r w:rsidR="00407E4F" w:rsidRPr="00407E4F">
        <w:t>3?</w:t>
      </w:r>
      <w:r w:rsidRPr="00407E4F">
        <w:t xml:space="preserve">]. </w:t>
      </w:r>
      <w:r>
        <w:t>Disponível em: &lt;</w:t>
      </w:r>
      <w:r w:rsidR="00407E4F" w:rsidRPr="00407E4F">
        <w:t>https://scratch.mit.edu/</w:t>
      </w:r>
      <w:r>
        <w:t xml:space="preserve">&gt;. Acesso em: 27 </w:t>
      </w:r>
      <w:r w:rsidR="00407E4F">
        <w:t>maio</w:t>
      </w:r>
      <w:r>
        <w:t xml:space="preserve"> 2013.</w:t>
      </w:r>
    </w:p>
    <w:p w14:paraId="08287579" w14:textId="77777777" w:rsidR="00F255FC" w:rsidRDefault="00FB3BA6" w:rsidP="00FB3BA6">
      <w:pPr>
        <w:pStyle w:val="TF-REFERNCIASITEM"/>
      </w:pPr>
      <w:r>
        <w:t xml:space="preserve"> </w:t>
      </w:r>
      <w:r w:rsidR="00F255FC">
        <w:t>[relatório de pesquisa:]</w:t>
      </w:r>
    </w:p>
    <w:p w14:paraId="132F5683" w14:textId="77777777" w:rsidR="00F255FC" w:rsidRDefault="00F255FC">
      <w:pPr>
        <w:pStyle w:val="TF-REFERNCIASITEM"/>
      </w:pPr>
      <w:r>
        <w:t xml:space="preserve">VARGAS, Douglas N. </w:t>
      </w:r>
      <w:r>
        <w:rPr>
          <w:b/>
        </w:rPr>
        <w:t>Editor dirigido por sintaxe</w:t>
      </w:r>
      <w:r>
        <w:t xml:space="preserve">. 1992. Relatório de pesquisa n. 240 arquivado na </w:t>
      </w:r>
      <w:proofErr w:type="spellStart"/>
      <w:r>
        <w:t>Pró-Reitoria</w:t>
      </w:r>
      <w:proofErr w:type="spellEnd"/>
      <w:r>
        <w:t xml:space="preserve"> de Pesquisa, Universidade Regional de Blumenau, Blumenau.</w:t>
      </w:r>
      <w:bookmarkStart w:id="42" w:name="_Toc54169336"/>
    </w:p>
    <w:p w14:paraId="1A1691DF" w14:textId="77777777" w:rsidR="00F255FC" w:rsidRDefault="00F255FC">
      <w:pPr>
        <w:pStyle w:val="TF-TTULOAPNDICE"/>
      </w:pPr>
      <w:bookmarkStart w:id="43" w:name="_Toc96491869"/>
      <w:bookmarkStart w:id="44" w:name="_Toc511928442"/>
      <w:r>
        <w:lastRenderedPageBreak/>
        <w:t xml:space="preserve">APÊNDICE A – </w:t>
      </w:r>
      <w:bookmarkEnd w:id="42"/>
      <w:bookmarkEnd w:id="43"/>
      <w:bookmarkEnd w:id="44"/>
      <w:r w:rsidR="004673CE">
        <w:t>DIAGRAMAS DE ESPECIFICAÇÃO</w:t>
      </w:r>
    </w:p>
    <w:p w14:paraId="6EE6C6EA" w14:textId="77777777" w:rsidR="004F3135" w:rsidRDefault="007C45C4" w:rsidP="001B2F1E">
      <w:pPr>
        <w:pStyle w:val="TF-TEXTO"/>
      </w:pPr>
      <w:r>
        <w:t>É fundamental que todo projeto apresente alguma forma de especificação do que foi desenvolvido.</w:t>
      </w:r>
      <w:r w:rsidR="004673CE">
        <w:t xml:space="preserve"> </w:t>
      </w:r>
      <w:r w:rsidR="007D5CD4">
        <w:t xml:space="preserve">A descrição é opcional. </w:t>
      </w:r>
      <w:r>
        <w:t xml:space="preserve">Assim, </w:t>
      </w:r>
      <w:r>
        <w:rPr>
          <w:b/>
        </w:rPr>
        <w:t>e</w:t>
      </w:r>
      <w:r w:rsidRPr="004673CE">
        <w:rPr>
          <w:b/>
        </w:rPr>
        <w:t xml:space="preserve">ste apêndice </w:t>
      </w:r>
      <w:r>
        <w:rPr>
          <w:b/>
        </w:rPr>
        <w:t>deve conter os diagramas de especificação que não couberam ao longo do texto</w:t>
      </w:r>
      <w:r>
        <w:t xml:space="preserve">. </w:t>
      </w:r>
      <w:r w:rsidR="004673CE">
        <w:t xml:space="preserve">Os diagramas devem conter legendas numeradas na sequência do artigo. </w:t>
      </w:r>
    </w:p>
    <w:p w14:paraId="2669F3F9" w14:textId="77777777" w:rsidR="004673CE" w:rsidRDefault="004F3135" w:rsidP="001B2F1E">
      <w:pPr>
        <w:pStyle w:val="TF-TEXTO"/>
      </w:pPr>
      <w:r>
        <w:t>Cada apêndice deve iniciar em uma nova página.</w:t>
      </w:r>
    </w:p>
    <w:p w14:paraId="49C15FC3" w14:textId="77777777" w:rsidR="004673CE" w:rsidRDefault="004673CE" w:rsidP="004673CE">
      <w:pPr>
        <w:pStyle w:val="TF-TTULOAPNDICE"/>
      </w:pPr>
      <w:r>
        <w:lastRenderedPageBreak/>
        <w:t xml:space="preserve">APÊNDICE B – </w:t>
      </w:r>
      <w:r w:rsidR="00780D0D">
        <w:t>XXX</w:t>
      </w:r>
    </w:p>
    <w:p w14:paraId="1A83A08C" w14:textId="77777777" w:rsidR="00F255FC" w:rsidRDefault="004673CE" w:rsidP="001B2F1E">
      <w:pPr>
        <w:pStyle w:val="TF-TEXTO"/>
      </w:pPr>
      <w:r>
        <w:t xml:space="preserve">Podem ser inseridos outros apêndices no artigo tais como códigos de implementação, telas de interface, instrumentos de coleta de dados, entre outros. </w:t>
      </w:r>
      <w:r w:rsidR="00F255FC" w:rsidRPr="001554E9">
        <w:rPr>
          <w:b/>
        </w:rPr>
        <w:t>Apêndices são</w:t>
      </w:r>
      <w:r w:rsidR="00F255FC">
        <w:t xml:space="preserve"> </w:t>
      </w:r>
      <w:r w:rsidR="00F255FC" w:rsidRPr="001554E9">
        <w:rPr>
          <w:b/>
        </w:rPr>
        <w:t>textos elaborados pelo autor</w:t>
      </w:r>
      <w:r w:rsidR="00F255FC">
        <w:t xml:space="preserve"> a fim de complementar sua argumentação. Os apêndices são identificados por letras maiúsculas consecutivas, seguidas de um travessão e pelos respectivos títulos. Deve haver no mínimo uma referência no texto anterior para cada apêndice.</w:t>
      </w:r>
      <w:r w:rsidR="000309FE">
        <w:t xml:space="preserve"> </w:t>
      </w:r>
      <w:r>
        <w:t>C</w:t>
      </w:r>
      <w:r w:rsidR="00F255FC">
        <w:t>olocar sempre um preâmbulo no apêndice. Caso exist</w:t>
      </w:r>
      <w:r w:rsidR="000309FE">
        <w:t>am tabelas ou ilustrações</w:t>
      </w:r>
      <w:r w:rsidR="00F255FC">
        <w:t xml:space="preserve">, identifique-as através da legenda, seguindo a numeração normal </w:t>
      </w:r>
      <w:r>
        <w:t xml:space="preserve">das legendas </w:t>
      </w:r>
      <w:r w:rsidR="00F255FC">
        <w:t xml:space="preserve">do </w:t>
      </w:r>
      <w:r>
        <w:t>artigo.</w:t>
      </w:r>
    </w:p>
    <w:p w14:paraId="46B2D321" w14:textId="77777777" w:rsidR="00F255FC" w:rsidRPr="00754E20" w:rsidRDefault="00F255FC" w:rsidP="00754E20">
      <w:pPr>
        <w:pStyle w:val="TF-TTULOANEXO"/>
      </w:pPr>
      <w:bookmarkStart w:id="45" w:name="_Toc54169337"/>
      <w:bookmarkStart w:id="46" w:name="_Toc96491870"/>
      <w:bookmarkStart w:id="47" w:name="_Toc511928443"/>
      <w:r w:rsidRPr="00754E20">
        <w:lastRenderedPageBreak/>
        <w:t xml:space="preserve">ANEXO A – </w:t>
      </w:r>
      <w:bookmarkEnd w:id="45"/>
      <w:bookmarkEnd w:id="46"/>
      <w:bookmarkEnd w:id="47"/>
      <w:r w:rsidR="006B4F09">
        <w:t>DESCRIÇÃO</w:t>
      </w:r>
    </w:p>
    <w:p w14:paraId="555A82A3" w14:textId="77777777" w:rsidR="00F255FC" w:rsidRDefault="00F255FC" w:rsidP="001B2F1E">
      <w:pPr>
        <w:pStyle w:val="TF-TEXTO"/>
      </w:pPr>
      <w:r>
        <w:t>Elemento opcional</w:t>
      </w:r>
      <w:r w:rsidR="006B4F09">
        <w:t xml:space="preserve">, </w:t>
      </w:r>
      <w:r w:rsidR="006B4F09" w:rsidRPr="00A254F8">
        <w:rPr>
          <w:b/>
        </w:rPr>
        <w:t>a</w:t>
      </w:r>
      <w:r w:rsidRPr="00A254F8">
        <w:rPr>
          <w:b/>
        </w:rPr>
        <w:t>nexos</w:t>
      </w:r>
      <w:r w:rsidRPr="001554E9">
        <w:rPr>
          <w:b/>
        </w:rPr>
        <w:t xml:space="preserve"> são documentos não elaborados pelo autor</w:t>
      </w:r>
      <w:r>
        <w:t>, que servem de fundamentação, comprovação ou ilustração, como mapas, leis, estatutos, entre outros. Os anexos são identificados por letras maiúsculas consecutivas, seguidas de um travessão e pelos respectivos títulos. Deve haver no mínimo uma referência no texto anterior para cada anexo.</w:t>
      </w:r>
      <w:r w:rsidR="00A254F8">
        <w:t xml:space="preserve"> </w:t>
      </w:r>
      <w:r w:rsidR="000309FE">
        <w:t>Colocar sempre um preâmbulo no anexo. Caso existam tabelas ou ilustrações, identifique-as através da legenda, seguindo a numeração normal das legendas do artigo.</w:t>
      </w:r>
    </w:p>
    <w:p w14:paraId="0C528567" w14:textId="77777777" w:rsidR="004F3135" w:rsidRDefault="004F3135" w:rsidP="004F3135">
      <w:pPr>
        <w:pStyle w:val="TF-TEXTO"/>
      </w:pPr>
      <w:bookmarkStart w:id="48" w:name="_Toc96491852"/>
    </w:p>
    <w:p w14:paraId="54D48042" w14:textId="77777777" w:rsidR="005862B6" w:rsidRDefault="004F3135" w:rsidP="004F3135">
      <w:pPr>
        <w:pStyle w:val="Ttulo1"/>
      </w:pPr>
      <w:r>
        <w:br w:type="page"/>
      </w:r>
      <w:r w:rsidR="00E10EB6">
        <w:lastRenderedPageBreak/>
        <w:t>DESCRIÇÃO DA FORMATAÇÃO</w:t>
      </w:r>
    </w:p>
    <w:p w14:paraId="77493485" w14:textId="77777777" w:rsidR="005862B6" w:rsidRDefault="00E10EB6" w:rsidP="005862B6">
      <w:pPr>
        <w:pStyle w:val="TF-TEXTO"/>
      </w:pPr>
      <w:r>
        <w:t xml:space="preserve">A seguir </w:t>
      </w:r>
      <w:r w:rsidR="005862B6">
        <w:t xml:space="preserve">são apresentadas observações gerais sobre o texto do </w:t>
      </w:r>
      <w:r>
        <w:t xml:space="preserve">artigo do </w:t>
      </w:r>
      <w:r w:rsidR="005862B6">
        <w:t xml:space="preserve">Trabalho de Conclusão de Curso (TCC). </w:t>
      </w:r>
      <w:r w:rsidR="005862B6" w:rsidRPr="00E270C0">
        <w:rPr>
          <w:b/>
        </w:rPr>
        <w:t xml:space="preserve">Observa-se que esta </w:t>
      </w:r>
      <w:r>
        <w:rPr>
          <w:b/>
        </w:rPr>
        <w:t xml:space="preserve">descrição </w:t>
      </w:r>
      <w:r w:rsidR="005862B6" w:rsidRPr="00E270C0">
        <w:rPr>
          <w:b/>
        </w:rPr>
        <w:t xml:space="preserve">deve ser retirada do </w:t>
      </w:r>
      <w:r>
        <w:rPr>
          <w:b/>
        </w:rPr>
        <w:t xml:space="preserve">texto </w:t>
      </w:r>
      <w:r w:rsidR="005862B6" w:rsidRPr="00E270C0">
        <w:rPr>
          <w:b/>
        </w:rPr>
        <w:t>final.</w:t>
      </w:r>
    </w:p>
    <w:p w14:paraId="4E70DCA2" w14:textId="77777777" w:rsidR="005862B6" w:rsidRDefault="005862B6" w:rsidP="005862B6">
      <w:pPr>
        <w:pStyle w:val="TF-TEXTO"/>
      </w:pPr>
      <w:r>
        <w:t>Na confecção do texto deve-se:</w:t>
      </w:r>
    </w:p>
    <w:p w14:paraId="5ACD18AE" w14:textId="77777777" w:rsidR="005862B6" w:rsidRDefault="005862B6" w:rsidP="005862B6">
      <w:pPr>
        <w:pStyle w:val="TF-ALNEA"/>
        <w:numPr>
          <w:ilvl w:val="0"/>
          <w:numId w:val="8"/>
        </w:numPr>
      </w:pPr>
      <w:r>
        <w:t xml:space="preserve">usar frases curtas. Segundo </w:t>
      </w:r>
      <w:proofErr w:type="spellStart"/>
      <w:r>
        <w:t>Teodorowitsch</w:t>
      </w:r>
      <w:proofErr w:type="spellEnd"/>
      <w:r>
        <w:t xml:space="preserve"> (2003, p. 3), “Frases com mais de duas linhas aumentam o risco de o leitor não compreender a ideia ou de entendê-la de forma equivocada.”;</w:t>
      </w:r>
    </w:p>
    <w:p w14:paraId="09389F49" w14:textId="77777777" w:rsidR="005862B6" w:rsidRDefault="005862B6" w:rsidP="005862B6">
      <w:pPr>
        <w:pStyle w:val="TF-ALNEA"/>
      </w:pPr>
      <w:r>
        <w:t>usar linguagem impessoal (usar a terceira pessoa do singular) e verbo na voz ativa (a ação é praticada pelo sujeito), com conexão entre os parágrafos;</w:t>
      </w:r>
    </w:p>
    <w:p w14:paraId="5C435F5A" w14:textId="77777777" w:rsidR="005862B6" w:rsidRDefault="005862B6" w:rsidP="005862B6">
      <w:pPr>
        <w:pStyle w:val="TF-ALNEA"/>
      </w:pPr>
      <w:r>
        <w:t>não usar palavras coloquiais;</w:t>
      </w:r>
    </w:p>
    <w:p w14:paraId="1FADE381" w14:textId="77777777" w:rsidR="005862B6" w:rsidRDefault="005862B6" w:rsidP="005862B6">
      <w:pPr>
        <w:pStyle w:val="TF-ALNEA"/>
      </w:pPr>
      <w:r>
        <w:t>não usar palavras repetidas em demasia;</w:t>
      </w:r>
    </w:p>
    <w:p w14:paraId="6CFD7D3D" w14:textId="77777777" w:rsidR="005862B6" w:rsidRDefault="005862B6" w:rsidP="005862B6">
      <w:pPr>
        <w:pStyle w:val="TF-ALNEA"/>
      </w:pPr>
      <w:r>
        <w:t xml:space="preserve">usar verbos no presente quando for referir-se a partes do trabalho que já </w:t>
      </w:r>
      <w:r w:rsidR="009368E6">
        <w:t>se encontram</w:t>
      </w:r>
      <w:r>
        <w:t xml:space="preserve"> disponíveis no texto;</w:t>
      </w:r>
    </w:p>
    <w:p w14:paraId="53BA81E6" w14:textId="77777777" w:rsidR="005862B6" w:rsidRDefault="005862B6" w:rsidP="005862B6">
      <w:pPr>
        <w:pStyle w:val="TF-ALNEA"/>
      </w:pPr>
      <w:r>
        <w:t>destacar palavras em língua estrangeira em itálico, conforme descrito abaixo:</w:t>
      </w:r>
    </w:p>
    <w:p w14:paraId="35162E65" w14:textId="77777777" w:rsidR="005862B6" w:rsidRDefault="005862B6" w:rsidP="005862B6">
      <w:pPr>
        <w:pStyle w:val="TF-SUBALNEAnvel1"/>
      </w:pPr>
      <w:r>
        <w:t xml:space="preserve">nome de software, ferramenta, aplicativo, linguagem de programação, plataforma, empresa: não deve ser escrito em itálico (exemplos: Delphi 7, Pascal, </w:t>
      </w:r>
      <w:proofErr w:type="spellStart"/>
      <w:r>
        <w:t>Object</w:t>
      </w:r>
      <w:proofErr w:type="spellEnd"/>
      <w:r>
        <w:t xml:space="preserve"> Pascal, Java, </w:t>
      </w:r>
      <w:proofErr w:type="spellStart"/>
      <w:r>
        <w:t>JavaScript</w:t>
      </w:r>
      <w:proofErr w:type="spellEnd"/>
      <w:r>
        <w:t xml:space="preserve">, Java 2 Micro </w:t>
      </w:r>
      <w:proofErr w:type="spellStart"/>
      <w:r>
        <w:t>Edition</w:t>
      </w:r>
      <w:proofErr w:type="spellEnd"/>
      <w:r>
        <w:t xml:space="preserve">, Basic, Microsoft Visual C++, C, Windows, Linux, MySQL, Oracle, Eclipse 3.0, Enterprise Architect, </w:t>
      </w:r>
      <w:proofErr w:type="spellStart"/>
      <w:r>
        <w:t>Rational</w:t>
      </w:r>
      <w:proofErr w:type="spellEnd"/>
      <w:r>
        <w:t xml:space="preserve"> Rose, Microsoft, Sun Microsystems),</w:t>
      </w:r>
    </w:p>
    <w:p w14:paraId="2EFEAA5D" w14:textId="77777777" w:rsidR="005862B6" w:rsidRDefault="005862B6" w:rsidP="005862B6">
      <w:pPr>
        <w:pStyle w:val="TF-SUBALNEAnvel1"/>
      </w:pPr>
      <w:r>
        <w:t>citações: o sobrenome do autor ou o nome da instituição responsável pela autoria do documento citado não deve ser escrito em itálico (exemplo: Segundo Sun Microsystems (2004), ...),</w:t>
      </w:r>
    </w:p>
    <w:p w14:paraId="7ADA8B2C" w14:textId="77777777" w:rsidR="005862B6" w:rsidRDefault="005862B6" w:rsidP="005862B6">
      <w:pPr>
        <w:pStyle w:val="TF-SUBALNEAnvel1"/>
      </w:pPr>
      <w:r>
        <w:t>palavras em língua estrangeira encontradas nos dicionários nacionais: não devem ser grafadas em itálico (exemplos: software, hardware, web, Internet),</w:t>
      </w:r>
    </w:p>
    <w:p w14:paraId="2D1A0B93" w14:textId="77777777" w:rsidR="005862B6" w:rsidRDefault="005862B6" w:rsidP="005862B6">
      <w:pPr>
        <w:pStyle w:val="TF-SUBALNEAnvel1"/>
        <w:rPr>
          <w:sz w:val="22"/>
        </w:rPr>
      </w:pPr>
      <w:r>
        <w:t xml:space="preserve">demais palavras em língua estrangeira: devem ser escritas em itálico (exemplos: </w:t>
      </w:r>
      <w:r>
        <w:rPr>
          <w:i/>
          <w:iCs/>
        </w:rPr>
        <w:t>palmtop</w:t>
      </w:r>
      <w:r>
        <w:t xml:space="preserve">, </w:t>
      </w:r>
      <w:proofErr w:type="spellStart"/>
      <w:r w:rsidRPr="00C87D50">
        <w:rPr>
          <w:i/>
        </w:rPr>
        <w:t>classpath</w:t>
      </w:r>
      <w:proofErr w:type="spellEnd"/>
      <w:r>
        <w:t xml:space="preserve">, </w:t>
      </w:r>
      <w:r w:rsidRPr="00C87D50">
        <w:rPr>
          <w:i/>
        </w:rPr>
        <w:t>play</w:t>
      </w:r>
      <w:r>
        <w:t xml:space="preserve">, etc.). No entanto, </w:t>
      </w:r>
      <w:proofErr w:type="spellStart"/>
      <w:r>
        <w:t>Teodorowitsch</w:t>
      </w:r>
      <w:proofErr w:type="spellEnd"/>
      <w:r>
        <w:t xml:space="preserve"> (2003, p. 7), sugere que alguns termos em língua inglesa devem ser substituídos por termos em português (exemplos: núcleo em vez de </w:t>
      </w:r>
      <w:r>
        <w:rPr>
          <w:i/>
          <w:iCs/>
        </w:rPr>
        <w:t>kernel</w:t>
      </w:r>
      <w:r>
        <w:t xml:space="preserve">, aprendizagem de máquina em vez de </w:t>
      </w:r>
      <w:proofErr w:type="spellStart"/>
      <w:r w:rsidRPr="00C87D50">
        <w:rPr>
          <w:i/>
        </w:rPr>
        <w:t>machine</w:t>
      </w:r>
      <w:proofErr w:type="spellEnd"/>
      <w:r w:rsidRPr="00C87D50">
        <w:rPr>
          <w:i/>
        </w:rPr>
        <w:t xml:space="preserve"> </w:t>
      </w:r>
      <w:proofErr w:type="spellStart"/>
      <w:r w:rsidRPr="00C87D50">
        <w:rPr>
          <w:i/>
        </w:rPr>
        <w:t>learning</w:t>
      </w:r>
      <w:proofErr w:type="spellEnd"/>
      <w:r>
        <w:t>, etc.);</w:t>
      </w:r>
    </w:p>
    <w:p w14:paraId="5B3AD227" w14:textId="77777777" w:rsidR="005862B6" w:rsidRDefault="005862B6" w:rsidP="005862B6">
      <w:pPr>
        <w:pStyle w:val="TF-ALNEA"/>
      </w:pPr>
      <w:r>
        <w:t>observar as seguintes regras quanto ao uso de siglas:</w:t>
      </w:r>
    </w:p>
    <w:p w14:paraId="7A9D1481" w14:textId="77777777" w:rsidR="005862B6" w:rsidRDefault="005862B6" w:rsidP="005862B6">
      <w:pPr>
        <w:pStyle w:val="TF-SUBALNEAnvel1"/>
      </w:pPr>
      <w:r>
        <w:t xml:space="preserve">colocar as siglas entre parênteses precedidas pela forma completa do nome, quando aparecem pela primeira vez no texto (exemplos: Associação Brasileira de Normas Técnicas (ABNT), Trabalho de Conclusão de Curso (TCC)). Caso exista uma lista de siglas na parte </w:t>
      </w:r>
      <w:proofErr w:type="spellStart"/>
      <w:r>
        <w:t>pré</w:t>
      </w:r>
      <w:proofErr w:type="spellEnd"/>
      <w:r>
        <w:t>-textual do volume final, pode-se usar somente a sigla, quando aparecer pela primeira vez no texto,</w:t>
      </w:r>
    </w:p>
    <w:p w14:paraId="7728A01B" w14:textId="77777777" w:rsidR="005862B6" w:rsidRDefault="005862B6" w:rsidP="005862B6">
      <w:pPr>
        <w:pStyle w:val="TF-SUBALNEAnvel1"/>
      </w:pPr>
      <w:r>
        <w:t>usar apenas a sigla nas demais ocorrências no texto,</w:t>
      </w:r>
    </w:p>
    <w:p w14:paraId="6C9326C3" w14:textId="77777777" w:rsidR="005862B6" w:rsidRDefault="005862B6" w:rsidP="005862B6">
      <w:pPr>
        <w:pStyle w:val="TF-SUBALNEAnvel1"/>
      </w:pPr>
      <w:r>
        <w:t>escrever as siglas em letras maiúsculas e não usar itálico,</w:t>
      </w:r>
    </w:p>
    <w:p w14:paraId="644309E3" w14:textId="77777777" w:rsidR="005862B6" w:rsidRDefault="005862B6" w:rsidP="005862B6">
      <w:pPr>
        <w:pStyle w:val="TF-SUBALNEAnvel1"/>
      </w:pPr>
      <w:r>
        <w:t xml:space="preserve">escrever o plural das siglas sem apóstrofo (exemplos: PCs, APIs, PDAs) e determinar o gênero da sigla conforme o gênero do primeiro substantivo do seu nome (exemplo: o TCC – </w:t>
      </w:r>
      <w:r w:rsidRPr="006A1CC6">
        <w:rPr>
          <w:bCs/>
        </w:rPr>
        <w:t>o Trabalho</w:t>
      </w:r>
      <w:r>
        <w:t xml:space="preserve"> de Conclusão de Curso).</w:t>
      </w:r>
    </w:p>
    <w:p w14:paraId="7ADF3DD3" w14:textId="77777777" w:rsidR="005862B6" w:rsidRDefault="005862B6" w:rsidP="005862B6">
      <w:pPr>
        <w:pStyle w:val="Ttulo2"/>
      </w:pPr>
      <w:bookmarkStart w:id="49" w:name="_Toc511928426"/>
      <w:r>
        <w:t>formatação</w:t>
      </w:r>
      <w:bookmarkEnd w:id="48"/>
      <w:bookmarkEnd w:id="49"/>
    </w:p>
    <w:p w14:paraId="6153CB3A" w14:textId="77777777" w:rsidR="005862B6" w:rsidRDefault="005862B6" w:rsidP="005862B6">
      <w:pPr>
        <w:pStyle w:val="TF-TEXTO"/>
      </w:pPr>
      <w:r>
        <w:t>A formatação geral para apresentação do documento, descrita na NBR 14724 (ASSOCIAÇÃO BRASILEIRA DE NORMAS TÉCNICAS, 2011), é a seguinte:</w:t>
      </w:r>
    </w:p>
    <w:p w14:paraId="66A84869" w14:textId="77777777" w:rsidR="005862B6" w:rsidRDefault="005862B6" w:rsidP="005862B6">
      <w:pPr>
        <w:pStyle w:val="TF-ALNEA"/>
        <w:numPr>
          <w:ilvl w:val="0"/>
          <w:numId w:val="6"/>
        </w:numPr>
      </w:pPr>
      <w:r>
        <w:t>o texto divide-se em capítulos, seções e subseções (até cinco divisões);</w:t>
      </w:r>
    </w:p>
    <w:p w14:paraId="60EEC3E7" w14:textId="77777777" w:rsidR="005862B6" w:rsidRDefault="009368E6" w:rsidP="005862B6">
      <w:pPr>
        <w:pStyle w:val="TF-ALNEA"/>
        <w:numPr>
          <w:ilvl w:val="0"/>
          <w:numId w:val="6"/>
        </w:numPr>
      </w:pPr>
      <w:r>
        <w:t>a apresentação de citações em documentos deve</w:t>
      </w:r>
      <w:r w:rsidR="005862B6">
        <w:t xml:space="preserve"> seguir a NBR 10520 (ASSOCIAÇÃO BRASILEIRA DE NORMAS TÉCNICAS, 2002b);</w:t>
      </w:r>
    </w:p>
    <w:p w14:paraId="42DE5401" w14:textId="77777777" w:rsidR="005862B6" w:rsidRDefault="009368E6" w:rsidP="005862B6">
      <w:pPr>
        <w:pStyle w:val="TF-ALNEA"/>
        <w:numPr>
          <w:ilvl w:val="0"/>
          <w:numId w:val="6"/>
        </w:numPr>
      </w:pPr>
      <w:r>
        <w:t>a descrição das referências bibliográficas deve</w:t>
      </w:r>
      <w:r w:rsidR="005862B6">
        <w:t xml:space="preserve"> estar de acordo com a NBR 6023 (ASSOCIAÇÃO BRASILEIRA DE NORMAS TÉCNICAS, 2002a).</w:t>
      </w:r>
    </w:p>
    <w:p w14:paraId="66497118" w14:textId="77777777" w:rsidR="005862B6" w:rsidRDefault="005862B6" w:rsidP="005862B6">
      <w:pPr>
        <w:pStyle w:val="TF-TEXTO"/>
      </w:pPr>
      <w:r>
        <w:t>Observa-se ainda que todo capítulo, seção ou subseção deve ter no mínimo um texto relacionado.</w:t>
      </w:r>
    </w:p>
    <w:p w14:paraId="2A84918B" w14:textId="72E7F865" w:rsidR="005862B6" w:rsidRDefault="00775223" w:rsidP="005862B6">
      <w:pPr>
        <w:pStyle w:val="TF-TEXTO"/>
      </w:pPr>
      <w:r>
        <w:t xml:space="preserve">O artigo </w:t>
      </w:r>
      <w:r w:rsidR="005862B6">
        <w:t xml:space="preserve">deve ser </w:t>
      </w:r>
      <w:r w:rsidR="007E67A0">
        <w:t>digitado</w:t>
      </w:r>
      <w:r w:rsidR="005862B6">
        <w:t xml:space="preserve"> usando as fontes e formatação de parágrafos deste modelo, indicadas no </w:t>
      </w:r>
      <w:r w:rsidR="005862B6">
        <w:fldChar w:fldCharType="begin"/>
      </w:r>
      <w:r w:rsidR="005862B6">
        <w:instrText xml:space="preserve"> REF _Ref390756874 \h </w:instrText>
      </w:r>
      <w:r w:rsidR="005862B6">
        <w:fldChar w:fldCharType="separate"/>
      </w:r>
      <w:r w:rsidR="009368E6">
        <w:t xml:space="preserve">Quadro </w:t>
      </w:r>
      <w:r w:rsidR="009368E6">
        <w:rPr>
          <w:noProof/>
        </w:rPr>
        <w:t>2</w:t>
      </w:r>
      <w:r w:rsidR="005862B6">
        <w:fldChar w:fldCharType="end"/>
      </w:r>
      <w:r w:rsidR="005862B6">
        <w:t>.</w:t>
      </w:r>
    </w:p>
    <w:p w14:paraId="3AD04395" w14:textId="77777777" w:rsidR="005862B6" w:rsidRDefault="005862B6" w:rsidP="005862B6">
      <w:pPr>
        <w:pStyle w:val="TF-LEGENDA"/>
      </w:pPr>
      <w:bookmarkStart w:id="50" w:name="_Ref390756874"/>
      <w:bookmarkStart w:id="51" w:name="_Toc97088219"/>
      <w:bookmarkStart w:id="52" w:name="_Toc383500204"/>
      <w:bookmarkStart w:id="53" w:name="_Toc511927346"/>
      <w:r>
        <w:t xml:space="preserve">Quadro </w:t>
      </w:r>
      <w:r w:rsidR="000E1EC7">
        <w:fldChar w:fldCharType="begin"/>
      </w:r>
      <w:r w:rsidR="000E1EC7">
        <w:instrText xml:space="preserve"> SEQ Quadro \* ARABIC </w:instrText>
      </w:r>
      <w:r w:rsidR="000E1EC7">
        <w:fldChar w:fldCharType="separate"/>
      </w:r>
      <w:r w:rsidR="009368E6">
        <w:rPr>
          <w:noProof/>
        </w:rPr>
        <w:t>2</w:t>
      </w:r>
      <w:r w:rsidR="000E1EC7">
        <w:rPr>
          <w:noProof/>
        </w:rPr>
        <w:fldChar w:fldCharType="end"/>
      </w:r>
      <w:bookmarkEnd w:id="50"/>
      <w:r>
        <w:t>– Estilos do modelo</w:t>
      </w:r>
      <w:bookmarkEnd w:id="51"/>
      <w:bookmarkEnd w:id="52"/>
      <w:bookmarkEnd w:id="5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80"/>
        <w:gridCol w:w="6649"/>
      </w:tblGrid>
      <w:tr w:rsidR="005862B6" w14:paraId="7DFCE400" w14:textId="77777777" w:rsidTr="00B05B40">
        <w:tc>
          <w:tcPr>
            <w:tcW w:w="0" w:type="auto"/>
          </w:tcPr>
          <w:p w14:paraId="62BD8CE9" w14:textId="77777777" w:rsidR="005862B6" w:rsidRDefault="005862B6" w:rsidP="00E36EE8">
            <w:pPr>
              <w:pStyle w:val="TF-TEXTO-QUADRO"/>
              <w:rPr>
                <w:b/>
              </w:rPr>
            </w:pPr>
            <w:r>
              <w:rPr>
                <w:b/>
              </w:rPr>
              <w:t>USO</w:t>
            </w:r>
          </w:p>
        </w:tc>
        <w:tc>
          <w:tcPr>
            <w:tcW w:w="0" w:type="auto"/>
          </w:tcPr>
          <w:p w14:paraId="1CD3A20F" w14:textId="77777777" w:rsidR="005862B6" w:rsidRDefault="005862B6" w:rsidP="00E36EE8">
            <w:pPr>
              <w:pStyle w:val="TF-TEXTO-QUADRO"/>
              <w:rPr>
                <w:b/>
              </w:rPr>
            </w:pPr>
            <w:r>
              <w:rPr>
                <w:b/>
              </w:rPr>
              <w:t>FORMATO</w:t>
            </w:r>
          </w:p>
        </w:tc>
      </w:tr>
      <w:tr w:rsidR="005862B6" w14:paraId="4763A26C" w14:textId="77777777" w:rsidTr="00B05B40">
        <w:tc>
          <w:tcPr>
            <w:tcW w:w="0" w:type="auto"/>
          </w:tcPr>
          <w:p w14:paraId="69C3C9EF" w14:textId="77777777" w:rsidR="005862B6" w:rsidRDefault="005862B6" w:rsidP="00E36EE8">
            <w:pPr>
              <w:pStyle w:val="TF-TEXTO-QUADRO"/>
            </w:pPr>
            <w:r>
              <w:t>título de capítulo ou seção primária (1)</w:t>
            </w:r>
          </w:p>
        </w:tc>
        <w:tc>
          <w:tcPr>
            <w:tcW w:w="0" w:type="auto"/>
          </w:tcPr>
          <w:p w14:paraId="1726D26F" w14:textId="77777777" w:rsidR="005862B6" w:rsidRDefault="005862B6" w:rsidP="00E36EE8">
            <w:pPr>
              <w:pStyle w:val="TF-TEXTO-QUADRO"/>
            </w:pPr>
            <w:r>
              <w:t>TF-TÍTULO 1 (Times New Roman, 1</w:t>
            </w:r>
            <w:r w:rsidR="009368E6">
              <w:t>0</w:t>
            </w:r>
            <w:r>
              <w:t>pt, negrito, maiúsculas)</w:t>
            </w:r>
          </w:p>
        </w:tc>
      </w:tr>
      <w:tr w:rsidR="005862B6" w14:paraId="555D79B3" w14:textId="77777777" w:rsidTr="00B05B40">
        <w:tc>
          <w:tcPr>
            <w:tcW w:w="0" w:type="auto"/>
          </w:tcPr>
          <w:p w14:paraId="545AE89E" w14:textId="77777777" w:rsidR="005862B6" w:rsidRDefault="005862B6" w:rsidP="00E36EE8">
            <w:pPr>
              <w:pStyle w:val="TF-TEXTO-QUADRO"/>
            </w:pPr>
            <w:r>
              <w:t>título de seção secundária (1.1)</w:t>
            </w:r>
          </w:p>
        </w:tc>
        <w:tc>
          <w:tcPr>
            <w:tcW w:w="0" w:type="auto"/>
          </w:tcPr>
          <w:p w14:paraId="3E9AD801" w14:textId="77777777" w:rsidR="005862B6" w:rsidRDefault="005862B6" w:rsidP="00E36EE8">
            <w:pPr>
              <w:pStyle w:val="TF-TEXTO-QUADRO"/>
              <w:rPr>
                <w:lang w:val="en-US"/>
              </w:rPr>
            </w:pPr>
            <w:r>
              <w:rPr>
                <w:lang w:val="en-US"/>
              </w:rPr>
              <w:t>TF-TÍTULO 2 (Times New Roman, 1</w:t>
            </w:r>
            <w:r w:rsidR="009368E6">
              <w:rPr>
                <w:lang w:val="en-US"/>
              </w:rPr>
              <w:t>0</w:t>
            </w:r>
            <w:r>
              <w:rPr>
                <w:lang w:val="en-US"/>
              </w:rPr>
              <w:t xml:space="preserve">pt, </w:t>
            </w:r>
            <w:proofErr w:type="spellStart"/>
            <w:r>
              <w:rPr>
                <w:lang w:val="en-US"/>
              </w:rPr>
              <w:t>maiúsculas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5862B6" w14:paraId="4BBB78BF" w14:textId="77777777" w:rsidTr="00B05B40">
        <w:tc>
          <w:tcPr>
            <w:tcW w:w="0" w:type="auto"/>
          </w:tcPr>
          <w:p w14:paraId="7E12B1F9" w14:textId="77777777" w:rsidR="005862B6" w:rsidRDefault="005862B6" w:rsidP="00E36EE8">
            <w:pPr>
              <w:pStyle w:val="TF-TEXTO-QUADRO"/>
            </w:pPr>
            <w:r>
              <w:t>título de seção terciária (1.1.1)</w:t>
            </w:r>
          </w:p>
        </w:tc>
        <w:tc>
          <w:tcPr>
            <w:tcW w:w="0" w:type="auto"/>
          </w:tcPr>
          <w:p w14:paraId="2E429784" w14:textId="77777777" w:rsidR="005862B6" w:rsidRDefault="005862B6" w:rsidP="00E36EE8">
            <w:pPr>
              <w:pStyle w:val="TF-TEXTO-QUADRO"/>
            </w:pPr>
            <w:r>
              <w:t>TF-Título 3 (Times New Roman, 1</w:t>
            </w:r>
            <w:r w:rsidR="009368E6">
              <w:t>0</w:t>
            </w:r>
            <w:r>
              <w:t>pt, minúsculas, exceto a 1</w:t>
            </w:r>
            <w:r>
              <w:rPr>
                <w:vertAlign w:val="superscript"/>
              </w:rPr>
              <w:t>a</w:t>
            </w:r>
            <w:r>
              <w:t xml:space="preserve"> letra da 1</w:t>
            </w:r>
            <w:proofErr w:type="gramStart"/>
            <w:r>
              <w:rPr>
                <w:vertAlign w:val="superscript"/>
              </w:rPr>
              <w:t>a</w:t>
            </w:r>
            <w:r>
              <w:t xml:space="preserve">  palavra</w:t>
            </w:r>
            <w:proofErr w:type="gramEnd"/>
            <w:r>
              <w:t xml:space="preserve"> do título e de nomes próprios)</w:t>
            </w:r>
          </w:p>
        </w:tc>
      </w:tr>
      <w:tr w:rsidR="005862B6" w14:paraId="778D58B0" w14:textId="77777777" w:rsidTr="00B05B40">
        <w:tc>
          <w:tcPr>
            <w:tcW w:w="0" w:type="auto"/>
          </w:tcPr>
          <w:p w14:paraId="72141066" w14:textId="77777777" w:rsidR="005862B6" w:rsidRDefault="005862B6" w:rsidP="00E36EE8">
            <w:pPr>
              <w:pStyle w:val="TF-TEXTO-QUADRO"/>
            </w:pPr>
            <w:r>
              <w:t xml:space="preserve">título de seção quaternária (1.1.1.1) </w:t>
            </w:r>
          </w:p>
        </w:tc>
        <w:tc>
          <w:tcPr>
            <w:tcW w:w="0" w:type="auto"/>
          </w:tcPr>
          <w:p w14:paraId="06C6112B" w14:textId="77777777" w:rsidR="005862B6" w:rsidRDefault="005862B6" w:rsidP="00E36EE8">
            <w:pPr>
              <w:pStyle w:val="TF-TEXTO-QUADRO"/>
            </w:pPr>
            <w:r>
              <w:t>TF-Título 4 (mesma formatação seção ternária)</w:t>
            </w:r>
          </w:p>
        </w:tc>
      </w:tr>
      <w:tr w:rsidR="005862B6" w14:paraId="0CEFAFAD" w14:textId="77777777" w:rsidTr="00B05B40">
        <w:tc>
          <w:tcPr>
            <w:tcW w:w="0" w:type="auto"/>
          </w:tcPr>
          <w:p w14:paraId="04904F61" w14:textId="77777777" w:rsidR="005862B6" w:rsidRDefault="005862B6" w:rsidP="00E36EE8">
            <w:pPr>
              <w:pStyle w:val="TF-TEXTO-QUADRO"/>
            </w:pPr>
            <w:r>
              <w:t xml:space="preserve">título de seção </w:t>
            </w:r>
            <w:proofErr w:type="spellStart"/>
            <w:r>
              <w:t>quinária</w:t>
            </w:r>
            <w:proofErr w:type="spellEnd"/>
            <w:r>
              <w:t xml:space="preserve"> (1.1.1.1.1) </w:t>
            </w:r>
          </w:p>
        </w:tc>
        <w:tc>
          <w:tcPr>
            <w:tcW w:w="0" w:type="auto"/>
          </w:tcPr>
          <w:p w14:paraId="2F41DE08" w14:textId="77777777" w:rsidR="005862B6" w:rsidRDefault="005862B6" w:rsidP="00E36EE8">
            <w:pPr>
              <w:pStyle w:val="TF-TEXTO-QUADRO"/>
            </w:pPr>
            <w:r>
              <w:t>TF-Título 5 (mesma formatação seção ternária)</w:t>
            </w:r>
          </w:p>
        </w:tc>
      </w:tr>
      <w:tr w:rsidR="005862B6" w:rsidRPr="00B52496" w14:paraId="1AB51905" w14:textId="77777777" w:rsidTr="00B05B40">
        <w:tc>
          <w:tcPr>
            <w:tcW w:w="0" w:type="auto"/>
          </w:tcPr>
          <w:p w14:paraId="6233405C" w14:textId="77777777" w:rsidR="005862B6" w:rsidRDefault="005862B6" w:rsidP="00E36EE8">
            <w:pPr>
              <w:pStyle w:val="TF-TEXTO-QUADR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0" w:type="auto"/>
          </w:tcPr>
          <w:p w14:paraId="6338F252" w14:textId="77777777" w:rsidR="005862B6" w:rsidRDefault="005862B6" w:rsidP="00E36EE8">
            <w:pPr>
              <w:pStyle w:val="TF-TEXTO-QUADRO"/>
              <w:rPr>
                <w:lang w:val="en-US"/>
              </w:rPr>
            </w:pPr>
            <w:r>
              <w:rPr>
                <w:lang w:val="en-US"/>
              </w:rPr>
              <w:t>TF-TEXTO (Times New Roman, 1</w:t>
            </w:r>
            <w:r w:rsidR="009368E6">
              <w:rPr>
                <w:lang w:val="en-US"/>
              </w:rPr>
              <w:t>0</w:t>
            </w:r>
            <w:r>
              <w:rPr>
                <w:lang w:val="en-US"/>
              </w:rPr>
              <w:t>pt)</w:t>
            </w:r>
          </w:p>
        </w:tc>
      </w:tr>
      <w:tr w:rsidR="005862B6" w14:paraId="0B5EE692" w14:textId="77777777" w:rsidTr="00B05B40">
        <w:tc>
          <w:tcPr>
            <w:tcW w:w="0" w:type="auto"/>
          </w:tcPr>
          <w:p w14:paraId="308D9781" w14:textId="77777777" w:rsidR="005862B6" w:rsidRDefault="005862B6" w:rsidP="00E36EE8">
            <w:pPr>
              <w:pStyle w:val="TF-TEXTO-QUADRO"/>
            </w:pPr>
            <w:r>
              <w:lastRenderedPageBreak/>
              <w:t>citação direta com mais de três linhas</w:t>
            </w:r>
          </w:p>
        </w:tc>
        <w:tc>
          <w:tcPr>
            <w:tcW w:w="0" w:type="auto"/>
          </w:tcPr>
          <w:p w14:paraId="42F9FCAA" w14:textId="77777777" w:rsidR="005862B6" w:rsidRDefault="005862B6" w:rsidP="00E36EE8">
            <w:pPr>
              <w:pStyle w:val="TF-TEXTO-QUADRO"/>
            </w:pPr>
            <w:r>
              <w:t xml:space="preserve">TF-CITAÇÃO (Times New Roman, </w:t>
            </w:r>
            <w:r w:rsidR="009368E6">
              <w:t>9</w:t>
            </w:r>
            <w:r>
              <w:t xml:space="preserve">pt, </w:t>
            </w:r>
            <w:r w:rsidR="009368E6">
              <w:t>com recuo de 4 cm</w:t>
            </w:r>
            <w:r>
              <w:t>)</w:t>
            </w:r>
          </w:p>
        </w:tc>
      </w:tr>
      <w:tr w:rsidR="005862B6" w14:paraId="578B4472" w14:textId="77777777" w:rsidTr="00B05B40">
        <w:tc>
          <w:tcPr>
            <w:tcW w:w="0" w:type="auto"/>
          </w:tcPr>
          <w:p w14:paraId="52C0163A" w14:textId="77777777" w:rsidR="005862B6" w:rsidRDefault="005862B6" w:rsidP="00E36EE8">
            <w:pPr>
              <w:pStyle w:val="TF-TEXTO-QUADRO"/>
            </w:pPr>
            <w:r>
              <w:t>itens (alíneas)</w:t>
            </w:r>
          </w:p>
        </w:tc>
        <w:tc>
          <w:tcPr>
            <w:tcW w:w="0" w:type="auto"/>
          </w:tcPr>
          <w:p w14:paraId="2E2188D6" w14:textId="77777777" w:rsidR="005862B6" w:rsidRDefault="005862B6" w:rsidP="00E36EE8">
            <w:pPr>
              <w:pStyle w:val="TF-TEXTO-QUADRO"/>
            </w:pPr>
            <w:r>
              <w:t>ver descrição abaixo (Times New Roman, 1</w:t>
            </w:r>
            <w:r w:rsidR="009368E6">
              <w:t>0</w:t>
            </w:r>
            <w:r>
              <w:t>pt)</w:t>
            </w:r>
          </w:p>
        </w:tc>
      </w:tr>
      <w:tr w:rsidR="005862B6" w14:paraId="2AC9FC8E" w14:textId="77777777" w:rsidTr="00B05B40">
        <w:tc>
          <w:tcPr>
            <w:tcW w:w="0" w:type="auto"/>
          </w:tcPr>
          <w:p w14:paraId="14CDA6ED" w14:textId="77777777" w:rsidR="005862B6" w:rsidRDefault="005862B6" w:rsidP="00E36EE8">
            <w:pPr>
              <w:pStyle w:val="TF-TEXTO-QUADRO"/>
            </w:pPr>
            <w:r>
              <w:t>referência bibliográfica</w:t>
            </w:r>
          </w:p>
        </w:tc>
        <w:tc>
          <w:tcPr>
            <w:tcW w:w="0" w:type="auto"/>
          </w:tcPr>
          <w:p w14:paraId="30899FF3" w14:textId="77777777" w:rsidR="005862B6" w:rsidRDefault="005862B6" w:rsidP="00E36EE8">
            <w:pPr>
              <w:pStyle w:val="TF-TEXTO-QUADRO"/>
            </w:pPr>
            <w:r>
              <w:t>TF-</w:t>
            </w:r>
            <w:r w:rsidR="009368E6">
              <w:t xml:space="preserve">REFERÊNCIA </w:t>
            </w:r>
            <w:r>
              <w:t>ITEM (Times New Roman, 1</w:t>
            </w:r>
            <w:r w:rsidR="009368E6">
              <w:t>0</w:t>
            </w:r>
            <w:r>
              <w:t>pt, alinhada à margem esquerda)</w:t>
            </w:r>
          </w:p>
        </w:tc>
      </w:tr>
      <w:tr w:rsidR="005862B6" w:rsidRPr="00B6753D" w14:paraId="4F840436" w14:textId="77777777" w:rsidTr="00B05B40">
        <w:tc>
          <w:tcPr>
            <w:tcW w:w="0" w:type="auto"/>
          </w:tcPr>
          <w:p w14:paraId="21EA8DCF" w14:textId="77777777" w:rsidR="005862B6" w:rsidRDefault="005862B6" w:rsidP="00E36EE8">
            <w:pPr>
              <w:pStyle w:val="TF-TEXTO-QUADRO"/>
            </w:pPr>
            <w:r>
              <w:t>fonte, legenda, texto de quadro/tabela e figura</w:t>
            </w:r>
          </w:p>
        </w:tc>
        <w:tc>
          <w:tcPr>
            <w:tcW w:w="0" w:type="auto"/>
          </w:tcPr>
          <w:p w14:paraId="3E4EF6D8" w14:textId="10309750" w:rsidR="005862B6" w:rsidRDefault="005862B6" w:rsidP="00E36EE8">
            <w:pPr>
              <w:pStyle w:val="TF-TEXTO-QUADRO"/>
            </w:pPr>
            <w:r>
              <w:t xml:space="preserve">TF-FONTE (Times New Roman, </w:t>
            </w:r>
            <w:r w:rsidR="009368E6">
              <w:t>9</w:t>
            </w:r>
            <w:r>
              <w:t xml:space="preserve">pt, </w:t>
            </w:r>
            <w:r w:rsidR="00B52496">
              <w:t>centralizada</w:t>
            </w:r>
            <w:r>
              <w:t>)</w:t>
            </w:r>
          </w:p>
          <w:p w14:paraId="7660A298" w14:textId="77777777" w:rsidR="005862B6" w:rsidRPr="006F27F1" w:rsidRDefault="005862B6" w:rsidP="00E36EE8">
            <w:pPr>
              <w:pStyle w:val="TF-TEXTO-QUADRO"/>
            </w:pPr>
            <w:r w:rsidRPr="006F27F1">
              <w:t>TF-LEGENDA, (Times New Roman, 1</w:t>
            </w:r>
            <w:r w:rsidR="009368E6" w:rsidRPr="006F27F1">
              <w:t>0</w:t>
            </w:r>
            <w:r w:rsidRPr="006F27F1">
              <w:t>pt, centralizada)</w:t>
            </w:r>
          </w:p>
          <w:p w14:paraId="744A9129" w14:textId="77777777" w:rsidR="005862B6" w:rsidRPr="006F27F1" w:rsidRDefault="005862B6" w:rsidP="00E36EE8">
            <w:pPr>
              <w:pStyle w:val="TF-TEXTO-QUADRO"/>
            </w:pPr>
            <w:r w:rsidRPr="006F27F1">
              <w:t>TF-TEXTO- QUADRO (Times New Roman, 1</w:t>
            </w:r>
            <w:r w:rsidR="009368E6" w:rsidRPr="006F27F1">
              <w:t>0</w:t>
            </w:r>
            <w:r w:rsidRPr="006F27F1">
              <w:t>pt)</w:t>
            </w:r>
          </w:p>
          <w:p w14:paraId="6BAFBA1E" w14:textId="77777777" w:rsidR="005862B6" w:rsidRPr="00B6753D" w:rsidRDefault="005862B6" w:rsidP="00E36EE8">
            <w:pPr>
              <w:pStyle w:val="TF-TEXTO-QUADRO"/>
            </w:pPr>
            <w:r w:rsidRPr="00B6753D">
              <w:t>TF-FIGURA (Times New Roman, 1</w:t>
            </w:r>
            <w:r w:rsidR="009368E6">
              <w:t>0</w:t>
            </w:r>
            <w:r w:rsidRPr="00B6753D">
              <w:t>pt, centralizada)</w:t>
            </w:r>
          </w:p>
        </w:tc>
      </w:tr>
    </w:tbl>
    <w:p w14:paraId="16A27A70" w14:textId="77777777" w:rsidR="005862B6" w:rsidRPr="00F51785" w:rsidRDefault="005862B6" w:rsidP="005862B6">
      <w:pPr>
        <w:pStyle w:val="TF-FONTE"/>
        <w:ind w:left="-70"/>
      </w:pPr>
      <w:bookmarkStart w:id="54" w:name="_Toc419598578"/>
      <w:bookmarkStart w:id="55" w:name="_Toc420721319"/>
      <w:bookmarkStart w:id="56" w:name="_Toc420721469"/>
      <w:bookmarkStart w:id="57" w:name="_Toc420721564"/>
      <w:bookmarkStart w:id="58" w:name="_Toc420721770"/>
      <w:bookmarkStart w:id="59" w:name="_Toc420723211"/>
      <w:bookmarkStart w:id="60" w:name="_Toc482682373"/>
      <w:bookmarkStart w:id="61" w:name="_Toc54164906"/>
      <w:bookmarkStart w:id="62" w:name="_Toc54169318"/>
      <w:bookmarkStart w:id="63" w:name="_Toc96347428"/>
      <w:bookmarkStart w:id="64" w:name="_Toc96357712"/>
      <w:r>
        <w:t>Fonte: elaborado pelo autor.</w:t>
      </w:r>
    </w:p>
    <w:p w14:paraId="723FE6F6" w14:textId="77777777" w:rsidR="005862B6" w:rsidRDefault="005862B6" w:rsidP="005862B6">
      <w:pPr>
        <w:pStyle w:val="TF-TEXTO"/>
      </w:pPr>
      <w:r w:rsidRPr="000E2B1E">
        <w:t xml:space="preserve">O </w:t>
      </w:r>
      <w:r>
        <w:t xml:space="preserve">espaçamento, </w:t>
      </w:r>
      <w:r w:rsidRPr="00E7198D">
        <w:t>também</w:t>
      </w:r>
      <w:r>
        <w:t xml:space="preserve"> definido no modelo, deve ser conforme indicado no </w:t>
      </w:r>
      <w:r>
        <w:fldChar w:fldCharType="begin"/>
      </w:r>
      <w:r>
        <w:instrText xml:space="preserve"> REF _Ref390756897 \h </w:instrText>
      </w:r>
      <w:r>
        <w:fldChar w:fldCharType="separate"/>
      </w:r>
      <w:r w:rsidR="009368E6">
        <w:t xml:space="preserve">Quadro </w:t>
      </w:r>
      <w:r w:rsidR="009368E6">
        <w:rPr>
          <w:noProof/>
        </w:rPr>
        <w:t>3</w:t>
      </w:r>
      <w:r>
        <w:fldChar w:fldCharType="end"/>
      </w:r>
      <w:r>
        <w:t>.</w:t>
      </w:r>
    </w:p>
    <w:p w14:paraId="188C6820" w14:textId="77777777" w:rsidR="005862B6" w:rsidRDefault="005862B6" w:rsidP="005862B6">
      <w:pPr>
        <w:pStyle w:val="TF-LEGENDA"/>
      </w:pPr>
      <w:bookmarkStart w:id="65" w:name="_Ref390756897"/>
      <w:bookmarkStart w:id="66" w:name="_Toc97088220"/>
      <w:bookmarkStart w:id="67" w:name="_Toc383500205"/>
      <w:bookmarkStart w:id="68" w:name="_Toc511927347"/>
      <w:r>
        <w:t xml:space="preserve">Quadro </w:t>
      </w:r>
      <w:r w:rsidR="000E1EC7">
        <w:fldChar w:fldCharType="begin"/>
      </w:r>
      <w:r w:rsidR="000E1EC7">
        <w:instrText xml:space="preserve"> SEQ Quadro \* ARABIC </w:instrText>
      </w:r>
      <w:r w:rsidR="000E1EC7">
        <w:fldChar w:fldCharType="separate"/>
      </w:r>
      <w:r w:rsidR="009368E6">
        <w:rPr>
          <w:noProof/>
        </w:rPr>
        <w:t>3</w:t>
      </w:r>
      <w:r w:rsidR="000E1EC7">
        <w:rPr>
          <w:noProof/>
        </w:rPr>
        <w:fldChar w:fldCharType="end"/>
      </w:r>
      <w:bookmarkEnd w:id="65"/>
      <w:r>
        <w:t xml:space="preserve"> - </w:t>
      </w:r>
      <w:bookmarkEnd w:id="66"/>
      <w:bookmarkEnd w:id="67"/>
      <w:r>
        <w:t>Espaçamento</w:t>
      </w:r>
      <w:bookmarkEnd w:id="68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02"/>
        <w:gridCol w:w="5327"/>
      </w:tblGrid>
      <w:tr w:rsidR="005862B6" w14:paraId="5CDB6604" w14:textId="77777777" w:rsidTr="009368E6">
        <w:trPr>
          <w:jc w:val="right"/>
        </w:trPr>
        <w:tc>
          <w:tcPr>
            <w:tcW w:w="2234" w:type="pct"/>
          </w:tcPr>
          <w:p w14:paraId="5D8357BC" w14:textId="77777777" w:rsidR="005862B6" w:rsidRDefault="005862B6" w:rsidP="00E36EE8">
            <w:pPr>
              <w:pStyle w:val="TF-TEXTO-QUADRO"/>
              <w:rPr>
                <w:b/>
              </w:rPr>
            </w:pPr>
            <w:r>
              <w:rPr>
                <w:b/>
              </w:rPr>
              <w:t>USO</w:t>
            </w:r>
          </w:p>
        </w:tc>
        <w:tc>
          <w:tcPr>
            <w:tcW w:w="2766" w:type="pct"/>
          </w:tcPr>
          <w:p w14:paraId="12C9A569" w14:textId="77777777" w:rsidR="005862B6" w:rsidRDefault="005862B6" w:rsidP="00E36EE8">
            <w:pPr>
              <w:pStyle w:val="TF-TEXTO-QUADRO"/>
              <w:rPr>
                <w:b/>
              </w:rPr>
            </w:pPr>
            <w:r>
              <w:rPr>
                <w:b/>
              </w:rPr>
              <w:t>ESPAÇAMENTO</w:t>
            </w:r>
          </w:p>
        </w:tc>
      </w:tr>
      <w:tr w:rsidR="009368E6" w14:paraId="0DA8CDEA" w14:textId="77777777" w:rsidTr="009368E6">
        <w:trPr>
          <w:jc w:val="right"/>
        </w:trPr>
        <w:tc>
          <w:tcPr>
            <w:tcW w:w="2234" w:type="pct"/>
          </w:tcPr>
          <w:p w14:paraId="67E57C1F" w14:textId="77777777" w:rsidR="009368E6" w:rsidRDefault="009368E6" w:rsidP="009368E6">
            <w:pPr>
              <w:pStyle w:val="TF-TEXTO-QUADRO"/>
            </w:pPr>
            <w:r>
              <w:t>título de capítulo ou seção primária (1)</w:t>
            </w:r>
          </w:p>
          <w:p w14:paraId="69D794D7" w14:textId="77777777" w:rsidR="009368E6" w:rsidRDefault="009368E6" w:rsidP="009368E6">
            <w:pPr>
              <w:pStyle w:val="TF-TEXTO-QUADRO"/>
            </w:pPr>
            <w:r>
              <w:t>título de seção secundária (1.1)</w:t>
            </w:r>
          </w:p>
          <w:p w14:paraId="0E75E54F" w14:textId="77777777" w:rsidR="009368E6" w:rsidRDefault="009368E6" w:rsidP="009368E6">
            <w:pPr>
              <w:pStyle w:val="TF-TEXTO-QUADRO"/>
            </w:pPr>
            <w:r>
              <w:t>título de seção terciária (1.1.1)</w:t>
            </w:r>
          </w:p>
          <w:p w14:paraId="5BEABC13" w14:textId="77777777" w:rsidR="009368E6" w:rsidRDefault="009368E6" w:rsidP="009368E6">
            <w:pPr>
              <w:pStyle w:val="TF-TEXTO-QUADRO"/>
            </w:pPr>
            <w:r>
              <w:t>título de seção quaternária (1.1.1.1)</w:t>
            </w:r>
          </w:p>
          <w:p w14:paraId="573DFD77" w14:textId="77777777" w:rsidR="009368E6" w:rsidRDefault="009368E6" w:rsidP="009368E6">
            <w:pPr>
              <w:pStyle w:val="TF-TEXTO-QUADRO"/>
            </w:pPr>
            <w:r>
              <w:t xml:space="preserve">título da seção </w:t>
            </w:r>
            <w:proofErr w:type="spellStart"/>
            <w:r>
              <w:t>quinária</w:t>
            </w:r>
            <w:proofErr w:type="spellEnd"/>
            <w:r>
              <w:t xml:space="preserve"> (1.1.1.1.1)</w:t>
            </w:r>
          </w:p>
        </w:tc>
        <w:tc>
          <w:tcPr>
            <w:tcW w:w="2766" w:type="pct"/>
          </w:tcPr>
          <w:p w14:paraId="0031B2E6" w14:textId="77777777" w:rsidR="009368E6" w:rsidRDefault="009368E6" w:rsidP="009368E6">
            <w:pPr>
              <w:pStyle w:val="TF-TEXTO-QUADRO"/>
            </w:pPr>
            <w:r>
              <w:t>espaço simples, com 12pt antes do parágrafo</w:t>
            </w:r>
          </w:p>
        </w:tc>
      </w:tr>
      <w:tr w:rsidR="005862B6" w14:paraId="3F5510B7" w14:textId="77777777" w:rsidTr="009368E6">
        <w:trPr>
          <w:jc w:val="right"/>
        </w:trPr>
        <w:tc>
          <w:tcPr>
            <w:tcW w:w="2234" w:type="pct"/>
          </w:tcPr>
          <w:p w14:paraId="1FF051DE" w14:textId="77777777" w:rsidR="005862B6" w:rsidRDefault="005862B6" w:rsidP="00E36EE8">
            <w:pPr>
              <w:pStyle w:val="TF-TEXTO-QUADRO"/>
            </w:pPr>
            <w:r>
              <w:t xml:space="preserve">texto </w:t>
            </w:r>
          </w:p>
        </w:tc>
        <w:tc>
          <w:tcPr>
            <w:tcW w:w="2766" w:type="pct"/>
          </w:tcPr>
          <w:p w14:paraId="61817AE8" w14:textId="77777777" w:rsidR="005862B6" w:rsidRDefault="005862B6" w:rsidP="00E36EE8">
            <w:pPr>
              <w:pStyle w:val="TF-TEXTO-QUADRO"/>
            </w:pPr>
            <w:r>
              <w:t xml:space="preserve">espaço </w:t>
            </w:r>
            <w:r w:rsidR="009368E6">
              <w:t xml:space="preserve">simples, com 6 </w:t>
            </w:r>
            <w:proofErr w:type="spellStart"/>
            <w:r w:rsidR="009368E6">
              <w:t>pt</w:t>
            </w:r>
            <w:proofErr w:type="spellEnd"/>
            <w:r w:rsidR="009368E6">
              <w:t xml:space="preserve"> antes do parágrafo</w:t>
            </w:r>
          </w:p>
        </w:tc>
      </w:tr>
      <w:tr w:rsidR="005862B6" w14:paraId="66A76C68" w14:textId="77777777" w:rsidTr="009368E6">
        <w:trPr>
          <w:jc w:val="right"/>
        </w:trPr>
        <w:tc>
          <w:tcPr>
            <w:tcW w:w="2234" w:type="pct"/>
          </w:tcPr>
          <w:p w14:paraId="3D6F0EAD" w14:textId="77777777" w:rsidR="005862B6" w:rsidRDefault="005862B6" w:rsidP="00E36EE8">
            <w:pPr>
              <w:pStyle w:val="TF-TEXTO-QUADRO"/>
            </w:pPr>
            <w:r>
              <w:t>citação direta com mais de três linhas</w:t>
            </w:r>
          </w:p>
        </w:tc>
        <w:tc>
          <w:tcPr>
            <w:tcW w:w="2766" w:type="pct"/>
          </w:tcPr>
          <w:p w14:paraId="6892E6A6" w14:textId="77777777" w:rsidR="005862B6" w:rsidRDefault="005862B6" w:rsidP="00E36EE8">
            <w:pPr>
              <w:pStyle w:val="TF-TEXTO-QUADRO"/>
            </w:pPr>
            <w:r>
              <w:t xml:space="preserve">espaço simples </w:t>
            </w:r>
            <w:r w:rsidR="009368E6">
              <w:t>com 6pt antes e depois do parágrafo</w:t>
            </w:r>
          </w:p>
        </w:tc>
      </w:tr>
      <w:tr w:rsidR="009368E6" w14:paraId="76952E75" w14:textId="77777777" w:rsidTr="009368E6">
        <w:trPr>
          <w:jc w:val="right"/>
        </w:trPr>
        <w:tc>
          <w:tcPr>
            <w:tcW w:w="2234" w:type="pct"/>
          </w:tcPr>
          <w:p w14:paraId="3FF6C685" w14:textId="77777777" w:rsidR="009368E6" w:rsidRDefault="009368E6" w:rsidP="009368E6">
            <w:pPr>
              <w:pStyle w:val="TF-TEXTO-QUADRO"/>
            </w:pPr>
            <w:r>
              <w:t>itens (alíneas)</w:t>
            </w:r>
          </w:p>
        </w:tc>
        <w:tc>
          <w:tcPr>
            <w:tcW w:w="2766" w:type="pct"/>
          </w:tcPr>
          <w:p w14:paraId="792AB601" w14:textId="77777777" w:rsidR="009368E6" w:rsidRDefault="009368E6" w:rsidP="009368E6">
            <w:pPr>
              <w:pStyle w:val="TF-TEXTO-QUADRO"/>
            </w:pPr>
            <w:r>
              <w:t xml:space="preserve">espaço simples, com 6 </w:t>
            </w:r>
            <w:proofErr w:type="spellStart"/>
            <w:r>
              <w:t>pt</w:t>
            </w:r>
            <w:proofErr w:type="spellEnd"/>
            <w:r>
              <w:t xml:space="preserve"> antes do parágrafo</w:t>
            </w:r>
          </w:p>
        </w:tc>
      </w:tr>
      <w:tr w:rsidR="005862B6" w14:paraId="473E4E7D" w14:textId="77777777" w:rsidTr="009368E6">
        <w:trPr>
          <w:jc w:val="right"/>
        </w:trPr>
        <w:tc>
          <w:tcPr>
            <w:tcW w:w="2234" w:type="pct"/>
          </w:tcPr>
          <w:p w14:paraId="5424467F" w14:textId="77777777" w:rsidR="005862B6" w:rsidRDefault="005862B6" w:rsidP="00E36EE8">
            <w:pPr>
              <w:pStyle w:val="TF-TEXTO-QUADRO"/>
            </w:pPr>
            <w:r>
              <w:t>referência bibliográfica</w:t>
            </w:r>
          </w:p>
        </w:tc>
        <w:tc>
          <w:tcPr>
            <w:tcW w:w="2766" w:type="pct"/>
          </w:tcPr>
          <w:p w14:paraId="0EB16A0E" w14:textId="77777777" w:rsidR="005862B6" w:rsidRDefault="009368E6" w:rsidP="00E36EE8">
            <w:pPr>
              <w:pStyle w:val="TF-TEXTO-QUADRO"/>
            </w:pPr>
            <w:r>
              <w:t xml:space="preserve">espaço simples, com 6 </w:t>
            </w:r>
            <w:proofErr w:type="spellStart"/>
            <w:r>
              <w:t>pt</w:t>
            </w:r>
            <w:proofErr w:type="spellEnd"/>
            <w:r>
              <w:t xml:space="preserve"> antes do parágrafo</w:t>
            </w:r>
          </w:p>
        </w:tc>
      </w:tr>
      <w:tr w:rsidR="009368E6" w14:paraId="6528F435" w14:textId="77777777" w:rsidTr="009368E6">
        <w:trPr>
          <w:jc w:val="right"/>
        </w:trPr>
        <w:tc>
          <w:tcPr>
            <w:tcW w:w="2234" w:type="pct"/>
          </w:tcPr>
          <w:p w14:paraId="3C55DC1D" w14:textId="77777777" w:rsidR="009368E6" w:rsidRDefault="009368E6" w:rsidP="009368E6">
            <w:pPr>
              <w:pStyle w:val="TF-TEXTO-QUADRO"/>
            </w:pPr>
            <w:r>
              <w:t>legenda e texto de ilustração/tabela</w:t>
            </w:r>
          </w:p>
        </w:tc>
        <w:tc>
          <w:tcPr>
            <w:tcW w:w="2766" w:type="pct"/>
          </w:tcPr>
          <w:p w14:paraId="44EA220C" w14:textId="77777777" w:rsidR="009368E6" w:rsidRDefault="009368E6" w:rsidP="009368E6">
            <w:pPr>
              <w:pStyle w:val="TF-TEXTO-QUADRO"/>
            </w:pPr>
            <w:r>
              <w:t xml:space="preserve">espaço simples, com 6 </w:t>
            </w:r>
            <w:proofErr w:type="spellStart"/>
            <w:r>
              <w:t>pt</w:t>
            </w:r>
            <w:proofErr w:type="spellEnd"/>
            <w:r>
              <w:t xml:space="preserve"> antes do parágrafo</w:t>
            </w:r>
          </w:p>
        </w:tc>
      </w:tr>
      <w:tr w:rsidR="009368E6" w14:paraId="5678F43A" w14:textId="77777777" w:rsidTr="009368E6">
        <w:trPr>
          <w:jc w:val="right"/>
        </w:trPr>
        <w:tc>
          <w:tcPr>
            <w:tcW w:w="2234" w:type="pct"/>
          </w:tcPr>
          <w:p w14:paraId="6F2D8AE4" w14:textId="77777777" w:rsidR="009368E6" w:rsidRDefault="009368E6" w:rsidP="009368E6">
            <w:pPr>
              <w:pStyle w:val="TF-TEXTO-QUADRO"/>
            </w:pPr>
            <w:r>
              <w:t>fonte</w:t>
            </w:r>
          </w:p>
        </w:tc>
        <w:tc>
          <w:tcPr>
            <w:tcW w:w="2766" w:type="pct"/>
          </w:tcPr>
          <w:p w14:paraId="41362D69" w14:textId="77777777" w:rsidR="009368E6" w:rsidRDefault="009368E6" w:rsidP="009368E6">
            <w:pPr>
              <w:pStyle w:val="TF-TEXTO-QUADRO"/>
            </w:pPr>
            <w:r>
              <w:t>espaço simples, com 0pt antes do parágrafo</w:t>
            </w:r>
          </w:p>
        </w:tc>
      </w:tr>
    </w:tbl>
    <w:p w14:paraId="793E422A" w14:textId="77777777" w:rsidR="005862B6" w:rsidRPr="00F51785" w:rsidRDefault="005862B6" w:rsidP="00B05B40">
      <w:pPr>
        <w:pStyle w:val="TF-FONTE"/>
      </w:pPr>
      <w:r>
        <w:t>Fonte: elaborado pelo autor.</w:t>
      </w:r>
    </w:p>
    <w:p w14:paraId="647D3114" w14:textId="77777777" w:rsidR="005862B6" w:rsidRDefault="005862B6" w:rsidP="00B05B40">
      <w:pPr>
        <w:pStyle w:val="TF-TEXTO"/>
      </w:pPr>
      <w:r>
        <w:t>Na disposição gráfica de itens (alíneas) devem ser observados os seguintes quesitos:</w:t>
      </w:r>
    </w:p>
    <w:p w14:paraId="31D0B4CB" w14:textId="77777777" w:rsidR="005862B6" w:rsidRDefault="005862B6" w:rsidP="00B05B40">
      <w:pPr>
        <w:pStyle w:val="TF-ALNEA"/>
        <w:numPr>
          <w:ilvl w:val="0"/>
          <w:numId w:val="5"/>
        </w:numPr>
      </w:pPr>
      <w:r>
        <w:t>o texto que antecede os itens termina com dois pontos;</w:t>
      </w:r>
    </w:p>
    <w:p w14:paraId="2EB49222" w14:textId="77777777" w:rsidR="005862B6" w:rsidRDefault="005862B6" w:rsidP="005862B6">
      <w:pPr>
        <w:pStyle w:val="TF-ALNEA"/>
        <w:numPr>
          <w:ilvl w:val="0"/>
          <w:numId w:val="5"/>
        </w:numPr>
      </w:pPr>
      <w:r>
        <w:t>cada item deve iniciar com uma letra minúscula seguida de fecha parênteses e terminar com um ponto e vírgula, sendo que o último item termina com ponto (FORMATO: TF-ALÍNEA);</w:t>
      </w:r>
    </w:p>
    <w:p w14:paraId="6056F9A4" w14:textId="77777777" w:rsidR="005862B6" w:rsidRDefault="005862B6" w:rsidP="005862B6">
      <w:pPr>
        <w:pStyle w:val="TF-ALNEA"/>
        <w:numPr>
          <w:ilvl w:val="0"/>
          <w:numId w:val="5"/>
        </w:numPr>
      </w:pPr>
      <w:r>
        <w:t>o texto de cada item inicia com letra minúscula, exceto nomes próprios;</w:t>
      </w:r>
    </w:p>
    <w:p w14:paraId="03B3F9E0" w14:textId="77777777" w:rsidR="005862B6" w:rsidRDefault="005862B6" w:rsidP="005862B6">
      <w:pPr>
        <w:pStyle w:val="TF-ALNEA"/>
        <w:numPr>
          <w:ilvl w:val="0"/>
          <w:numId w:val="5"/>
        </w:numPr>
      </w:pPr>
      <w:r>
        <w:t>quando contiver subitens, os mesmos devem iniciar com hífen colocado sob a primeira letra do texto do item correspondente (FORMATO: TF-SUBALÍNEA nível 1 ou TF-SUBALÍNEA nível 2, conforme o caso). Nesse caso, cada subitem deve terminar com uma vírgula, exceto o último que termina com ponto ou com ponto e vírgula.</w:t>
      </w:r>
    </w:p>
    <w:p w14:paraId="2A85AC11" w14:textId="77777777" w:rsidR="005862B6" w:rsidRDefault="005862B6" w:rsidP="005862B6">
      <w:pPr>
        <w:pStyle w:val="TF-TEXTO"/>
      </w:pPr>
      <w:r>
        <w:t>Segue um exemplo:</w:t>
      </w:r>
    </w:p>
    <w:p w14:paraId="6526C9A9" w14:textId="77777777" w:rsidR="005862B6" w:rsidRDefault="005862B6" w:rsidP="005862B6">
      <w:pPr>
        <w:pStyle w:val="TF-ALNEA"/>
        <w:numPr>
          <w:ilvl w:val="0"/>
          <w:numId w:val="3"/>
        </w:numPr>
      </w:pPr>
      <w:r>
        <w:t>cada item inicia com letra minúscula, cada item inicia com letra minúscula, cada item inicia com letra minúscula, cada item inicia com letra minúscula (FORMATO: TF-ALÍNEA);</w:t>
      </w:r>
    </w:p>
    <w:p w14:paraId="1C134F29" w14:textId="77777777" w:rsidR="005862B6" w:rsidRDefault="005862B6" w:rsidP="005862B6">
      <w:pPr>
        <w:pStyle w:val="TF-ALNEA"/>
      </w:pPr>
      <w:r>
        <w:t>cada item inicia com letra minúscula, cada item inicia com letra minúscula, cada item inicia com letra minúscula, cada item inicia com letra minúscula (FORMATO: TF-ALÍNEA):</w:t>
      </w:r>
    </w:p>
    <w:p w14:paraId="2BD0878D" w14:textId="77777777" w:rsidR="005862B6" w:rsidRDefault="005862B6" w:rsidP="005862B6">
      <w:pPr>
        <w:pStyle w:val="TF-SUBALNEAnvel1"/>
      </w:pPr>
      <w:r>
        <w:t xml:space="preserve">cada subitem (nível 1) inicia com letra minúscula, cada subitem (nível 1) inicia com letra minúscula (FORMATO: TF-SUBALÍNEA nível 1): </w:t>
      </w:r>
    </w:p>
    <w:p w14:paraId="79ECF3C7" w14:textId="77777777" w:rsidR="005862B6" w:rsidRDefault="005862B6" w:rsidP="005862B6">
      <w:pPr>
        <w:pStyle w:val="TF-SUBALNEAnvel2"/>
      </w:pPr>
      <w:r>
        <w:t>cada subitem (nível 2) inicia com letra minúscula, cada subitem (nível 2) inicia com letra minúscula (FORMATO: TF-SUBALÍNEA nível 2),</w:t>
      </w:r>
    </w:p>
    <w:p w14:paraId="1251050B" w14:textId="77777777" w:rsidR="005862B6" w:rsidRDefault="005862B6" w:rsidP="005862B6">
      <w:pPr>
        <w:pStyle w:val="TF-SUBALNEAnvel2"/>
      </w:pPr>
      <w:r>
        <w:t xml:space="preserve">cada subitem (nível 2) inicia com letra minúscula, cada subitem (nível 2) inicia com letra minúscula (FORMATO: TF-SUBALÍNEA nível 2), </w:t>
      </w:r>
    </w:p>
    <w:p w14:paraId="493B3244" w14:textId="77777777" w:rsidR="005862B6" w:rsidRDefault="005862B6" w:rsidP="005862B6">
      <w:pPr>
        <w:pStyle w:val="TF-SUBALNEAnvel1"/>
      </w:pPr>
      <w:bookmarkStart w:id="69" w:name="_Toc420721460"/>
      <w:r>
        <w:t xml:space="preserve">cada subitem (nível 1) inicia com letra minúscula, cada subitem (nível 1) inicia com letra minúscula (FORMATO: TF-SUBALÍNEA nível 1); </w:t>
      </w:r>
    </w:p>
    <w:p w14:paraId="7F04282D" w14:textId="77777777" w:rsidR="005862B6" w:rsidRDefault="005862B6" w:rsidP="005862B6">
      <w:pPr>
        <w:pStyle w:val="TF-ALNEA"/>
        <w:numPr>
          <w:ilvl w:val="0"/>
          <w:numId w:val="3"/>
        </w:numPr>
      </w:pPr>
      <w:r>
        <w:t>cada item inicia com letra minúscula, cada item inicia com letra minúscula, cada item inicia com letra minúscula, cada item inicia com letra minúscula (FORMATO: TF-ALÍNEA).</w:t>
      </w:r>
    </w:p>
    <w:p w14:paraId="5D863F81" w14:textId="77777777" w:rsidR="005862B6" w:rsidRPr="009D7E91" w:rsidRDefault="005862B6" w:rsidP="005862B6">
      <w:pPr>
        <w:pStyle w:val="Ttulo4"/>
      </w:pPr>
      <w:bookmarkStart w:id="70" w:name="_Toc96491854"/>
      <w:bookmarkEnd w:id="69"/>
      <w:r w:rsidRPr="009D7E91">
        <w:t>Exemplo de título de seção quaternária [FORMATO: TF-TÍTULO 4</w:t>
      </w:r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70"/>
      <w:r w:rsidRPr="009D7E91">
        <w:t>]</w:t>
      </w:r>
    </w:p>
    <w:p w14:paraId="023F2D21" w14:textId="77777777" w:rsidR="005862B6" w:rsidRDefault="005862B6" w:rsidP="005862B6">
      <w:pPr>
        <w:pStyle w:val="TF-TEXTO"/>
      </w:pPr>
      <w:r>
        <w:t>Formato: TF-TEXTO.</w:t>
      </w:r>
    </w:p>
    <w:p w14:paraId="4CB308BB" w14:textId="77777777" w:rsidR="005862B6" w:rsidRPr="009D7E91" w:rsidRDefault="005862B6" w:rsidP="005862B6">
      <w:pPr>
        <w:pStyle w:val="Ttulo5"/>
      </w:pPr>
      <w:bookmarkStart w:id="71" w:name="_Toc419598579"/>
      <w:bookmarkStart w:id="72" w:name="_Toc420721320"/>
      <w:bookmarkStart w:id="73" w:name="_Toc420721470"/>
      <w:bookmarkStart w:id="74" w:name="_Toc420721565"/>
      <w:bookmarkStart w:id="75" w:name="_Toc420721771"/>
      <w:bookmarkStart w:id="76" w:name="_Toc420723212"/>
      <w:bookmarkStart w:id="77" w:name="_Toc482682374"/>
      <w:bookmarkStart w:id="78" w:name="_Toc54164907"/>
      <w:bookmarkStart w:id="79" w:name="_Toc54169319"/>
      <w:bookmarkStart w:id="80" w:name="_Toc96347429"/>
      <w:bookmarkStart w:id="81" w:name="_Toc96357713"/>
      <w:bookmarkStart w:id="82" w:name="_Toc96491855"/>
      <w:r w:rsidRPr="009D7E91">
        <w:t xml:space="preserve">Exemplo de título de seção </w:t>
      </w:r>
      <w:proofErr w:type="spellStart"/>
      <w:r w:rsidRPr="009D7E91">
        <w:t>quinária</w:t>
      </w:r>
      <w:proofErr w:type="spellEnd"/>
      <w:r w:rsidRPr="009D7E91">
        <w:t xml:space="preserve"> [FORMATO: TF-TÍTULO 5</w:t>
      </w:r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r w:rsidRPr="009D7E91">
        <w:t>]</w:t>
      </w:r>
    </w:p>
    <w:p w14:paraId="0B62BB31" w14:textId="77777777" w:rsidR="005862B6" w:rsidRDefault="005862B6" w:rsidP="005862B6">
      <w:pPr>
        <w:pStyle w:val="TF-TEXTO"/>
      </w:pPr>
      <w:r>
        <w:t>Formato: TF-TEXTO.</w:t>
      </w:r>
    </w:p>
    <w:p w14:paraId="65B3F554" w14:textId="77777777" w:rsidR="005862B6" w:rsidRDefault="005862B6" w:rsidP="00B05B40">
      <w:pPr>
        <w:pStyle w:val="Ttulo3"/>
      </w:pPr>
      <w:bookmarkStart w:id="83" w:name="_Toc511928428"/>
      <w:bookmarkStart w:id="84" w:name="_Toc96491856"/>
      <w:r>
        <w:lastRenderedPageBreak/>
        <w:t>Formatação de quadros, figuras e tabelas</w:t>
      </w:r>
      <w:bookmarkEnd w:id="83"/>
    </w:p>
    <w:p w14:paraId="43D79000" w14:textId="77777777" w:rsidR="005862B6" w:rsidRDefault="005862B6" w:rsidP="005862B6">
      <w:pPr>
        <w:pStyle w:val="TF-TEXTO"/>
      </w:pPr>
      <w:r>
        <w:t xml:space="preserve">Um quadro contém apenas informações textuais, que podem ser agrupadas em colunas. Uma figura contém, além das informações textuais, pelo menos um elemento gráfico. Uma tabela é uma apresentação tabular de informações </w:t>
      </w:r>
      <w:r w:rsidRPr="00877B61">
        <w:rPr>
          <w:b/>
          <w:bCs/>
        </w:rPr>
        <w:t>numéricas</w:t>
      </w:r>
      <w:r>
        <w:t xml:space="preserve"> relacionadas.</w:t>
      </w:r>
    </w:p>
    <w:p w14:paraId="3FBC2CD6" w14:textId="77777777" w:rsidR="005862B6" w:rsidRDefault="005862B6" w:rsidP="005862B6">
      <w:pPr>
        <w:pStyle w:val="TF-TEXTO"/>
      </w:pPr>
      <w:r>
        <w:t xml:space="preserve">Os quadros, figuras e tabelas são identificados na parte superior por uma legenda (a qual deve estar centralizada) composta pela palavra designativa (Figura, Quadro ou Tabela, conforme o caso), seguida de seu número em algarismo arábico (usar numeração progressiva, uma sequência para os quadros, outra para as figuras e outra para as tabelas), de hífen e do título. As ilustrações devem: </w:t>
      </w:r>
    </w:p>
    <w:p w14:paraId="3110E99B" w14:textId="77777777" w:rsidR="005862B6" w:rsidRDefault="005862B6" w:rsidP="005862B6">
      <w:pPr>
        <w:pStyle w:val="TF-ALNEA"/>
        <w:numPr>
          <w:ilvl w:val="0"/>
          <w:numId w:val="7"/>
        </w:numPr>
      </w:pPr>
      <w:r>
        <w:t xml:space="preserve">aparecer centralizadas no texto; </w:t>
      </w:r>
    </w:p>
    <w:p w14:paraId="70DEAD4E" w14:textId="62E97C57" w:rsidR="005862B6" w:rsidRDefault="005862B6" w:rsidP="005862B6">
      <w:pPr>
        <w:pStyle w:val="TF-ALNEA"/>
        <w:numPr>
          <w:ilvl w:val="0"/>
          <w:numId w:val="7"/>
        </w:numPr>
      </w:pPr>
      <w:r>
        <w:t>estar delimitadas por uma moldura simples</w:t>
      </w:r>
      <w:r w:rsidR="00573A96">
        <w:t xml:space="preserve"> </w:t>
      </w:r>
      <w:r w:rsidR="004E698D">
        <w:t>(com exceção das tabelas não quais não devem ser usadas bordas (linhas) verticais em suas extremidades)</w:t>
      </w:r>
      <w:r>
        <w:t xml:space="preserve">; </w:t>
      </w:r>
    </w:p>
    <w:p w14:paraId="29AB8CE9" w14:textId="77777777" w:rsidR="005862B6" w:rsidRDefault="005862B6" w:rsidP="005862B6">
      <w:pPr>
        <w:pStyle w:val="TF-ALNEA"/>
        <w:numPr>
          <w:ilvl w:val="0"/>
          <w:numId w:val="7"/>
        </w:numPr>
      </w:pPr>
      <w:r>
        <w:t xml:space="preserve">aparecer numa única página (quando o tamanho não exceder o da página), inclusive a legenda;  </w:t>
      </w:r>
    </w:p>
    <w:p w14:paraId="35499EFC" w14:textId="77777777" w:rsidR="005862B6" w:rsidRDefault="005862B6" w:rsidP="005862B6">
      <w:pPr>
        <w:pStyle w:val="TF-ALNEA"/>
        <w:numPr>
          <w:ilvl w:val="0"/>
          <w:numId w:val="7"/>
        </w:numPr>
      </w:pPr>
      <w:r>
        <w:t xml:space="preserve">serem inseridas o mais próximo possível do trecho a que se referem pela primeira vez. </w:t>
      </w:r>
    </w:p>
    <w:p w14:paraId="6465094E" w14:textId="2CC40E38" w:rsidR="005862B6" w:rsidRDefault="005862B6" w:rsidP="005862B6">
      <w:pPr>
        <w:pStyle w:val="TF-TEXTO"/>
      </w:pPr>
      <w:r>
        <w:t xml:space="preserve">Toda ilustração deve ter fonte, </w:t>
      </w:r>
      <w:r w:rsidR="00CC7608">
        <w:t>centralizada</w:t>
      </w:r>
      <w:r>
        <w:t>. Quando foi o próprio autor que fez a ilustração, deve inserir o texto: “Fonte: elaborado pelo autor”.</w:t>
      </w:r>
    </w:p>
    <w:p w14:paraId="1322D46C" w14:textId="77777777" w:rsidR="005862B6" w:rsidRDefault="005862B6" w:rsidP="005862B6">
      <w:pPr>
        <w:pStyle w:val="TF-TEXTO"/>
      </w:pPr>
      <w:r>
        <w:t xml:space="preserve">Observa-se que quando um código fonte for descrito dentro de um quadro, deve-se utilizar letra do tipo </w:t>
      </w:r>
      <w:r w:rsidRPr="009368E6">
        <w:rPr>
          <w:rStyle w:val="TF-COURIER9"/>
        </w:rPr>
        <w:t xml:space="preserve">courier new </w:t>
      </w:r>
      <w:r w:rsidR="009368E6" w:rsidRPr="009368E6">
        <w:rPr>
          <w:rStyle w:val="TF-COURIER9"/>
        </w:rPr>
        <w:t>9pt</w:t>
      </w:r>
      <w:r>
        <w:t>. (TF-CÓDIGO-FONTE)</w:t>
      </w:r>
    </w:p>
    <w:p w14:paraId="7EF672EA" w14:textId="3C93B56B" w:rsidR="00573A96" w:rsidRDefault="005862B6" w:rsidP="00573A96">
      <w:pPr>
        <w:pStyle w:val="TF-TEXTO"/>
      </w:pPr>
      <w:r>
        <w:t>Exemplos de como se deve referenciar uma figura</w:t>
      </w:r>
      <w:r w:rsidR="003D0C23">
        <w:t xml:space="preserve">, </w:t>
      </w:r>
      <w:r>
        <w:t xml:space="preserve">um quadro e </w:t>
      </w:r>
      <w:r w:rsidR="003D0C23">
        <w:t xml:space="preserve">uma tabela </w:t>
      </w:r>
      <w:r w:rsidR="00412A40">
        <w:t xml:space="preserve">bem </w:t>
      </w:r>
      <w:r>
        <w:t>como descrevê-los são mostrados a seguir.</w:t>
      </w:r>
      <w:r w:rsidR="00573A96">
        <w:t xml:space="preserve"> </w:t>
      </w:r>
    </w:p>
    <w:p w14:paraId="29F1648E" w14:textId="77777777" w:rsidR="005862B6" w:rsidRDefault="005862B6" w:rsidP="005862B6">
      <w:pPr>
        <w:pStyle w:val="TF-TEXTO"/>
      </w:pPr>
      <w:r>
        <w:t xml:space="preserve">Um exemplo de uma rede de Petri pode ser visto na </w:t>
      </w:r>
      <w:r>
        <w:fldChar w:fldCharType="begin"/>
      </w:r>
      <w:r>
        <w:instrText xml:space="preserve"> REF _Ref390756928 \h </w:instrText>
      </w:r>
      <w:r>
        <w:fldChar w:fldCharType="separate"/>
      </w:r>
      <w:r w:rsidR="009368E6">
        <w:t xml:space="preserve">Figura </w:t>
      </w:r>
      <w:r w:rsidR="009368E6">
        <w:rPr>
          <w:noProof/>
        </w:rPr>
        <w:t>1</w:t>
      </w:r>
      <w:r>
        <w:fldChar w:fldCharType="end"/>
      </w:r>
      <w:r>
        <w:t>.</w:t>
      </w:r>
    </w:p>
    <w:p w14:paraId="2CAB5DAD" w14:textId="4A9C637C" w:rsidR="005862B6" w:rsidRDefault="005862B6" w:rsidP="005862B6">
      <w:pPr>
        <w:pStyle w:val="TF-LEGENDA"/>
      </w:pPr>
      <w:bookmarkStart w:id="85" w:name="_Toc383500206"/>
      <w:bookmarkStart w:id="86" w:name="_Toc511928547"/>
      <w:bookmarkStart w:id="87" w:name="_Ref390756928"/>
      <w:r>
        <w:t xml:space="preserve">Figura </w:t>
      </w:r>
      <w:r w:rsidR="00CF6900">
        <w:fldChar w:fldCharType="begin"/>
      </w:r>
      <w:r w:rsidR="00CF6900">
        <w:instrText xml:space="preserve"> SEQ Figura \* ARABIC </w:instrText>
      </w:r>
      <w:r w:rsidR="00CF6900">
        <w:fldChar w:fldCharType="separate"/>
      </w:r>
      <w:r w:rsidR="00CF6900">
        <w:rPr>
          <w:noProof/>
        </w:rPr>
        <w:t>2</w:t>
      </w:r>
      <w:r w:rsidR="00CF6900">
        <w:fldChar w:fldCharType="end"/>
      </w:r>
      <w:bookmarkEnd w:id="87"/>
      <w:r>
        <w:t>– Exemplo de uma rede de Petri</w:t>
      </w:r>
      <w:bookmarkEnd w:id="85"/>
      <w:bookmarkEnd w:id="86"/>
    </w:p>
    <w:p w14:paraId="45357144" w14:textId="4D17DC5B" w:rsidR="005862B6" w:rsidRPr="00A804AD" w:rsidRDefault="00CF6900" w:rsidP="00A804AD">
      <w:pPr>
        <w:pStyle w:val="TF-FIGURA"/>
      </w:pPr>
      <w:r>
        <w:rPr>
          <w:noProof/>
        </w:rPr>
        <w:drawing>
          <wp:inline distT="0" distB="0" distL="0" distR="0" wp14:anchorId="2354273F" wp14:editId="29B62E38">
            <wp:extent cx="1911350" cy="1479550"/>
            <wp:effectExtent l="19050" t="1905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0" cy="14795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E47191E" w14:textId="77777777" w:rsidR="005862B6" w:rsidRPr="00A73C5A" w:rsidRDefault="005862B6" w:rsidP="00CC7608">
      <w:pPr>
        <w:pStyle w:val="TF-FONTE"/>
      </w:pPr>
      <w:r w:rsidRPr="00AE040E">
        <w:t>Fonte</w:t>
      </w:r>
      <w:r>
        <w:t>: Schubert (2003, p. 18).</w:t>
      </w:r>
    </w:p>
    <w:p w14:paraId="789B5E73" w14:textId="77777777" w:rsidR="005862B6" w:rsidRDefault="005862B6" w:rsidP="005862B6">
      <w:pPr>
        <w:pStyle w:val="TF-TEXTO"/>
      </w:pPr>
      <w:r>
        <w:t xml:space="preserve">Um exemplo de código fonte gerado a partir de uma especificação pode ser visto no </w:t>
      </w:r>
      <w:r>
        <w:fldChar w:fldCharType="begin"/>
      </w:r>
      <w:r>
        <w:instrText xml:space="preserve"> REF _Ref390756952 \h </w:instrText>
      </w:r>
      <w:r>
        <w:fldChar w:fldCharType="separate"/>
      </w:r>
      <w:r w:rsidR="009368E6">
        <w:t xml:space="preserve">Quadro </w:t>
      </w:r>
      <w:r w:rsidR="009368E6">
        <w:rPr>
          <w:noProof/>
        </w:rPr>
        <w:t>4</w:t>
      </w:r>
      <w:r>
        <w:fldChar w:fldCharType="end"/>
      </w:r>
      <w:r>
        <w:t>.</w:t>
      </w:r>
    </w:p>
    <w:p w14:paraId="7B8357B6" w14:textId="77777777" w:rsidR="005862B6" w:rsidRDefault="005862B6" w:rsidP="005862B6">
      <w:pPr>
        <w:pStyle w:val="TF-LEGENDA"/>
      </w:pPr>
      <w:bookmarkStart w:id="88" w:name="_Ref390756952"/>
      <w:bookmarkStart w:id="89" w:name="_Toc97088221"/>
      <w:bookmarkStart w:id="90" w:name="_Toc383500207"/>
      <w:bookmarkStart w:id="91" w:name="_Toc511927348"/>
      <w:r>
        <w:t xml:space="preserve">Quadro </w:t>
      </w:r>
      <w:r w:rsidR="000E1EC7">
        <w:fldChar w:fldCharType="begin"/>
      </w:r>
      <w:r w:rsidR="000E1EC7">
        <w:instrText xml:space="preserve"> SEQ Quadro \* ARABIC </w:instrText>
      </w:r>
      <w:r w:rsidR="000E1EC7">
        <w:fldChar w:fldCharType="separate"/>
      </w:r>
      <w:r w:rsidR="009368E6">
        <w:rPr>
          <w:noProof/>
        </w:rPr>
        <w:t>4</w:t>
      </w:r>
      <w:r w:rsidR="000E1EC7">
        <w:rPr>
          <w:noProof/>
        </w:rPr>
        <w:fldChar w:fldCharType="end"/>
      </w:r>
      <w:bookmarkEnd w:id="88"/>
      <w:r>
        <w:t xml:space="preserve"> – Funções que verificam se as transições estão sensibilizadas</w:t>
      </w:r>
      <w:bookmarkEnd w:id="89"/>
      <w:bookmarkEnd w:id="90"/>
      <w:bookmarkEnd w:id="9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150"/>
      </w:tblGrid>
      <w:tr w:rsidR="005862B6" w:rsidRPr="00B52496" w14:paraId="018FF84A" w14:textId="77777777" w:rsidTr="00E36EE8">
        <w:trPr>
          <w:jc w:val="center"/>
        </w:trPr>
        <w:tc>
          <w:tcPr>
            <w:tcW w:w="6150" w:type="dxa"/>
          </w:tcPr>
          <w:p w14:paraId="78C8DDB8" w14:textId="77777777" w:rsidR="005862B6" w:rsidRDefault="005862B6" w:rsidP="00E36EE8">
            <w:pPr>
              <w:pStyle w:val="TF-CDIGO-FONTE"/>
            </w:pPr>
            <w:r>
              <w:t xml:space="preserve">Function TEstruturaMalha.T1Sensibilizada: </w:t>
            </w:r>
            <w:proofErr w:type="spellStart"/>
            <w:r>
              <w:t>boolean</w:t>
            </w:r>
            <w:proofErr w:type="spellEnd"/>
            <w:r>
              <w:t>;</w:t>
            </w:r>
          </w:p>
          <w:p w14:paraId="4CEEDEBE" w14:textId="77777777" w:rsidR="005862B6" w:rsidRDefault="005862B6" w:rsidP="00E36EE8">
            <w:pPr>
              <w:pStyle w:val="TF-CDIGO-FONTE"/>
            </w:pPr>
            <w:r>
              <w:t>begin</w:t>
            </w:r>
          </w:p>
          <w:p w14:paraId="02E40574" w14:textId="77777777" w:rsidR="005862B6" w:rsidRDefault="005862B6" w:rsidP="00E36EE8">
            <w:pPr>
              <w:pStyle w:val="TF-CDIGO-FONTE"/>
            </w:pPr>
            <w:r>
              <w:t xml:space="preserve"> </w:t>
            </w:r>
            <w:proofErr w:type="gramStart"/>
            <w:r>
              <w:t>result :</w:t>
            </w:r>
            <w:proofErr w:type="gramEnd"/>
            <w:r>
              <w:t>= (Fp2 and Fp4);</w:t>
            </w:r>
          </w:p>
          <w:p w14:paraId="00B1F23C" w14:textId="77777777" w:rsidR="005862B6" w:rsidRDefault="005862B6" w:rsidP="00E36EE8">
            <w:pPr>
              <w:pStyle w:val="TF-CDIGO-FONTE"/>
            </w:pPr>
            <w:r>
              <w:t>end;</w:t>
            </w:r>
          </w:p>
          <w:p w14:paraId="45A69907" w14:textId="77777777" w:rsidR="005862B6" w:rsidRDefault="005862B6" w:rsidP="00E36EE8">
            <w:pPr>
              <w:pStyle w:val="TF-CDIGO-FONTE"/>
            </w:pPr>
          </w:p>
          <w:p w14:paraId="234978FB" w14:textId="77777777" w:rsidR="005862B6" w:rsidRDefault="005862B6" w:rsidP="00E36EE8">
            <w:pPr>
              <w:pStyle w:val="TF-CDIGO-FONTE"/>
            </w:pPr>
            <w:r>
              <w:t xml:space="preserve">function TEstruturaMalha.T2Sensibilizada: </w:t>
            </w:r>
            <w:proofErr w:type="spellStart"/>
            <w:r>
              <w:t>boolean</w:t>
            </w:r>
            <w:proofErr w:type="spellEnd"/>
            <w:r>
              <w:t>;</w:t>
            </w:r>
          </w:p>
          <w:p w14:paraId="54B2FAF1" w14:textId="77777777" w:rsidR="005862B6" w:rsidRDefault="005862B6" w:rsidP="00E36EE8">
            <w:pPr>
              <w:pStyle w:val="TF-CDIGO-FONTE"/>
            </w:pPr>
            <w:r>
              <w:t>begin</w:t>
            </w:r>
          </w:p>
          <w:p w14:paraId="7151CD82" w14:textId="77777777" w:rsidR="005862B6" w:rsidRDefault="005862B6" w:rsidP="00E36EE8">
            <w:pPr>
              <w:pStyle w:val="TF-CDIGO-FONTE"/>
            </w:pPr>
            <w:r>
              <w:t xml:space="preserve"> </w:t>
            </w:r>
            <w:proofErr w:type="gramStart"/>
            <w:r>
              <w:t>result :</w:t>
            </w:r>
            <w:proofErr w:type="gramEnd"/>
            <w:r>
              <w:t>= (Fp1 and Fp3);</w:t>
            </w:r>
          </w:p>
          <w:p w14:paraId="6A45EBE3" w14:textId="77777777" w:rsidR="005862B6" w:rsidRDefault="005862B6" w:rsidP="00E36EE8">
            <w:pPr>
              <w:pStyle w:val="TF-CDIGO-FONTE"/>
            </w:pPr>
            <w:r>
              <w:t>end;</w:t>
            </w:r>
          </w:p>
          <w:p w14:paraId="17774074" w14:textId="77777777" w:rsidR="005862B6" w:rsidRDefault="005862B6" w:rsidP="00E36EE8">
            <w:pPr>
              <w:pStyle w:val="TF-CDIGO-FONTE"/>
            </w:pPr>
          </w:p>
          <w:p w14:paraId="54F06593" w14:textId="77777777" w:rsidR="005862B6" w:rsidRDefault="005862B6" w:rsidP="00E36EE8">
            <w:pPr>
              <w:pStyle w:val="TF-CDIGO-FONTE"/>
            </w:pPr>
            <w:r>
              <w:t xml:space="preserve">function TEstruturaMalha.T3Sensibilizada: </w:t>
            </w:r>
            <w:proofErr w:type="spellStart"/>
            <w:r>
              <w:t>boolean</w:t>
            </w:r>
            <w:proofErr w:type="spellEnd"/>
            <w:r>
              <w:t>;</w:t>
            </w:r>
          </w:p>
          <w:p w14:paraId="2575A487" w14:textId="77777777" w:rsidR="005862B6" w:rsidRDefault="005862B6" w:rsidP="00E36EE8">
            <w:pPr>
              <w:pStyle w:val="TF-CDIGO-FONTE"/>
            </w:pPr>
            <w:r>
              <w:t>begin</w:t>
            </w:r>
          </w:p>
          <w:p w14:paraId="2D3586A4" w14:textId="77777777" w:rsidR="005862B6" w:rsidRDefault="005862B6" w:rsidP="00E36EE8">
            <w:pPr>
              <w:pStyle w:val="TF-CDIGO-FONTE"/>
            </w:pPr>
            <w:r>
              <w:t xml:space="preserve"> </w:t>
            </w:r>
            <w:proofErr w:type="gramStart"/>
            <w:r>
              <w:t>result :</w:t>
            </w:r>
            <w:proofErr w:type="gramEnd"/>
            <w:r>
              <w:t>= (Fp2 and Fp4);</w:t>
            </w:r>
          </w:p>
          <w:p w14:paraId="797B12DF" w14:textId="77777777" w:rsidR="005862B6" w:rsidRPr="00877B61" w:rsidRDefault="005862B6" w:rsidP="00E36EE8">
            <w:pPr>
              <w:pStyle w:val="TF-CDIGO-FONTE"/>
            </w:pPr>
            <w:r>
              <w:t>end;</w:t>
            </w:r>
          </w:p>
        </w:tc>
      </w:tr>
    </w:tbl>
    <w:p w14:paraId="0B34EB5A" w14:textId="77777777" w:rsidR="005862B6" w:rsidRDefault="005862B6" w:rsidP="00CC7608">
      <w:pPr>
        <w:pStyle w:val="TF-FONTE"/>
      </w:pPr>
      <w:r w:rsidRPr="00AE040E">
        <w:t>Fonte</w:t>
      </w:r>
      <w:r>
        <w:t>: Schubert (</w:t>
      </w:r>
      <w:r w:rsidRPr="00AE040E">
        <w:t>2</w:t>
      </w:r>
      <w:r>
        <w:t>003, p. 63).</w:t>
      </w:r>
    </w:p>
    <w:p w14:paraId="0D1DE17E" w14:textId="77777777" w:rsidR="005862B6" w:rsidRDefault="005862B6" w:rsidP="005862B6">
      <w:pPr>
        <w:pStyle w:val="TF-TEXTO"/>
      </w:pPr>
      <w:r>
        <w:t>A quantidade de trabalhos finais realizados no Curso de Ciência da Computação (de 20</w:t>
      </w:r>
      <w:r w:rsidR="008A4A26">
        <w:t>1</w:t>
      </w:r>
      <w:r>
        <w:t xml:space="preserve">0 até 2014) é apresentada </w:t>
      </w:r>
      <w:bookmarkStart w:id="92" w:name="_Toc96498230"/>
      <w:bookmarkStart w:id="93" w:name="_Ref96498579"/>
      <w:bookmarkStart w:id="94" w:name="_Ref97088698"/>
      <w:bookmarkStart w:id="95" w:name="_Toc97089352"/>
      <w:bookmarkStart w:id="96" w:name="_Toc97089403"/>
      <w:r>
        <w:t xml:space="preserve">na </w:t>
      </w:r>
      <w:r>
        <w:fldChar w:fldCharType="begin"/>
      </w:r>
      <w:r>
        <w:instrText xml:space="preserve"> REF _Ref380071382 \h </w:instrText>
      </w:r>
      <w:r>
        <w:fldChar w:fldCharType="separate"/>
      </w:r>
      <w:r w:rsidR="009368E6">
        <w:t xml:space="preserve">Tabela </w:t>
      </w:r>
      <w:r w:rsidR="009368E6">
        <w:rPr>
          <w:noProof/>
        </w:rPr>
        <w:t>1</w:t>
      </w:r>
      <w:r>
        <w:fldChar w:fldCharType="end"/>
      </w:r>
      <w:r>
        <w:t>.</w:t>
      </w:r>
    </w:p>
    <w:p w14:paraId="4E605BE0" w14:textId="77777777" w:rsidR="005862B6" w:rsidRDefault="005862B6" w:rsidP="005862B6">
      <w:pPr>
        <w:pStyle w:val="TF-LEGENDA"/>
      </w:pPr>
      <w:bookmarkStart w:id="97" w:name="_Ref380071382"/>
      <w:bookmarkStart w:id="98" w:name="_Toc457404119"/>
      <w:bookmarkEnd w:id="92"/>
      <w:bookmarkEnd w:id="93"/>
      <w:bookmarkEnd w:id="94"/>
      <w:bookmarkEnd w:id="95"/>
      <w:bookmarkEnd w:id="96"/>
      <w:r>
        <w:lastRenderedPageBreak/>
        <w:t xml:space="preserve">Tabela </w:t>
      </w:r>
      <w:r w:rsidR="000E1EC7">
        <w:fldChar w:fldCharType="begin"/>
      </w:r>
      <w:r w:rsidR="000E1EC7">
        <w:instrText xml:space="preserve"> SEQ Tabela \* ARABIC </w:instrText>
      </w:r>
      <w:r w:rsidR="000E1EC7">
        <w:fldChar w:fldCharType="separate"/>
      </w:r>
      <w:r w:rsidR="009368E6">
        <w:rPr>
          <w:noProof/>
        </w:rPr>
        <w:t>1</w:t>
      </w:r>
      <w:r w:rsidR="000E1EC7">
        <w:rPr>
          <w:noProof/>
        </w:rPr>
        <w:fldChar w:fldCharType="end"/>
      </w:r>
      <w:bookmarkEnd w:id="97"/>
      <w:r>
        <w:t xml:space="preserve"> – </w:t>
      </w:r>
      <w:r w:rsidRPr="00BC0E8D">
        <w:t>Trabalhos</w:t>
      </w:r>
      <w:r>
        <w:t xml:space="preserve"> finais realizados no Curso de Ciência da Computação</w:t>
      </w:r>
      <w:bookmarkEnd w:id="98"/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7"/>
        <w:gridCol w:w="1114"/>
        <w:gridCol w:w="941"/>
        <w:gridCol w:w="1048"/>
      </w:tblGrid>
      <w:tr w:rsidR="005862B6" w14:paraId="696CB7B4" w14:textId="77777777" w:rsidTr="00E36EE8">
        <w:trPr>
          <w:cantSplit/>
          <w:jc w:val="center"/>
        </w:trPr>
        <w:tc>
          <w:tcPr>
            <w:tcW w:w="927" w:type="dxa"/>
            <w:noWrap/>
          </w:tcPr>
          <w:p w14:paraId="61B1924D" w14:textId="77777777" w:rsidR="005862B6" w:rsidRPr="006A0A1A" w:rsidRDefault="005862B6" w:rsidP="00E36EE8">
            <w:pPr>
              <w:pStyle w:val="TF-TEXTO-QUADRO-Centralizado"/>
            </w:pPr>
            <w:r w:rsidRPr="006A0A1A">
              <w:t>Ano</w:t>
            </w:r>
          </w:p>
        </w:tc>
        <w:tc>
          <w:tcPr>
            <w:tcW w:w="1114" w:type="dxa"/>
            <w:noWrap/>
          </w:tcPr>
          <w:p w14:paraId="7446881C" w14:textId="77777777" w:rsidR="005862B6" w:rsidRPr="006A0A1A" w:rsidRDefault="005862B6" w:rsidP="00E36EE8">
            <w:pPr>
              <w:pStyle w:val="TF-TEXTO-QUADRO-Centralizado"/>
            </w:pPr>
            <w:r w:rsidRPr="006A0A1A">
              <w:t>Estágios</w:t>
            </w:r>
          </w:p>
        </w:tc>
        <w:tc>
          <w:tcPr>
            <w:tcW w:w="941" w:type="dxa"/>
            <w:noWrap/>
          </w:tcPr>
          <w:p w14:paraId="50E088D7" w14:textId="77777777" w:rsidR="005862B6" w:rsidRPr="006A0A1A" w:rsidRDefault="005862B6" w:rsidP="00E36EE8">
            <w:pPr>
              <w:pStyle w:val="TF-TEXTO-QUADRO-Centralizado"/>
            </w:pPr>
            <w:proofErr w:type="spellStart"/>
            <w:r w:rsidRPr="006A0A1A">
              <w:t>TCC´s</w:t>
            </w:r>
            <w:proofErr w:type="spellEnd"/>
          </w:p>
        </w:tc>
        <w:tc>
          <w:tcPr>
            <w:tcW w:w="1048" w:type="dxa"/>
            <w:noWrap/>
          </w:tcPr>
          <w:p w14:paraId="50EE84E2" w14:textId="77777777" w:rsidR="005862B6" w:rsidRPr="006A0A1A" w:rsidRDefault="005862B6" w:rsidP="00E36EE8">
            <w:pPr>
              <w:pStyle w:val="TF-TEXTO-QUADRO-Centralizado"/>
            </w:pPr>
            <w:r w:rsidRPr="006A0A1A">
              <w:t>Totais</w:t>
            </w:r>
          </w:p>
        </w:tc>
      </w:tr>
      <w:tr w:rsidR="005862B6" w:rsidRPr="00D2079F" w14:paraId="3AC4074D" w14:textId="77777777" w:rsidTr="00E36EE8">
        <w:trPr>
          <w:cantSplit/>
          <w:jc w:val="center"/>
        </w:trPr>
        <w:tc>
          <w:tcPr>
            <w:tcW w:w="927" w:type="dxa"/>
            <w:noWrap/>
          </w:tcPr>
          <w:p w14:paraId="0AD059EC" w14:textId="77777777" w:rsidR="005862B6" w:rsidRPr="006A0A1A" w:rsidRDefault="005862B6" w:rsidP="00E36EE8">
            <w:pPr>
              <w:pStyle w:val="TF-TEXTO-QUADRO-Centralizado"/>
            </w:pPr>
            <w:r w:rsidRPr="006A0A1A">
              <w:t>2010/1</w:t>
            </w:r>
          </w:p>
        </w:tc>
        <w:tc>
          <w:tcPr>
            <w:tcW w:w="1114" w:type="dxa"/>
            <w:noWrap/>
          </w:tcPr>
          <w:p w14:paraId="76166AED" w14:textId="77777777" w:rsidR="005862B6" w:rsidRPr="006A0A1A" w:rsidRDefault="005862B6" w:rsidP="00E36EE8">
            <w:pPr>
              <w:pStyle w:val="TF-TEXTO-QUADRO-Centralizado"/>
            </w:pPr>
            <w:r w:rsidRPr="006A0A1A">
              <w:t>0</w:t>
            </w:r>
          </w:p>
        </w:tc>
        <w:tc>
          <w:tcPr>
            <w:tcW w:w="941" w:type="dxa"/>
            <w:noWrap/>
          </w:tcPr>
          <w:p w14:paraId="55110F24" w14:textId="77777777" w:rsidR="005862B6" w:rsidRPr="006A0A1A" w:rsidRDefault="005862B6" w:rsidP="00E36EE8">
            <w:pPr>
              <w:pStyle w:val="TF-TEXTO-QUADRO-Centralizado"/>
            </w:pPr>
            <w:r w:rsidRPr="006A0A1A">
              <w:t>16</w:t>
            </w:r>
          </w:p>
        </w:tc>
        <w:tc>
          <w:tcPr>
            <w:tcW w:w="1048" w:type="dxa"/>
            <w:noWrap/>
            <w:vAlign w:val="bottom"/>
          </w:tcPr>
          <w:p w14:paraId="0A7EBA76" w14:textId="77777777" w:rsidR="005862B6" w:rsidRPr="006A0A1A" w:rsidRDefault="005862B6" w:rsidP="00E36EE8">
            <w:pPr>
              <w:pStyle w:val="TF-TEXTO-QUADRO-Centralizado"/>
            </w:pPr>
            <w:r w:rsidRPr="006A0A1A">
              <w:t>16</w:t>
            </w:r>
          </w:p>
        </w:tc>
      </w:tr>
      <w:tr w:rsidR="005862B6" w:rsidRPr="00D2079F" w14:paraId="2515E9CE" w14:textId="77777777" w:rsidTr="00E36EE8">
        <w:trPr>
          <w:cantSplit/>
          <w:jc w:val="center"/>
        </w:trPr>
        <w:tc>
          <w:tcPr>
            <w:tcW w:w="927" w:type="dxa"/>
            <w:noWrap/>
          </w:tcPr>
          <w:p w14:paraId="0D58E4ED" w14:textId="77777777" w:rsidR="005862B6" w:rsidRPr="006A0A1A" w:rsidRDefault="005862B6" w:rsidP="00E36EE8">
            <w:pPr>
              <w:pStyle w:val="TF-TEXTO-QUADRO-Centralizado"/>
            </w:pPr>
            <w:r w:rsidRPr="006A0A1A">
              <w:t>2010/2</w:t>
            </w:r>
          </w:p>
        </w:tc>
        <w:tc>
          <w:tcPr>
            <w:tcW w:w="1114" w:type="dxa"/>
            <w:noWrap/>
          </w:tcPr>
          <w:p w14:paraId="2653044F" w14:textId="77777777" w:rsidR="005862B6" w:rsidRPr="006A0A1A" w:rsidRDefault="005862B6" w:rsidP="00E36EE8">
            <w:pPr>
              <w:pStyle w:val="TF-TEXTO-QUADRO-Centralizado"/>
            </w:pPr>
            <w:r w:rsidRPr="006A0A1A">
              <w:t>0</w:t>
            </w:r>
          </w:p>
        </w:tc>
        <w:tc>
          <w:tcPr>
            <w:tcW w:w="941" w:type="dxa"/>
            <w:noWrap/>
          </w:tcPr>
          <w:p w14:paraId="59D9049E" w14:textId="77777777" w:rsidR="005862B6" w:rsidRPr="006A0A1A" w:rsidRDefault="005862B6" w:rsidP="00E36EE8">
            <w:pPr>
              <w:pStyle w:val="TF-TEXTO-QUADRO-Centralizado"/>
            </w:pPr>
            <w:r w:rsidRPr="006A0A1A">
              <w:t>21</w:t>
            </w:r>
          </w:p>
        </w:tc>
        <w:tc>
          <w:tcPr>
            <w:tcW w:w="1048" w:type="dxa"/>
            <w:noWrap/>
            <w:vAlign w:val="bottom"/>
          </w:tcPr>
          <w:p w14:paraId="75930AE5" w14:textId="77777777" w:rsidR="005862B6" w:rsidRPr="006A0A1A" w:rsidRDefault="005862B6" w:rsidP="00E36EE8">
            <w:pPr>
              <w:pStyle w:val="TF-TEXTO-QUADRO-Centralizado"/>
            </w:pPr>
            <w:r w:rsidRPr="006A0A1A">
              <w:t>21</w:t>
            </w:r>
          </w:p>
        </w:tc>
      </w:tr>
      <w:tr w:rsidR="005862B6" w:rsidRPr="00D2079F" w14:paraId="3891D8DB" w14:textId="77777777" w:rsidTr="00E36EE8">
        <w:trPr>
          <w:cantSplit/>
          <w:jc w:val="center"/>
        </w:trPr>
        <w:tc>
          <w:tcPr>
            <w:tcW w:w="927" w:type="dxa"/>
            <w:noWrap/>
          </w:tcPr>
          <w:p w14:paraId="54B74BFE" w14:textId="77777777" w:rsidR="005862B6" w:rsidRPr="006A0A1A" w:rsidRDefault="005862B6" w:rsidP="00E36EE8">
            <w:pPr>
              <w:pStyle w:val="TF-TEXTO-QUADRO-Centralizado"/>
            </w:pPr>
            <w:r w:rsidRPr="006A0A1A">
              <w:t>2011/1</w:t>
            </w:r>
          </w:p>
        </w:tc>
        <w:tc>
          <w:tcPr>
            <w:tcW w:w="1114" w:type="dxa"/>
            <w:noWrap/>
          </w:tcPr>
          <w:p w14:paraId="16EB260B" w14:textId="77777777" w:rsidR="005862B6" w:rsidRPr="006A0A1A" w:rsidRDefault="005862B6" w:rsidP="00E36EE8">
            <w:pPr>
              <w:pStyle w:val="TF-TEXTO-QUADRO-Centralizado"/>
            </w:pPr>
            <w:r w:rsidRPr="006A0A1A">
              <w:t>0</w:t>
            </w:r>
          </w:p>
        </w:tc>
        <w:tc>
          <w:tcPr>
            <w:tcW w:w="941" w:type="dxa"/>
            <w:noWrap/>
          </w:tcPr>
          <w:p w14:paraId="561F3482" w14:textId="77777777" w:rsidR="005862B6" w:rsidRPr="006A0A1A" w:rsidRDefault="005862B6" w:rsidP="00E36EE8">
            <w:pPr>
              <w:pStyle w:val="TF-TEXTO-QUADRO-Centralizado"/>
            </w:pPr>
            <w:r w:rsidRPr="006A0A1A">
              <w:t>25</w:t>
            </w:r>
          </w:p>
        </w:tc>
        <w:tc>
          <w:tcPr>
            <w:tcW w:w="1048" w:type="dxa"/>
            <w:noWrap/>
            <w:vAlign w:val="bottom"/>
          </w:tcPr>
          <w:p w14:paraId="062E4821" w14:textId="77777777" w:rsidR="005862B6" w:rsidRPr="006A0A1A" w:rsidRDefault="005862B6" w:rsidP="00E36EE8">
            <w:pPr>
              <w:pStyle w:val="TF-TEXTO-QUADRO-Centralizado"/>
            </w:pPr>
            <w:r w:rsidRPr="006A0A1A">
              <w:t>25</w:t>
            </w:r>
          </w:p>
        </w:tc>
      </w:tr>
      <w:tr w:rsidR="005862B6" w:rsidRPr="00D2079F" w14:paraId="29D449F4" w14:textId="77777777" w:rsidTr="00E36EE8">
        <w:trPr>
          <w:cantSplit/>
          <w:jc w:val="center"/>
        </w:trPr>
        <w:tc>
          <w:tcPr>
            <w:tcW w:w="927" w:type="dxa"/>
            <w:noWrap/>
          </w:tcPr>
          <w:p w14:paraId="4E390C3F" w14:textId="77777777" w:rsidR="005862B6" w:rsidRPr="006A0A1A" w:rsidRDefault="005862B6" w:rsidP="00E36EE8">
            <w:pPr>
              <w:pStyle w:val="TF-TEXTO-QUADRO-Centralizado"/>
            </w:pPr>
            <w:r w:rsidRPr="006A0A1A">
              <w:t>2011/2</w:t>
            </w:r>
          </w:p>
        </w:tc>
        <w:tc>
          <w:tcPr>
            <w:tcW w:w="1114" w:type="dxa"/>
            <w:noWrap/>
          </w:tcPr>
          <w:p w14:paraId="7D9799AF" w14:textId="77777777" w:rsidR="005862B6" w:rsidRPr="006A0A1A" w:rsidRDefault="005862B6" w:rsidP="00E36EE8">
            <w:pPr>
              <w:pStyle w:val="TF-TEXTO-QUADRO-Centralizado"/>
            </w:pPr>
            <w:r w:rsidRPr="006A0A1A">
              <w:t>0</w:t>
            </w:r>
          </w:p>
        </w:tc>
        <w:tc>
          <w:tcPr>
            <w:tcW w:w="941" w:type="dxa"/>
            <w:noWrap/>
          </w:tcPr>
          <w:p w14:paraId="3BEFD5BF" w14:textId="77777777" w:rsidR="005862B6" w:rsidRPr="006A0A1A" w:rsidRDefault="005862B6" w:rsidP="00E36EE8">
            <w:pPr>
              <w:pStyle w:val="TF-TEXTO-QUADRO-Centralizado"/>
            </w:pPr>
            <w:r w:rsidRPr="006A0A1A">
              <w:t>23</w:t>
            </w:r>
          </w:p>
        </w:tc>
        <w:tc>
          <w:tcPr>
            <w:tcW w:w="1048" w:type="dxa"/>
            <w:noWrap/>
            <w:vAlign w:val="bottom"/>
          </w:tcPr>
          <w:p w14:paraId="7AE7CDEF" w14:textId="77777777" w:rsidR="005862B6" w:rsidRPr="006A0A1A" w:rsidRDefault="005862B6" w:rsidP="00E36EE8">
            <w:pPr>
              <w:pStyle w:val="TF-TEXTO-QUADRO-Centralizado"/>
            </w:pPr>
            <w:r w:rsidRPr="006A0A1A">
              <w:t>23</w:t>
            </w:r>
          </w:p>
        </w:tc>
      </w:tr>
      <w:tr w:rsidR="005862B6" w:rsidRPr="00D2079F" w14:paraId="59DF0D51" w14:textId="77777777" w:rsidTr="00E36EE8">
        <w:trPr>
          <w:cantSplit/>
          <w:jc w:val="center"/>
        </w:trPr>
        <w:tc>
          <w:tcPr>
            <w:tcW w:w="927" w:type="dxa"/>
            <w:noWrap/>
          </w:tcPr>
          <w:p w14:paraId="5025E07E" w14:textId="77777777" w:rsidR="005862B6" w:rsidRPr="006A0A1A" w:rsidRDefault="005862B6" w:rsidP="00E36EE8">
            <w:pPr>
              <w:pStyle w:val="TF-TEXTO-QUADRO-Centralizado"/>
            </w:pPr>
            <w:r w:rsidRPr="006A0A1A">
              <w:t>2012/1</w:t>
            </w:r>
          </w:p>
        </w:tc>
        <w:tc>
          <w:tcPr>
            <w:tcW w:w="1114" w:type="dxa"/>
            <w:noWrap/>
          </w:tcPr>
          <w:p w14:paraId="58222D38" w14:textId="77777777" w:rsidR="005862B6" w:rsidRPr="006A0A1A" w:rsidRDefault="005862B6" w:rsidP="00E36EE8">
            <w:pPr>
              <w:pStyle w:val="TF-TEXTO-QUADRO-Centralizado"/>
            </w:pPr>
            <w:r w:rsidRPr="006A0A1A">
              <w:t>0</w:t>
            </w:r>
          </w:p>
        </w:tc>
        <w:tc>
          <w:tcPr>
            <w:tcW w:w="941" w:type="dxa"/>
            <w:noWrap/>
          </w:tcPr>
          <w:p w14:paraId="322DA951" w14:textId="77777777" w:rsidR="005862B6" w:rsidRPr="006A0A1A" w:rsidRDefault="005862B6" w:rsidP="00E36EE8">
            <w:pPr>
              <w:pStyle w:val="TF-TEXTO-QUADRO-Centralizado"/>
            </w:pPr>
            <w:r w:rsidRPr="006A0A1A">
              <w:t>23</w:t>
            </w:r>
          </w:p>
        </w:tc>
        <w:tc>
          <w:tcPr>
            <w:tcW w:w="1048" w:type="dxa"/>
            <w:noWrap/>
            <w:vAlign w:val="bottom"/>
          </w:tcPr>
          <w:p w14:paraId="1CC55874" w14:textId="77777777" w:rsidR="005862B6" w:rsidRPr="006A0A1A" w:rsidRDefault="005862B6" w:rsidP="00E36EE8">
            <w:pPr>
              <w:pStyle w:val="TF-TEXTO-QUADRO-Centralizado"/>
            </w:pPr>
            <w:r w:rsidRPr="006A0A1A">
              <w:t>23</w:t>
            </w:r>
          </w:p>
        </w:tc>
      </w:tr>
      <w:tr w:rsidR="005862B6" w:rsidRPr="00D2079F" w14:paraId="1CA68CBB" w14:textId="77777777" w:rsidTr="00E36EE8">
        <w:trPr>
          <w:cantSplit/>
          <w:jc w:val="center"/>
        </w:trPr>
        <w:tc>
          <w:tcPr>
            <w:tcW w:w="927" w:type="dxa"/>
            <w:noWrap/>
          </w:tcPr>
          <w:p w14:paraId="5D0EB896" w14:textId="77777777" w:rsidR="005862B6" w:rsidRPr="006A0A1A" w:rsidRDefault="005862B6" w:rsidP="00E36EE8">
            <w:pPr>
              <w:pStyle w:val="TF-TEXTO-QUADRO-Centralizado"/>
            </w:pPr>
            <w:r w:rsidRPr="006A0A1A">
              <w:t>2012/2</w:t>
            </w:r>
          </w:p>
        </w:tc>
        <w:tc>
          <w:tcPr>
            <w:tcW w:w="1114" w:type="dxa"/>
            <w:noWrap/>
          </w:tcPr>
          <w:p w14:paraId="18CC3C5E" w14:textId="77777777" w:rsidR="005862B6" w:rsidRPr="006A0A1A" w:rsidRDefault="005862B6" w:rsidP="00E36EE8">
            <w:pPr>
              <w:pStyle w:val="TF-TEXTO-QUADRO-Centralizado"/>
            </w:pPr>
            <w:r w:rsidRPr="006A0A1A">
              <w:t>0</w:t>
            </w:r>
          </w:p>
        </w:tc>
        <w:tc>
          <w:tcPr>
            <w:tcW w:w="941" w:type="dxa"/>
            <w:noWrap/>
          </w:tcPr>
          <w:p w14:paraId="6E34AEDF" w14:textId="77777777" w:rsidR="005862B6" w:rsidRPr="006A0A1A" w:rsidRDefault="005862B6" w:rsidP="00E36EE8">
            <w:pPr>
              <w:pStyle w:val="TF-TEXTO-QUADRO-Centralizado"/>
            </w:pPr>
            <w:r w:rsidRPr="006A0A1A">
              <w:t>22</w:t>
            </w:r>
          </w:p>
        </w:tc>
        <w:tc>
          <w:tcPr>
            <w:tcW w:w="1048" w:type="dxa"/>
            <w:noWrap/>
            <w:vAlign w:val="bottom"/>
          </w:tcPr>
          <w:p w14:paraId="7625A136" w14:textId="77777777" w:rsidR="005862B6" w:rsidRPr="006A0A1A" w:rsidRDefault="005862B6" w:rsidP="00E36EE8">
            <w:pPr>
              <w:pStyle w:val="TF-TEXTO-QUADRO-Centralizado"/>
            </w:pPr>
            <w:r w:rsidRPr="006A0A1A">
              <w:t>22</w:t>
            </w:r>
          </w:p>
        </w:tc>
      </w:tr>
      <w:tr w:rsidR="005862B6" w:rsidRPr="00D2079F" w14:paraId="2D1970C4" w14:textId="77777777" w:rsidTr="00E36EE8">
        <w:trPr>
          <w:cantSplit/>
          <w:jc w:val="center"/>
        </w:trPr>
        <w:tc>
          <w:tcPr>
            <w:tcW w:w="927" w:type="dxa"/>
            <w:noWrap/>
          </w:tcPr>
          <w:p w14:paraId="3C719C01" w14:textId="77777777" w:rsidR="005862B6" w:rsidRPr="006A0A1A" w:rsidRDefault="005862B6" w:rsidP="00E36EE8">
            <w:pPr>
              <w:pStyle w:val="TF-TEXTO-QUADRO-Centralizado"/>
            </w:pPr>
            <w:r w:rsidRPr="006A0A1A">
              <w:t>2013/1</w:t>
            </w:r>
          </w:p>
        </w:tc>
        <w:tc>
          <w:tcPr>
            <w:tcW w:w="1114" w:type="dxa"/>
            <w:noWrap/>
          </w:tcPr>
          <w:p w14:paraId="6D7AA36F" w14:textId="77777777" w:rsidR="005862B6" w:rsidRPr="006A0A1A" w:rsidRDefault="005862B6" w:rsidP="00E36EE8">
            <w:pPr>
              <w:pStyle w:val="TF-TEXTO-QUADRO-Centralizado"/>
            </w:pPr>
            <w:r w:rsidRPr="006A0A1A">
              <w:t>0</w:t>
            </w:r>
          </w:p>
        </w:tc>
        <w:tc>
          <w:tcPr>
            <w:tcW w:w="941" w:type="dxa"/>
            <w:noWrap/>
          </w:tcPr>
          <w:p w14:paraId="14DCC7B2" w14:textId="77777777" w:rsidR="005862B6" w:rsidRPr="006A0A1A" w:rsidRDefault="005862B6" w:rsidP="00E36EE8">
            <w:pPr>
              <w:pStyle w:val="TF-TEXTO-QUADRO-Centralizado"/>
            </w:pPr>
            <w:r w:rsidRPr="006A0A1A">
              <w:t>25</w:t>
            </w:r>
          </w:p>
        </w:tc>
        <w:tc>
          <w:tcPr>
            <w:tcW w:w="1048" w:type="dxa"/>
            <w:noWrap/>
            <w:vAlign w:val="bottom"/>
          </w:tcPr>
          <w:p w14:paraId="74E5C091" w14:textId="77777777" w:rsidR="005862B6" w:rsidRPr="006A0A1A" w:rsidRDefault="005862B6" w:rsidP="00E36EE8">
            <w:pPr>
              <w:pStyle w:val="TF-TEXTO-QUADRO-Centralizado"/>
            </w:pPr>
            <w:r w:rsidRPr="006A0A1A">
              <w:t>25</w:t>
            </w:r>
          </w:p>
        </w:tc>
      </w:tr>
      <w:tr w:rsidR="005862B6" w14:paraId="4C338ACE" w14:textId="77777777" w:rsidTr="00E36EE8">
        <w:trPr>
          <w:cantSplit/>
          <w:jc w:val="center"/>
        </w:trPr>
        <w:tc>
          <w:tcPr>
            <w:tcW w:w="927" w:type="dxa"/>
            <w:noWrap/>
            <w:vAlign w:val="bottom"/>
          </w:tcPr>
          <w:p w14:paraId="4407CCDF" w14:textId="77777777" w:rsidR="005862B6" w:rsidRPr="006A0A1A" w:rsidRDefault="005862B6" w:rsidP="00E36EE8">
            <w:pPr>
              <w:pStyle w:val="TF-TEXTO-QUADRO-Centralizado"/>
            </w:pPr>
            <w:r w:rsidRPr="006A0A1A">
              <w:t>2013/2</w:t>
            </w:r>
          </w:p>
        </w:tc>
        <w:tc>
          <w:tcPr>
            <w:tcW w:w="1114" w:type="dxa"/>
            <w:noWrap/>
            <w:vAlign w:val="bottom"/>
          </w:tcPr>
          <w:p w14:paraId="7A4B4D4B" w14:textId="77777777" w:rsidR="005862B6" w:rsidRPr="006A0A1A" w:rsidRDefault="005862B6" w:rsidP="00E36EE8">
            <w:pPr>
              <w:pStyle w:val="TF-TEXTO-QUADRO-Centralizado"/>
            </w:pPr>
            <w:r>
              <w:t>0</w:t>
            </w:r>
          </w:p>
        </w:tc>
        <w:tc>
          <w:tcPr>
            <w:tcW w:w="941" w:type="dxa"/>
            <w:noWrap/>
            <w:vAlign w:val="bottom"/>
          </w:tcPr>
          <w:p w14:paraId="35E11E9F" w14:textId="77777777" w:rsidR="005862B6" w:rsidRPr="006A0A1A" w:rsidRDefault="005862B6" w:rsidP="00E36EE8">
            <w:pPr>
              <w:pStyle w:val="TF-TEXTO-QUADRO-Centralizado"/>
            </w:pPr>
            <w:r>
              <w:t>16</w:t>
            </w:r>
          </w:p>
        </w:tc>
        <w:tc>
          <w:tcPr>
            <w:tcW w:w="1048" w:type="dxa"/>
            <w:noWrap/>
            <w:vAlign w:val="bottom"/>
          </w:tcPr>
          <w:p w14:paraId="186094A7" w14:textId="77777777" w:rsidR="005862B6" w:rsidRPr="006A0A1A" w:rsidRDefault="005862B6" w:rsidP="00E36EE8">
            <w:pPr>
              <w:pStyle w:val="TF-TEXTO-QUADRO-Centralizado"/>
            </w:pPr>
            <w:r>
              <w:t>16</w:t>
            </w:r>
          </w:p>
        </w:tc>
      </w:tr>
      <w:tr w:rsidR="005862B6" w14:paraId="03DFE862" w14:textId="77777777" w:rsidTr="00E36EE8">
        <w:trPr>
          <w:cantSplit/>
          <w:jc w:val="center"/>
        </w:trPr>
        <w:tc>
          <w:tcPr>
            <w:tcW w:w="927" w:type="dxa"/>
            <w:noWrap/>
            <w:vAlign w:val="bottom"/>
          </w:tcPr>
          <w:p w14:paraId="7060ED41" w14:textId="77777777" w:rsidR="005862B6" w:rsidRPr="006A0A1A" w:rsidRDefault="005862B6" w:rsidP="00E36EE8">
            <w:pPr>
              <w:pStyle w:val="TF-TEXTO-QUADRO-Centralizado"/>
            </w:pPr>
            <w:r w:rsidRPr="006A0A1A">
              <w:t>2014/1</w:t>
            </w:r>
          </w:p>
        </w:tc>
        <w:tc>
          <w:tcPr>
            <w:tcW w:w="1114" w:type="dxa"/>
            <w:noWrap/>
            <w:vAlign w:val="bottom"/>
          </w:tcPr>
          <w:p w14:paraId="517AD072" w14:textId="77777777" w:rsidR="005862B6" w:rsidRPr="006A0A1A" w:rsidRDefault="005862B6" w:rsidP="00E36EE8">
            <w:pPr>
              <w:pStyle w:val="TF-TEXTO-QUADRO-Centralizado"/>
            </w:pPr>
            <w:r>
              <w:t>0</w:t>
            </w:r>
          </w:p>
        </w:tc>
        <w:tc>
          <w:tcPr>
            <w:tcW w:w="941" w:type="dxa"/>
            <w:noWrap/>
            <w:vAlign w:val="bottom"/>
          </w:tcPr>
          <w:p w14:paraId="6F9B8CBD" w14:textId="77777777" w:rsidR="005862B6" w:rsidRPr="006A0A1A" w:rsidRDefault="005862B6" w:rsidP="00E36EE8">
            <w:pPr>
              <w:pStyle w:val="TF-TEXTO-QUADRO-Centralizado"/>
            </w:pPr>
            <w:r>
              <w:t>18</w:t>
            </w:r>
          </w:p>
        </w:tc>
        <w:tc>
          <w:tcPr>
            <w:tcW w:w="1048" w:type="dxa"/>
            <w:noWrap/>
            <w:vAlign w:val="bottom"/>
          </w:tcPr>
          <w:p w14:paraId="3D731B02" w14:textId="77777777" w:rsidR="005862B6" w:rsidRPr="006A0A1A" w:rsidRDefault="005862B6" w:rsidP="00E36EE8">
            <w:pPr>
              <w:pStyle w:val="TF-TEXTO-QUADRO-Centralizado"/>
            </w:pPr>
            <w:r>
              <w:t>18</w:t>
            </w:r>
          </w:p>
        </w:tc>
      </w:tr>
      <w:tr w:rsidR="005862B6" w14:paraId="5F48C8B5" w14:textId="77777777" w:rsidTr="00E36EE8">
        <w:trPr>
          <w:cantSplit/>
          <w:jc w:val="center"/>
        </w:trPr>
        <w:tc>
          <w:tcPr>
            <w:tcW w:w="927" w:type="dxa"/>
            <w:noWrap/>
            <w:vAlign w:val="bottom"/>
          </w:tcPr>
          <w:p w14:paraId="3FE2A41C" w14:textId="77777777" w:rsidR="005862B6" w:rsidRPr="006A0A1A" w:rsidRDefault="005862B6" w:rsidP="00E36EE8">
            <w:pPr>
              <w:pStyle w:val="TF-TEXTO-QUADRO-Centralizado"/>
            </w:pPr>
            <w:r w:rsidRPr="006A0A1A">
              <w:t>2014/2</w:t>
            </w:r>
          </w:p>
        </w:tc>
        <w:tc>
          <w:tcPr>
            <w:tcW w:w="1114" w:type="dxa"/>
            <w:noWrap/>
            <w:vAlign w:val="bottom"/>
          </w:tcPr>
          <w:p w14:paraId="74BE9BF6" w14:textId="77777777" w:rsidR="005862B6" w:rsidRPr="006A0A1A" w:rsidRDefault="005862B6" w:rsidP="00E36EE8">
            <w:pPr>
              <w:pStyle w:val="TF-TEXTO-QUADRO-Centralizado"/>
            </w:pPr>
            <w:r>
              <w:t>0</w:t>
            </w:r>
          </w:p>
        </w:tc>
        <w:tc>
          <w:tcPr>
            <w:tcW w:w="941" w:type="dxa"/>
            <w:noWrap/>
            <w:vAlign w:val="bottom"/>
          </w:tcPr>
          <w:p w14:paraId="4F722BBF" w14:textId="77777777" w:rsidR="005862B6" w:rsidRPr="006A0A1A" w:rsidRDefault="005862B6" w:rsidP="00E36EE8">
            <w:pPr>
              <w:pStyle w:val="TF-TEXTO-QUADRO-Centralizado"/>
            </w:pPr>
            <w:r>
              <w:t>13</w:t>
            </w:r>
          </w:p>
        </w:tc>
        <w:tc>
          <w:tcPr>
            <w:tcW w:w="1048" w:type="dxa"/>
            <w:noWrap/>
            <w:vAlign w:val="bottom"/>
          </w:tcPr>
          <w:p w14:paraId="6A051022" w14:textId="77777777" w:rsidR="005862B6" w:rsidRPr="006A0A1A" w:rsidRDefault="005862B6" w:rsidP="00E36EE8">
            <w:pPr>
              <w:pStyle w:val="TF-TEXTO-QUADRO-Centralizado"/>
            </w:pPr>
            <w:r>
              <w:t>13</w:t>
            </w:r>
          </w:p>
        </w:tc>
      </w:tr>
      <w:tr w:rsidR="005862B6" w:rsidRPr="00CA6CB8" w14:paraId="0B62753B" w14:textId="77777777" w:rsidTr="00E36EE8">
        <w:trPr>
          <w:cantSplit/>
          <w:jc w:val="center"/>
        </w:trPr>
        <w:tc>
          <w:tcPr>
            <w:tcW w:w="927" w:type="dxa"/>
            <w:noWrap/>
            <w:vAlign w:val="bottom"/>
          </w:tcPr>
          <w:p w14:paraId="0648B83A" w14:textId="77777777" w:rsidR="005862B6" w:rsidRPr="00CA6CB8" w:rsidRDefault="005862B6" w:rsidP="00E36EE8">
            <w:pPr>
              <w:pStyle w:val="TF-TEXTO-QUADRO-Centralizado"/>
              <w:rPr>
                <w:b/>
              </w:rPr>
            </w:pPr>
            <w:r w:rsidRPr="00CA6CB8">
              <w:rPr>
                <w:b/>
              </w:rPr>
              <w:t> </w:t>
            </w:r>
          </w:p>
        </w:tc>
        <w:tc>
          <w:tcPr>
            <w:tcW w:w="1114" w:type="dxa"/>
            <w:noWrap/>
            <w:vAlign w:val="bottom"/>
          </w:tcPr>
          <w:p w14:paraId="2ED02ED6" w14:textId="77777777" w:rsidR="005862B6" w:rsidRPr="00CA6CB8" w:rsidRDefault="008A4A26" w:rsidP="00E36EE8">
            <w:pPr>
              <w:pStyle w:val="TF-TEXTO-QUADRO-Centralizad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41" w:type="dxa"/>
            <w:noWrap/>
            <w:vAlign w:val="bottom"/>
          </w:tcPr>
          <w:p w14:paraId="03A19034" w14:textId="77777777" w:rsidR="005862B6" w:rsidRPr="00CA6CB8" w:rsidRDefault="008A4A26" w:rsidP="00E36EE8">
            <w:pPr>
              <w:pStyle w:val="TF-TEXTO-QUADRO-Centralizado"/>
              <w:rPr>
                <w:b/>
              </w:rPr>
            </w:pPr>
            <w:r>
              <w:rPr>
                <w:b/>
              </w:rPr>
              <w:t>20</w:t>
            </w:r>
            <w:r w:rsidR="005862B6" w:rsidRPr="00CA6CB8">
              <w:rPr>
                <w:b/>
              </w:rPr>
              <w:t>2</w:t>
            </w:r>
          </w:p>
        </w:tc>
        <w:tc>
          <w:tcPr>
            <w:tcW w:w="1048" w:type="dxa"/>
            <w:noWrap/>
            <w:vAlign w:val="bottom"/>
          </w:tcPr>
          <w:p w14:paraId="6825C0CD" w14:textId="77777777" w:rsidR="005862B6" w:rsidRPr="00CA6CB8" w:rsidRDefault="008A4A26" w:rsidP="00E36EE8">
            <w:pPr>
              <w:pStyle w:val="TF-TEXTO-QUADRO-Centralizado"/>
              <w:rPr>
                <w:b/>
              </w:rPr>
            </w:pPr>
            <w:r>
              <w:rPr>
                <w:b/>
              </w:rPr>
              <w:t>202</w:t>
            </w:r>
          </w:p>
        </w:tc>
      </w:tr>
    </w:tbl>
    <w:p w14:paraId="5B381C78" w14:textId="77777777" w:rsidR="005862B6" w:rsidRDefault="005862B6" w:rsidP="00CC7608">
      <w:pPr>
        <w:pStyle w:val="TF-FONTE"/>
      </w:pPr>
      <w:r>
        <w:t>Fonte: elaborado pelo autor.</w:t>
      </w:r>
    </w:p>
    <w:p w14:paraId="12A8FEBD" w14:textId="77777777" w:rsidR="005862B6" w:rsidRDefault="005862B6" w:rsidP="00B05B40">
      <w:pPr>
        <w:pStyle w:val="Ttulo3"/>
      </w:pPr>
      <w:bookmarkStart w:id="99" w:name="_Toc511928430"/>
      <w:r>
        <w:t>Exemplos de citações</w:t>
      </w:r>
      <w:bookmarkEnd w:id="84"/>
      <w:r>
        <w:t xml:space="preserve"> retiradas de documentos ou de nomes constituintes de uma entidade</w:t>
      </w:r>
      <w:bookmarkEnd w:id="99"/>
    </w:p>
    <w:p w14:paraId="784155A6" w14:textId="77777777" w:rsidR="005862B6" w:rsidRDefault="005862B6" w:rsidP="005862B6">
      <w:pPr>
        <w:pStyle w:val="TF-TEXTO"/>
      </w:pPr>
      <w:r>
        <w:t>A apresentação de citações em documentos deve seguir a NBR 10520 (ASSOCIAÇÃO BRASILEIRA DE NORMAS TÉCNICAS, 2002b). O sistema a ser usado é o alfabético. Exemplos de citações são: “Numa publicação recente (SEBESTA, 2000) é exposto ...” e “Segundo Silva et al. (1987), execução controlada de programas é ...”.</w:t>
      </w:r>
    </w:p>
    <w:p w14:paraId="7D7FBBF5" w14:textId="77777777" w:rsidR="005862B6" w:rsidRDefault="005862B6" w:rsidP="005862B6">
      <w:pPr>
        <w:pStyle w:val="TF-TEXTO"/>
      </w:pPr>
      <w:r>
        <w:t xml:space="preserve">Quando a citação </w:t>
      </w:r>
      <w:proofErr w:type="gramStart"/>
      <w:r>
        <w:t>referir-se</w:t>
      </w:r>
      <w:proofErr w:type="gramEnd"/>
      <w:r>
        <w:t xml:space="preserve"> a uma parte específica do documento consultado, especificar no texto </w:t>
      </w:r>
      <w:r w:rsidR="00775223">
        <w:t xml:space="preserve">do artigo </w:t>
      </w:r>
      <w:r>
        <w:t>a(s) página(s). Esta(s) deverá(</w:t>
      </w:r>
      <w:proofErr w:type="spellStart"/>
      <w:r>
        <w:t>ão</w:t>
      </w:r>
      <w:proofErr w:type="spellEnd"/>
      <w:r>
        <w:t xml:space="preserve">) seguir a data, separada(s) </w:t>
      </w:r>
      <w:r w:rsidR="00620605">
        <w:t>por vírgula</w:t>
      </w:r>
      <w:r>
        <w:t xml:space="preserve">(s) e precedida(s) pelo designativo que a(s) caracteriza(m). Como exemplo, mostra-se: “(SCHIMT, 1999, p. 50)” ou “... visto que </w:t>
      </w:r>
      <w:proofErr w:type="spellStart"/>
      <w:r>
        <w:t>Schimt</w:t>
      </w:r>
      <w:proofErr w:type="spellEnd"/>
      <w:r>
        <w:t xml:space="preserve"> (1999, p. 50) implementou ...”.</w:t>
      </w:r>
    </w:p>
    <w:p w14:paraId="285AB38C" w14:textId="77777777" w:rsidR="005862B6" w:rsidRDefault="005862B6" w:rsidP="005862B6">
      <w:pPr>
        <w:pStyle w:val="TF-TEXTO"/>
      </w:pPr>
      <w:r>
        <w:t>As citações diretas (transcrição textual de parte da obra do autor consultado), no texto, com mais de três linhas, devem ser destacadas com recuo de 4 cm da margem esquerda, com letra menor que a do texto utilizado e sem as aspas (FORMATO: TF-CITAÇÃO), conforme o exemplo a seguir.</w:t>
      </w:r>
    </w:p>
    <w:p w14:paraId="3AA6B9FB" w14:textId="77777777" w:rsidR="005862B6" w:rsidRDefault="005862B6" w:rsidP="005862B6">
      <w:pPr>
        <w:pStyle w:val="TF-CITAO"/>
      </w:pPr>
      <w:r>
        <w:t>A Associação Brasileira de Normas Técnicas (ABNT) é o Fórum Nacional de Normalização. As Normas Brasileiras, cujo conteúdo é de responsabilidade dos Comitês Brasileiros (ABNT/CB) e dos Organismos de Normalização Setorial (ABNT/ONS), são elaboradas por Comissões de Estudo (CE), formadas por representantes dos setores envolvidos, delas fazendo parte: produtores, consumidores e neutros (universidades, laboratórios e outros). (ASSOCIAÇÃO BRASILEIRA DE NORMAS TÉCNICAS, 2002b, p. 1).</w:t>
      </w:r>
    </w:p>
    <w:p w14:paraId="2939ADE6" w14:textId="77777777" w:rsidR="005862B6" w:rsidRDefault="005862B6" w:rsidP="005862B6">
      <w:pPr>
        <w:pStyle w:val="TF-TEXTO"/>
      </w:pPr>
      <w:r>
        <w:t xml:space="preserve">Quando da citação de um nome (identificador) constituinte de uma entidade </w:t>
      </w:r>
      <w:r w:rsidR="00001005">
        <w:t xml:space="preserve">ou de um elemento de interface </w:t>
      </w:r>
      <w:r>
        <w:t xml:space="preserve">em um texto, deve-se utilizar o tipo de letra </w:t>
      </w:r>
      <w:r>
        <w:rPr>
          <w:i/>
        </w:rPr>
        <w:t>courier new</w:t>
      </w:r>
      <w:r>
        <w:t xml:space="preserve">, com tamanho </w:t>
      </w:r>
      <w:r w:rsidR="00FE0CFD">
        <w:t xml:space="preserve">nove </w:t>
      </w:r>
      <w:r>
        <w:t>(</w:t>
      </w:r>
      <w:r w:rsidR="00FE0CFD">
        <w:t>9</w:t>
      </w:r>
      <w:r>
        <w:t>). Para facilitar a formatação, existe o estilo de palavra denominado TF-COURIER</w:t>
      </w:r>
      <w:r w:rsidR="00FE0CFD">
        <w:t>9</w:t>
      </w:r>
      <w:r>
        <w:t xml:space="preserve">. Como exemplo cita-se nome de classe, atributo ou método. A seguir </w:t>
      </w:r>
      <w:r w:rsidR="00001005">
        <w:t>são</w:t>
      </w:r>
      <w:r>
        <w:t xml:space="preserve"> apresentado</w:t>
      </w:r>
      <w:r w:rsidR="00001005">
        <w:t>s</w:t>
      </w:r>
      <w:r>
        <w:t xml:space="preserve"> exemplo</w:t>
      </w:r>
      <w:r w:rsidR="00001005">
        <w:t>s</w:t>
      </w:r>
      <w:r>
        <w:t xml:space="preserve">. </w:t>
      </w:r>
    </w:p>
    <w:p w14:paraId="24D1109F" w14:textId="77777777" w:rsidR="005862B6" w:rsidRDefault="005862B6" w:rsidP="005862B6">
      <w:pPr>
        <w:pStyle w:val="TF-TEXTO"/>
      </w:pPr>
      <w:r>
        <w:t>As classes</w:t>
      </w:r>
      <w:r>
        <w:rPr>
          <w:rFonts w:ascii="Courier New" w:hAnsi="Courier New" w:cs="Courier New"/>
        </w:rPr>
        <w:t xml:space="preserve"> </w:t>
      </w:r>
      <w:proofErr w:type="spellStart"/>
      <w:r w:rsidRPr="006466FF">
        <w:rPr>
          <w:rStyle w:val="TF-COURIER9"/>
        </w:rPr>
        <w:t>TTabelaTransicao</w:t>
      </w:r>
      <w:proofErr w:type="spellEnd"/>
      <w:r>
        <w:t xml:space="preserve"> e </w:t>
      </w:r>
      <w:proofErr w:type="spellStart"/>
      <w:r w:rsidRPr="006466FF">
        <w:rPr>
          <w:rStyle w:val="TF-COURIER9"/>
        </w:rPr>
        <w:t>TExpressaoRegular</w:t>
      </w:r>
      <w:proofErr w:type="spellEnd"/>
      <w:r>
        <w:t xml:space="preserve"> são classes de interface, porém estão sendo consideradas como classes de domínio da aplicação.</w:t>
      </w:r>
    </w:p>
    <w:p w14:paraId="037762DB" w14:textId="77777777" w:rsidR="00001005" w:rsidRDefault="00001005" w:rsidP="005862B6">
      <w:pPr>
        <w:pStyle w:val="TF-TEXTO"/>
      </w:pPr>
      <w:r>
        <w:t xml:space="preserve">Ao clicar no botão </w:t>
      </w:r>
      <w:r w:rsidRPr="00001005">
        <w:rPr>
          <w:rStyle w:val="TF-COURIER9"/>
        </w:rPr>
        <w:t>Confirmar</w:t>
      </w:r>
      <w:r>
        <w:t>, o software abre uma nova tela.</w:t>
      </w:r>
    </w:p>
    <w:p w14:paraId="16181CCA" w14:textId="77777777" w:rsidR="005862B6" w:rsidRDefault="005862B6" w:rsidP="001B2F1E">
      <w:pPr>
        <w:pStyle w:val="TF-TEXTO"/>
      </w:pPr>
    </w:p>
    <w:sectPr w:rsidR="005862B6" w:rsidSect="004F628A">
      <w:footerReference w:type="default" r:id="rId17"/>
      <w:footerReference w:type="first" r:id="rId18"/>
      <w:pgSz w:w="11907" w:h="16840" w:code="9"/>
      <w:pgMar w:top="1701" w:right="1134" w:bottom="1134" w:left="113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F48F06" w14:textId="77777777" w:rsidR="000E1EC7" w:rsidRDefault="000E1EC7">
      <w:r>
        <w:separator/>
      </w:r>
    </w:p>
    <w:p w14:paraId="0B1FC082" w14:textId="77777777" w:rsidR="000E1EC7" w:rsidRDefault="000E1EC7"/>
  </w:endnote>
  <w:endnote w:type="continuationSeparator" w:id="0">
    <w:p w14:paraId="2C20411F" w14:textId="77777777" w:rsidR="000E1EC7" w:rsidRDefault="000E1EC7">
      <w:r>
        <w:continuationSeparator/>
      </w:r>
    </w:p>
    <w:p w14:paraId="6C6F0732" w14:textId="77777777" w:rsidR="000E1EC7" w:rsidRDefault="000E1EC7"/>
  </w:endnote>
  <w:endnote w:type="continuationNotice" w:id="1">
    <w:p w14:paraId="4B7967DE" w14:textId="77777777" w:rsidR="000E1EC7" w:rsidRDefault="000E1E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2C1FDC" w14:textId="5B57DE1A" w:rsidR="004517A4" w:rsidRPr="004F628A" w:rsidRDefault="00815FE5" w:rsidP="00F56D1E">
    <w:pPr>
      <w:pStyle w:val="Rodap"/>
      <w:tabs>
        <w:tab w:val="clear" w:pos="4320"/>
        <w:tab w:val="clear" w:pos="8640"/>
        <w:tab w:val="left" w:pos="9498"/>
      </w:tabs>
      <w:ind w:right="-142"/>
      <w:jc w:val="both"/>
      <w:rPr>
        <w:sz w:val="20"/>
      </w:rPr>
    </w:pPr>
    <w:r>
      <w:rPr>
        <w:sz w:val="20"/>
      </w:rPr>
      <w:t xml:space="preserve">Trabalho de Conclusão de Curso - Ano/Semestre: </w:t>
    </w:r>
    <w:r w:rsidR="000D6A35">
      <w:rPr>
        <w:sz w:val="20"/>
      </w:rPr>
      <w:t>2020</w:t>
    </w:r>
    <w:r>
      <w:rPr>
        <w:sz w:val="20"/>
      </w:rPr>
      <w:t>/</w:t>
    </w:r>
    <w:r w:rsidR="006F27F1">
      <w:rPr>
        <w:sz w:val="20"/>
      </w:rPr>
      <w:t>2</w:t>
    </w:r>
    <w:r w:rsidR="004517A4" w:rsidRPr="004F628A">
      <w:rPr>
        <w:sz w:val="20"/>
      </w:rPr>
      <w:tab/>
    </w:r>
    <w:r w:rsidR="004517A4" w:rsidRPr="004F628A">
      <w:rPr>
        <w:sz w:val="20"/>
      </w:rPr>
      <w:fldChar w:fldCharType="begin"/>
    </w:r>
    <w:r w:rsidR="004517A4" w:rsidRPr="004F628A">
      <w:rPr>
        <w:sz w:val="20"/>
      </w:rPr>
      <w:instrText>PAGE   \* MERGEFORMAT</w:instrText>
    </w:r>
    <w:r w:rsidR="004517A4" w:rsidRPr="004F628A">
      <w:rPr>
        <w:sz w:val="20"/>
      </w:rPr>
      <w:fldChar w:fldCharType="separate"/>
    </w:r>
    <w:r w:rsidR="004517A4" w:rsidRPr="004F628A">
      <w:rPr>
        <w:sz w:val="20"/>
      </w:rPr>
      <w:t>2</w:t>
    </w:r>
    <w:r w:rsidR="004517A4" w:rsidRPr="004F628A"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4AB844" w14:textId="77777777" w:rsidR="004517A4" w:rsidRPr="004F628A" w:rsidRDefault="004517A4" w:rsidP="004F628A">
    <w:pPr>
      <w:pStyle w:val="Rodap"/>
      <w:tabs>
        <w:tab w:val="clear" w:pos="4320"/>
        <w:tab w:val="clear" w:pos="8640"/>
        <w:tab w:val="left" w:pos="9356"/>
      </w:tabs>
      <w:jc w:val="right"/>
      <w:rPr>
        <w:sz w:val="20"/>
      </w:rPr>
    </w:pPr>
    <w:r w:rsidRPr="004F628A">
      <w:rPr>
        <w:sz w:val="20"/>
      </w:rPr>
      <w:t xml:space="preserve">Ano/Semestre: 2018/2 </w:t>
    </w:r>
    <w:r w:rsidRPr="004F628A">
      <w:rPr>
        <w:sz w:val="20"/>
      </w:rPr>
      <w:tab/>
    </w:r>
    <w:r w:rsidRPr="004F628A">
      <w:rPr>
        <w:sz w:val="20"/>
      </w:rPr>
      <w:fldChar w:fldCharType="begin"/>
    </w:r>
    <w:r w:rsidRPr="004F628A">
      <w:rPr>
        <w:sz w:val="20"/>
      </w:rPr>
      <w:instrText>PAGE   \* MERGEFORMAT</w:instrText>
    </w:r>
    <w:r w:rsidRPr="004F628A">
      <w:rPr>
        <w:sz w:val="20"/>
      </w:rPr>
      <w:fldChar w:fldCharType="separate"/>
    </w:r>
    <w:r w:rsidRPr="004F628A">
      <w:rPr>
        <w:sz w:val="20"/>
      </w:rPr>
      <w:t>2</w:t>
    </w:r>
    <w:r w:rsidRPr="004F628A">
      <w:rPr>
        <w:sz w:val="20"/>
      </w:rPr>
      <w:fldChar w:fldCharType="end"/>
    </w:r>
  </w:p>
  <w:p w14:paraId="398BF62D" w14:textId="77777777" w:rsidR="004517A4" w:rsidRPr="00EC5071" w:rsidRDefault="004517A4" w:rsidP="00EC5071">
    <w:pPr>
      <w:pStyle w:val="Rodap"/>
      <w:jc w:val="righ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52A49C" w14:textId="77777777" w:rsidR="000E1EC7" w:rsidRDefault="000E1EC7">
      <w:r>
        <w:separator/>
      </w:r>
    </w:p>
    <w:p w14:paraId="4681DFA2" w14:textId="77777777" w:rsidR="000E1EC7" w:rsidRDefault="000E1EC7"/>
  </w:footnote>
  <w:footnote w:type="continuationSeparator" w:id="0">
    <w:p w14:paraId="17CB7CD0" w14:textId="77777777" w:rsidR="000E1EC7" w:rsidRDefault="000E1EC7">
      <w:r>
        <w:continuationSeparator/>
      </w:r>
    </w:p>
    <w:p w14:paraId="747FFD9E" w14:textId="77777777" w:rsidR="000E1EC7" w:rsidRDefault="000E1EC7"/>
  </w:footnote>
  <w:footnote w:type="continuationNotice" w:id="1">
    <w:p w14:paraId="21770EC3" w14:textId="77777777" w:rsidR="000E1EC7" w:rsidRDefault="000E1EC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2556DADE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4DA63132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1005"/>
    <w:rsid w:val="00001151"/>
    <w:rsid w:val="00011BB4"/>
    <w:rsid w:val="00012922"/>
    <w:rsid w:val="000153ED"/>
    <w:rsid w:val="0001575C"/>
    <w:rsid w:val="000204E7"/>
    <w:rsid w:val="00023FA0"/>
    <w:rsid w:val="00024F20"/>
    <w:rsid w:val="0002602F"/>
    <w:rsid w:val="000309FE"/>
    <w:rsid w:val="00030E4A"/>
    <w:rsid w:val="00031A27"/>
    <w:rsid w:val="0003584A"/>
    <w:rsid w:val="00036052"/>
    <w:rsid w:val="000608E9"/>
    <w:rsid w:val="00062602"/>
    <w:rsid w:val="000632C1"/>
    <w:rsid w:val="000667DF"/>
    <w:rsid w:val="00075792"/>
    <w:rsid w:val="00090634"/>
    <w:rsid w:val="000A104C"/>
    <w:rsid w:val="000A3EAB"/>
    <w:rsid w:val="000A7C35"/>
    <w:rsid w:val="000B1065"/>
    <w:rsid w:val="000B2318"/>
    <w:rsid w:val="000B3868"/>
    <w:rsid w:val="000B78CA"/>
    <w:rsid w:val="000C1926"/>
    <w:rsid w:val="000C1A18"/>
    <w:rsid w:val="000D6A35"/>
    <w:rsid w:val="000E039E"/>
    <w:rsid w:val="000E1EC7"/>
    <w:rsid w:val="000E27F9"/>
    <w:rsid w:val="000E2B1E"/>
    <w:rsid w:val="000E311F"/>
    <w:rsid w:val="000E3A68"/>
    <w:rsid w:val="000E659F"/>
    <w:rsid w:val="000E6CE0"/>
    <w:rsid w:val="000F77E3"/>
    <w:rsid w:val="00107B02"/>
    <w:rsid w:val="001164FE"/>
    <w:rsid w:val="00120B7A"/>
    <w:rsid w:val="00134B67"/>
    <w:rsid w:val="00142E14"/>
    <w:rsid w:val="001554E9"/>
    <w:rsid w:val="00157AA0"/>
    <w:rsid w:val="00160799"/>
    <w:rsid w:val="00162BF1"/>
    <w:rsid w:val="0016560C"/>
    <w:rsid w:val="00192730"/>
    <w:rsid w:val="001939C0"/>
    <w:rsid w:val="001A287F"/>
    <w:rsid w:val="001A6292"/>
    <w:rsid w:val="001B2F1E"/>
    <w:rsid w:val="001B7764"/>
    <w:rsid w:val="001C11D7"/>
    <w:rsid w:val="001C5CBB"/>
    <w:rsid w:val="001D0061"/>
    <w:rsid w:val="001E0C59"/>
    <w:rsid w:val="00202F3F"/>
    <w:rsid w:val="002073CD"/>
    <w:rsid w:val="0021536F"/>
    <w:rsid w:val="00217888"/>
    <w:rsid w:val="00224680"/>
    <w:rsid w:val="00224BB2"/>
    <w:rsid w:val="0023016C"/>
    <w:rsid w:val="00235240"/>
    <w:rsid w:val="002368FD"/>
    <w:rsid w:val="002440B0"/>
    <w:rsid w:val="00245FA2"/>
    <w:rsid w:val="00246506"/>
    <w:rsid w:val="00256F17"/>
    <w:rsid w:val="002646AE"/>
    <w:rsid w:val="00267043"/>
    <w:rsid w:val="0028617A"/>
    <w:rsid w:val="002879A7"/>
    <w:rsid w:val="0029608A"/>
    <w:rsid w:val="002B4718"/>
    <w:rsid w:val="002B4C10"/>
    <w:rsid w:val="002D05A9"/>
    <w:rsid w:val="002E6DD1"/>
    <w:rsid w:val="002F027E"/>
    <w:rsid w:val="002F240A"/>
    <w:rsid w:val="002F5469"/>
    <w:rsid w:val="00312CEA"/>
    <w:rsid w:val="00327CB1"/>
    <w:rsid w:val="00335048"/>
    <w:rsid w:val="00336B2C"/>
    <w:rsid w:val="00340B6D"/>
    <w:rsid w:val="0034274F"/>
    <w:rsid w:val="00344540"/>
    <w:rsid w:val="00362443"/>
    <w:rsid w:val="003654FC"/>
    <w:rsid w:val="00383087"/>
    <w:rsid w:val="00384FA1"/>
    <w:rsid w:val="00395463"/>
    <w:rsid w:val="003A2B7D"/>
    <w:rsid w:val="003A4A75"/>
    <w:rsid w:val="003B647A"/>
    <w:rsid w:val="003D0C23"/>
    <w:rsid w:val="003E4F19"/>
    <w:rsid w:val="003F70A3"/>
    <w:rsid w:val="0040349A"/>
    <w:rsid w:val="0040436D"/>
    <w:rsid w:val="00406452"/>
    <w:rsid w:val="00407E4F"/>
    <w:rsid w:val="00410543"/>
    <w:rsid w:val="00412A40"/>
    <w:rsid w:val="004173CC"/>
    <w:rsid w:val="0042356B"/>
    <w:rsid w:val="004243D2"/>
    <w:rsid w:val="00424610"/>
    <w:rsid w:val="0043349C"/>
    <w:rsid w:val="00445FCD"/>
    <w:rsid w:val="004517A4"/>
    <w:rsid w:val="004673CE"/>
    <w:rsid w:val="00476C78"/>
    <w:rsid w:val="0048576D"/>
    <w:rsid w:val="004861CE"/>
    <w:rsid w:val="00493FCF"/>
    <w:rsid w:val="0049495C"/>
    <w:rsid w:val="00497EF6"/>
    <w:rsid w:val="004B0996"/>
    <w:rsid w:val="004B6B8F"/>
    <w:rsid w:val="004B7511"/>
    <w:rsid w:val="004C57B2"/>
    <w:rsid w:val="004E698D"/>
    <w:rsid w:val="004F3135"/>
    <w:rsid w:val="004F628A"/>
    <w:rsid w:val="00503373"/>
    <w:rsid w:val="00505F89"/>
    <w:rsid w:val="00515C87"/>
    <w:rsid w:val="00520403"/>
    <w:rsid w:val="00536336"/>
    <w:rsid w:val="00542ED7"/>
    <w:rsid w:val="00550D4A"/>
    <w:rsid w:val="005529DD"/>
    <w:rsid w:val="00554256"/>
    <w:rsid w:val="00564A29"/>
    <w:rsid w:val="00564FBC"/>
    <w:rsid w:val="005705A9"/>
    <w:rsid w:val="00572864"/>
    <w:rsid w:val="00573A96"/>
    <w:rsid w:val="00581411"/>
    <w:rsid w:val="005816A3"/>
    <w:rsid w:val="0058307E"/>
    <w:rsid w:val="0058618A"/>
    <w:rsid w:val="005862B6"/>
    <w:rsid w:val="005A4952"/>
    <w:rsid w:val="005B0062"/>
    <w:rsid w:val="005B20A1"/>
    <w:rsid w:val="005B2478"/>
    <w:rsid w:val="005B6A00"/>
    <w:rsid w:val="005D0979"/>
    <w:rsid w:val="005D5B88"/>
    <w:rsid w:val="005E35F3"/>
    <w:rsid w:val="005E400D"/>
    <w:rsid w:val="005E4D96"/>
    <w:rsid w:val="005E698D"/>
    <w:rsid w:val="005F09F1"/>
    <w:rsid w:val="005F2235"/>
    <w:rsid w:val="005F645A"/>
    <w:rsid w:val="006118D1"/>
    <w:rsid w:val="00620605"/>
    <w:rsid w:val="00620D93"/>
    <w:rsid w:val="00623C76"/>
    <w:rsid w:val="0062576D"/>
    <w:rsid w:val="00625788"/>
    <w:rsid w:val="0063277E"/>
    <w:rsid w:val="006426D5"/>
    <w:rsid w:val="006456AC"/>
    <w:rsid w:val="006466FF"/>
    <w:rsid w:val="0065248F"/>
    <w:rsid w:val="00656C00"/>
    <w:rsid w:val="00661967"/>
    <w:rsid w:val="006656B5"/>
    <w:rsid w:val="0066664D"/>
    <w:rsid w:val="00671B49"/>
    <w:rsid w:val="006727A4"/>
    <w:rsid w:val="00695745"/>
    <w:rsid w:val="006A0A1A"/>
    <w:rsid w:val="006A1CC6"/>
    <w:rsid w:val="006A6460"/>
    <w:rsid w:val="006A7C29"/>
    <w:rsid w:val="006B104E"/>
    <w:rsid w:val="006B4F09"/>
    <w:rsid w:val="006B5AEA"/>
    <w:rsid w:val="006B6383"/>
    <w:rsid w:val="006B640D"/>
    <w:rsid w:val="006C4279"/>
    <w:rsid w:val="006C4F0D"/>
    <w:rsid w:val="006C61FA"/>
    <w:rsid w:val="006D0896"/>
    <w:rsid w:val="006D5926"/>
    <w:rsid w:val="006E61CB"/>
    <w:rsid w:val="006F27F1"/>
    <w:rsid w:val="006F57CD"/>
    <w:rsid w:val="0070391A"/>
    <w:rsid w:val="00704704"/>
    <w:rsid w:val="00706486"/>
    <w:rsid w:val="00725368"/>
    <w:rsid w:val="007304F3"/>
    <w:rsid w:val="00733FF9"/>
    <w:rsid w:val="0074460A"/>
    <w:rsid w:val="00745B17"/>
    <w:rsid w:val="00752825"/>
    <w:rsid w:val="00754E20"/>
    <w:rsid w:val="007554DF"/>
    <w:rsid w:val="0075776D"/>
    <w:rsid w:val="007613FB"/>
    <w:rsid w:val="00766AE1"/>
    <w:rsid w:val="007722BF"/>
    <w:rsid w:val="00774FCD"/>
    <w:rsid w:val="00775223"/>
    <w:rsid w:val="00780D0D"/>
    <w:rsid w:val="00784B28"/>
    <w:rsid w:val="007854B3"/>
    <w:rsid w:val="00785D92"/>
    <w:rsid w:val="0078787D"/>
    <w:rsid w:val="00787FA8"/>
    <w:rsid w:val="007A2117"/>
    <w:rsid w:val="007C080E"/>
    <w:rsid w:val="007C45C4"/>
    <w:rsid w:val="007D10F2"/>
    <w:rsid w:val="007D385E"/>
    <w:rsid w:val="007D5CD4"/>
    <w:rsid w:val="007E20BF"/>
    <w:rsid w:val="007E67A0"/>
    <w:rsid w:val="007E730D"/>
    <w:rsid w:val="007F3CFA"/>
    <w:rsid w:val="007F403E"/>
    <w:rsid w:val="00810CEA"/>
    <w:rsid w:val="00815017"/>
    <w:rsid w:val="00815FE5"/>
    <w:rsid w:val="008233E5"/>
    <w:rsid w:val="00833DE8"/>
    <w:rsid w:val="00833F47"/>
    <w:rsid w:val="008348C3"/>
    <w:rsid w:val="008365C5"/>
    <w:rsid w:val="008373B4"/>
    <w:rsid w:val="00845270"/>
    <w:rsid w:val="00847D37"/>
    <w:rsid w:val="00864CDD"/>
    <w:rsid w:val="00866EA3"/>
    <w:rsid w:val="00871A41"/>
    <w:rsid w:val="00876529"/>
    <w:rsid w:val="00877B61"/>
    <w:rsid w:val="00886D76"/>
    <w:rsid w:val="008A4A26"/>
    <w:rsid w:val="008B0A07"/>
    <w:rsid w:val="008B2B19"/>
    <w:rsid w:val="008B5B86"/>
    <w:rsid w:val="008C1495"/>
    <w:rsid w:val="008C5E2A"/>
    <w:rsid w:val="008D69C5"/>
    <w:rsid w:val="008D7404"/>
    <w:rsid w:val="008E0BD3"/>
    <w:rsid w:val="008E41CE"/>
    <w:rsid w:val="008F70AD"/>
    <w:rsid w:val="009022BF"/>
    <w:rsid w:val="009035A0"/>
    <w:rsid w:val="00911480"/>
    <w:rsid w:val="00911CD9"/>
    <w:rsid w:val="00912B71"/>
    <w:rsid w:val="00931632"/>
    <w:rsid w:val="00932C92"/>
    <w:rsid w:val="009368E6"/>
    <w:rsid w:val="00937465"/>
    <w:rsid w:val="009454E4"/>
    <w:rsid w:val="00957B40"/>
    <w:rsid w:val="0096683A"/>
    <w:rsid w:val="00982113"/>
    <w:rsid w:val="00984240"/>
    <w:rsid w:val="00984EDE"/>
    <w:rsid w:val="00985FAF"/>
    <w:rsid w:val="0098742E"/>
    <w:rsid w:val="00995B07"/>
    <w:rsid w:val="009A2619"/>
    <w:rsid w:val="009A7C04"/>
    <w:rsid w:val="009B10D6"/>
    <w:rsid w:val="009B44A3"/>
    <w:rsid w:val="009B62F9"/>
    <w:rsid w:val="009C422F"/>
    <w:rsid w:val="009D65D0"/>
    <w:rsid w:val="009D7E91"/>
    <w:rsid w:val="009E54F4"/>
    <w:rsid w:val="009F2BFA"/>
    <w:rsid w:val="00A021CD"/>
    <w:rsid w:val="00A03A3D"/>
    <w:rsid w:val="00A0507C"/>
    <w:rsid w:val="00A11D32"/>
    <w:rsid w:val="00A1375E"/>
    <w:rsid w:val="00A254F8"/>
    <w:rsid w:val="00A34FF6"/>
    <w:rsid w:val="00A46B48"/>
    <w:rsid w:val="00A50EAF"/>
    <w:rsid w:val="00A57F77"/>
    <w:rsid w:val="00A602F9"/>
    <w:rsid w:val="00A650EE"/>
    <w:rsid w:val="00A65A95"/>
    <w:rsid w:val="00A662C8"/>
    <w:rsid w:val="00A71157"/>
    <w:rsid w:val="00A73C5A"/>
    <w:rsid w:val="00A7748B"/>
    <w:rsid w:val="00A804AD"/>
    <w:rsid w:val="00A849D4"/>
    <w:rsid w:val="00A8598B"/>
    <w:rsid w:val="00A966E6"/>
    <w:rsid w:val="00AB13E7"/>
    <w:rsid w:val="00AB2BE3"/>
    <w:rsid w:val="00AB504A"/>
    <w:rsid w:val="00AB61C0"/>
    <w:rsid w:val="00AB7834"/>
    <w:rsid w:val="00AC0494"/>
    <w:rsid w:val="00AC2150"/>
    <w:rsid w:val="00AC4D5F"/>
    <w:rsid w:val="00AE040E"/>
    <w:rsid w:val="00AE08DB"/>
    <w:rsid w:val="00AE2729"/>
    <w:rsid w:val="00AE5AE2"/>
    <w:rsid w:val="00AE7343"/>
    <w:rsid w:val="00AF5C67"/>
    <w:rsid w:val="00B05B40"/>
    <w:rsid w:val="00B1458E"/>
    <w:rsid w:val="00B14C51"/>
    <w:rsid w:val="00B24742"/>
    <w:rsid w:val="00B44F11"/>
    <w:rsid w:val="00B52496"/>
    <w:rsid w:val="00B62979"/>
    <w:rsid w:val="00B65258"/>
    <w:rsid w:val="00B6753D"/>
    <w:rsid w:val="00B70056"/>
    <w:rsid w:val="00B823A7"/>
    <w:rsid w:val="00B87D11"/>
    <w:rsid w:val="00B90FA5"/>
    <w:rsid w:val="00B919F1"/>
    <w:rsid w:val="00B94F95"/>
    <w:rsid w:val="00BA0ADA"/>
    <w:rsid w:val="00BB3651"/>
    <w:rsid w:val="00BB468D"/>
    <w:rsid w:val="00BC0E8D"/>
    <w:rsid w:val="00BC4C3A"/>
    <w:rsid w:val="00BC511F"/>
    <w:rsid w:val="00BE6551"/>
    <w:rsid w:val="00BF093B"/>
    <w:rsid w:val="00BF5381"/>
    <w:rsid w:val="00BF7D2A"/>
    <w:rsid w:val="00C0531E"/>
    <w:rsid w:val="00C06B2A"/>
    <w:rsid w:val="00C105B8"/>
    <w:rsid w:val="00C21514"/>
    <w:rsid w:val="00C21895"/>
    <w:rsid w:val="00C25D05"/>
    <w:rsid w:val="00C4244F"/>
    <w:rsid w:val="00C45104"/>
    <w:rsid w:val="00C632ED"/>
    <w:rsid w:val="00C66150"/>
    <w:rsid w:val="00C70EF5"/>
    <w:rsid w:val="00C756C5"/>
    <w:rsid w:val="00C82CAE"/>
    <w:rsid w:val="00C83F56"/>
    <w:rsid w:val="00C87D50"/>
    <w:rsid w:val="00C930A8"/>
    <w:rsid w:val="00CA3B74"/>
    <w:rsid w:val="00CA4B17"/>
    <w:rsid w:val="00CA56E7"/>
    <w:rsid w:val="00CA5A08"/>
    <w:rsid w:val="00CA6CB8"/>
    <w:rsid w:val="00CA6CDB"/>
    <w:rsid w:val="00CB5743"/>
    <w:rsid w:val="00CC3524"/>
    <w:rsid w:val="00CC7608"/>
    <w:rsid w:val="00CD27BE"/>
    <w:rsid w:val="00CD37A5"/>
    <w:rsid w:val="00CD6F0F"/>
    <w:rsid w:val="00CE0BB7"/>
    <w:rsid w:val="00CE3E9A"/>
    <w:rsid w:val="00CE5187"/>
    <w:rsid w:val="00CF6900"/>
    <w:rsid w:val="00CF6E39"/>
    <w:rsid w:val="00CF72DA"/>
    <w:rsid w:val="00D159B2"/>
    <w:rsid w:val="00D15B4E"/>
    <w:rsid w:val="00D17378"/>
    <w:rsid w:val="00D177E7"/>
    <w:rsid w:val="00D20727"/>
    <w:rsid w:val="00D2079F"/>
    <w:rsid w:val="00D25073"/>
    <w:rsid w:val="00D42667"/>
    <w:rsid w:val="00D447EF"/>
    <w:rsid w:val="00D505E2"/>
    <w:rsid w:val="00D62CCB"/>
    <w:rsid w:val="00D7463D"/>
    <w:rsid w:val="00D804E0"/>
    <w:rsid w:val="00D80F5A"/>
    <w:rsid w:val="00DA3053"/>
    <w:rsid w:val="00DA4540"/>
    <w:rsid w:val="00DA5252"/>
    <w:rsid w:val="00DA5404"/>
    <w:rsid w:val="00DA587E"/>
    <w:rsid w:val="00DA5CFB"/>
    <w:rsid w:val="00DB3052"/>
    <w:rsid w:val="00DC2D17"/>
    <w:rsid w:val="00DE23BF"/>
    <w:rsid w:val="00DE3981"/>
    <w:rsid w:val="00DE40DD"/>
    <w:rsid w:val="00DE7755"/>
    <w:rsid w:val="00DF059A"/>
    <w:rsid w:val="00DF060A"/>
    <w:rsid w:val="00DF6D19"/>
    <w:rsid w:val="00DF70F5"/>
    <w:rsid w:val="00E06C01"/>
    <w:rsid w:val="00E10EB6"/>
    <w:rsid w:val="00E2252C"/>
    <w:rsid w:val="00E270C0"/>
    <w:rsid w:val="00E27CD4"/>
    <w:rsid w:val="00E36D82"/>
    <w:rsid w:val="00E36EE8"/>
    <w:rsid w:val="00E460B9"/>
    <w:rsid w:val="00E55E9E"/>
    <w:rsid w:val="00E67121"/>
    <w:rsid w:val="00E7198D"/>
    <w:rsid w:val="00E735AF"/>
    <w:rsid w:val="00E74CA6"/>
    <w:rsid w:val="00E75E3D"/>
    <w:rsid w:val="00E90325"/>
    <w:rsid w:val="00E9731C"/>
    <w:rsid w:val="00EA1C8B"/>
    <w:rsid w:val="00EA4E4C"/>
    <w:rsid w:val="00EB341A"/>
    <w:rsid w:val="00EC0184"/>
    <w:rsid w:val="00EC5071"/>
    <w:rsid w:val="00EE7E3E"/>
    <w:rsid w:val="00EF63AB"/>
    <w:rsid w:val="00F017AF"/>
    <w:rsid w:val="00F041C4"/>
    <w:rsid w:val="00F1598C"/>
    <w:rsid w:val="00F20BC6"/>
    <w:rsid w:val="00F21997"/>
    <w:rsid w:val="00F21E5A"/>
    <w:rsid w:val="00F255FC"/>
    <w:rsid w:val="00F259B0"/>
    <w:rsid w:val="00F26A20"/>
    <w:rsid w:val="00F276C9"/>
    <w:rsid w:val="00F36C43"/>
    <w:rsid w:val="00F40690"/>
    <w:rsid w:val="00F43B8F"/>
    <w:rsid w:val="00F51785"/>
    <w:rsid w:val="00F530D7"/>
    <w:rsid w:val="00F541E6"/>
    <w:rsid w:val="00F56D1E"/>
    <w:rsid w:val="00F640BF"/>
    <w:rsid w:val="00F70754"/>
    <w:rsid w:val="00F85DEE"/>
    <w:rsid w:val="00F879A1"/>
    <w:rsid w:val="00F92FC4"/>
    <w:rsid w:val="00F9793C"/>
    <w:rsid w:val="00F97E10"/>
    <w:rsid w:val="00FA0C14"/>
    <w:rsid w:val="00FB3BA6"/>
    <w:rsid w:val="00FB4715"/>
    <w:rsid w:val="00FB4B02"/>
    <w:rsid w:val="00FC2D40"/>
    <w:rsid w:val="00FC3600"/>
    <w:rsid w:val="00FC565B"/>
    <w:rsid w:val="00FE006E"/>
    <w:rsid w:val="00FE0CFD"/>
    <w:rsid w:val="00FE54D4"/>
    <w:rsid w:val="00FF0DF1"/>
    <w:rsid w:val="00FF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B2A99DB"/>
  <w15:chartTrackingRefBased/>
  <w15:docId w15:val="{875960D9-4202-4A5E-BA1C-132D76576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iPriority="0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A4A26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F3135"/>
    <w:pPr>
      <w:keepLines w:val="0"/>
      <w:numPr>
        <w:numId w:val="1"/>
      </w:numPr>
      <w:tabs>
        <w:tab w:val="left" w:pos="720"/>
      </w:tabs>
      <w:spacing w:before="240"/>
      <w:outlineLvl w:val="0"/>
    </w:pPr>
    <w:rPr>
      <w:b/>
      <w:caps/>
      <w:kern w:val="28"/>
      <w:sz w:val="20"/>
      <w:szCs w:val="20"/>
    </w:rPr>
  </w:style>
  <w:style w:type="paragraph" w:styleId="Ttulo2">
    <w:name w:val="heading 2"/>
    <w:aliases w:val="TF-TÍTULO 2"/>
    <w:next w:val="TF-TEXTO"/>
    <w:autoRedefine/>
    <w:qFormat/>
    <w:rsid w:val="00CA3B74"/>
    <w:pPr>
      <w:keepNext/>
      <w:keepLines/>
      <w:numPr>
        <w:ilvl w:val="1"/>
        <w:numId w:val="1"/>
      </w:numPr>
      <w:spacing w:before="120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157AA0"/>
    <w:pPr>
      <w:keepNext/>
      <w:keepLines/>
      <w:numPr>
        <w:ilvl w:val="2"/>
        <w:numId w:val="1"/>
      </w:numPr>
      <w:spacing w:before="240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B05B40"/>
    <w:pPr>
      <w:keepNext/>
      <w:keepLines/>
      <w:numPr>
        <w:ilvl w:val="3"/>
        <w:numId w:val="1"/>
      </w:numPr>
      <w:spacing w:before="240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B05B40"/>
    <w:pPr>
      <w:keepNext/>
      <w:keepLines/>
      <w:numPr>
        <w:ilvl w:val="4"/>
        <w:numId w:val="1"/>
      </w:numPr>
      <w:spacing w:before="240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B05B40"/>
    <w:pPr>
      <w:spacing w:before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TTULOTCC">
    <w:name w:val="TF-TÍTULO TCC"/>
    <w:next w:val="Normal"/>
    <w:qFormat/>
    <w:rsid w:val="00BB3651"/>
    <w:pPr>
      <w:jc w:val="center"/>
    </w:pPr>
    <w:rPr>
      <w:b/>
      <w:caps/>
      <w:sz w:val="32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REFERNCIASTTULO">
    <w:name w:val="TF-REFERÊNCIAS TÍTULO"/>
    <w:basedOn w:val="Normal"/>
    <w:next w:val="TF-REFERNCIASITEM"/>
    <w:rsid w:val="008A4A26"/>
    <w:pPr>
      <w:keepLines w:val="0"/>
      <w:spacing w:before="240"/>
    </w:pPr>
    <w:rPr>
      <w:b/>
      <w:caps/>
      <w:sz w:val="20"/>
      <w:szCs w:val="20"/>
    </w:rPr>
  </w:style>
  <w:style w:type="paragraph" w:customStyle="1" w:styleId="TF-REFERNCIASITEM">
    <w:name w:val="TF-REFERÊNCIAS ITEM"/>
    <w:rsid w:val="003654FC"/>
    <w:pPr>
      <w:keepLines/>
      <w:spacing w:before="120"/>
    </w:pPr>
    <w:rPr>
      <w:sz w:val="18"/>
    </w:rPr>
  </w:style>
  <w:style w:type="paragraph" w:customStyle="1" w:styleId="TF-SUBALNEAnvel1">
    <w:name w:val="TF-SUBALÍNEA nível 1"/>
    <w:basedOn w:val="TF-ALNEA"/>
    <w:rsid w:val="00B05B40"/>
    <w:pPr>
      <w:numPr>
        <w:ilvl w:val="1"/>
      </w:numPr>
      <w:spacing w:before="0"/>
    </w:pPr>
    <w:rPr>
      <w:rFonts w:ascii="Times" w:hAnsi="Times"/>
    </w:rPr>
  </w:style>
  <w:style w:type="paragraph" w:customStyle="1" w:styleId="TF-ALNEA">
    <w:name w:val="TF-ALÍNEA"/>
    <w:qFormat/>
    <w:rsid w:val="00B05B40"/>
    <w:pPr>
      <w:widowControl w:val="0"/>
      <w:numPr>
        <w:numId w:val="2"/>
      </w:numPr>
      <w:spacing w:before="120"/>
      <w:contextualSpacing/>
      <w:jc w:val="both"/>
    </w:p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TTULOAPNDICE">
    <w:name w:val="TF-TÍTULO APÊNDICE"/>
    <w:next w:val="TF-TEXTO"/>
    <w:rsid w:val="004F3135"/>
    <w:pPr>
      <w:keepNext/>
      <w:pageBreakBefore/>
      <w:spacing w:before="240"/>
      <w:jc w:val="both"/>
    </w:pPr>
    <w:rPr>
      <w:b/>
      <w:caps/>
    </w:rPr>
  </w:style>
  <w:style w:type="paragraph" w:customStyle="1" w:styleId="TF-TTULOANEXO">
    <w:name w:val="TF-TÍTULO ANEXO"/>
    <w:next w:val="TF-TEXTO"/>
    <w:rsid w:val="004F3135"/>
    <w:pPr>
      <w:keepNext/>
      <w:pageBreakBefore/>
      <w:spacing w:before="240"/>
      <w:jc w:val="both"/>
    </w:pPr>
    <w:rPr>
      <w:b/>
    </w:rPr>
  </w:style>
  <w:style w:type="paragraph" w:customStyle="1" w:styleId="TF-FONTE">
    <w:name w:val="TF-FONTE"/>
    <w:next w:val="Normal"/>
    <w:qFormat/>
    <w:rsid w:val="00CC7608"/>
    <w:pPr>
      <w:jc w:val="center"/>
    </w:pPr>
    <w:rPr>
      <w:sz w:val="18"/>
    </w:rPr>
  </w:style>
  <w:style w:type="paragraph" w:customStyle="1" w:styleId="TF-LEGENDA">
    <w:name w:val="TF-LEGENDA"/>
    <w:basedOn w:val="Normal"/>
    <w:next w:val="Normal"/>
    <w:qFormat/>
    <w:rsid w:val="001B7764"/>
    <w:pPr>
      <w:spacing w:before="60" w:after="20"/>
      <w:jc w:val="center"/>
      <w:outlineLvl w:val="0"/>
    </w:pPr>
    <w:rPr>
      <w:sz w:val="20"/>
      <w:szCs w:val="20"/>
    </w:rPr>
  </w:style>
  <w:style w:type="paragraph" w:customStyle="1" w:styleId="TF-CITAO">
    <w:name w:val="TF-CITAÇÃO"/>
    <w:next w:val="TF-TEXTO"/>
    <w:qFormat/>
    <w:rsid w:val="008A4A26"/>
    <w:pPr>
      <w:widowControl w:val="0"/>
      <w:spacing w:before="120" w:after="120"/>
      <w:ind w:left="2268"/>
      <w:jc w:val="both"/>
    </w:pPr>
    <w:rPr>
      <w:sz w:val="18"/>
    </w:r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Analticoilustraes-tabelas">
    <w:name w:val="Analítico ilustrações-tabelas"/>
    <w:basedOn w:val="Sumrio1"/>
    <w:pPr>
      <w:ind w:left="1247" w:hanging="1247"/>
    </w:pPr>
    <w:rPr>
      <w:caps w:val="0"/>
    </w:rPr>
  </w:style>
  <w:style w:type="paragraph" w:customStyle="1" w:styleId="TF-TEXTO-QUADRO">
    <w:name w:val="TF-TEXTO-QUADRO"/>
    <w:qFormat/>
    <w:rsid w:val="006C4279"/>
    <w:pPr>
      <w:keepLines/>
    </w:pPr>
  </w:style>
  <w:style w:type="paragraph" w:customStyle="1" w:styleId="TF-CDIGO-FONTE">
    <w:name w:val="TF-CÓDIGO-FONTE"/>
    <w:qFormat/>
    <w:rsid w:val="008A4A26"/>
    <w:pPr>
      <w:keepNext/>
      <w:keepLines/>
    </w:pPr>
    <w:rPr>
      <w:rFonts w:ascii="Courier" w:hAnsi="Courier"/>
      <w:sz w:val="18"/>
      <w:lang w:val="en-US"/>
    </w:rPr>
  </w:style>
  <w:style w:type="paragraph" w:customStyle="1" w:styleId="TF-TEXTO-QUADRO-Centralizado">
    <w:name w:val="TF-TEXTO-QUADRO-Centralizado"/>
    <w:basedOn w:val="Normal"/>
    <w:rsid w:val="00B05B40"/>
    <w:pPr>
      <w:jc w:val="center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-QUADRO-Direita">
    <w:name w:val="TF-TEXTO-QUADRO-Direita"/>
    <w:basedOn w:val="Normal"/>
    <w:rsid w:val="00B05B40"/>
    <w:pPr>
      <w:jc w:val="right"/>
    </w:pPr>
    <w:rPr>
      <w:sz w:val="20"/>
      <w:szCs w:val="20"/>
    </w:r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FIGURA">
    <w:name w:val="TF-FIGURA"/>
    <w:basedOn w:val="TF-TEXTO"/>
    <w:qFormat/>
    <w:rsid w:val="004B0996"/>
    <w:pPr>
      <w:keepNext/>
      <w:spacing w:before="20" w:after="20"/>
      <w:ind w:firstLine="0"/>
      <w:jc w:val="center"/>
    </w:pPr>
  </w:style>
  <w:style w:type="character" w:customStyle="1" w:styleId="TF-COURIER9">
    <w:name w:val="TF-COURIER 9"/>
    <w:qFormat/>
    <w:rsid w:val="008A4A26"/>
    <w:rPr>
      <w:rFonts w:ascii="Courier New" w:hAnsi="Courier New"/>
      <w:sz w:val="18"/>
    </w:rPr>
  </w:style>
  <w:style w:type="paragraph" w:styleId="Legenda">
    <w:name w:val="caption"/>
    <w:basedOn w:val="Normal"/>
    <w:next w:val="Normal"/>
    <w:uiPriority w:val="35"/>
    <w:rsid w:val="00A73C5A"/>
    <w:rPr>
      <w:b/>
      <w:bCs/>
      <w:sz w:val="20"/>
      <w:szCs w:val="20"/>
    </w:rPr>
  </w:style>
  <w:style w:type="paragraph" w:customStyle="1" w:styleId="TF-AUTORES">
    <w:name w:val="TF-AUTORES"/>
    <w:basedOn w:val="Normal"/>
    <w:rsid w:val="00EC5071"/>
    <w:pPr>
      <w:keepNext w:val="0"/>
      <w:keepLines w:val="0"/>
      <w:tabs>
        <w:tab w:val="left" w:pos="720"/>
      </w:tabs>
      <w:spacing w:before="120" w:after="120"/>
      <w:jc w:val="center"/>
    </w:pPr>
    <w:rPr>
      <w:rFonts w:ascii="Times" w:hAnsi="Times"/>
      <w:b/>
      <w:lang w:val="en-US"/>
    </w:rPr>
  </w:style>
  <w:style w:type="paragraph" w:customStyle="1" w:styleId="TF-RESUMO">
    <w:name w:val="TF-RESUMO"/>
    <w:basedOn w:val="Normal"/>
    <w:rsid w:val="005E4D96"/>
    <w:pPr>
      <w:keepNext w:val="0"/>
      <w:keepLines w:val="0"/>
      <w:tabs>
        <w:tab w:val="left" w:pos="720"/>
      </w:tabs>
      <w:spacing w:before="120"/>
      <w:ind w:left="454" w:right="454"/>
      <w:jc w:val="both"/>
    </w:pPr>
    <w:rPr>
      <w:i/>
      <w:sz w:val="20"/>
    </w:rPr>
  </w:style>
  <w:style w:type="paragraph" w:customStyle="1" w:styleId="TF-PALAVRASCHAVE">
    <w:name w:val="TF-PALAVRAS CHAVE"/>
    <w:basedOn w:val="Normal"/>
    <w:rsid w:val="00D804E0"/>
    <w:pPr>
      <w:keepNext w:val="0"/>
      <w:keepLines w:val="0"/>
      <w:tabs>
        <w:tab w:val="left" w:pos="720"/>
      </w:tabs>
      <w:spacing w:before="120"/>
      <w:ind w:left="454" w:right="454"/>
      <w:jc w:val="both"/>
    </w:pPr>
    <w:rPr>
      <w:i/>
      <w:sz w:val="20"/>
    </w:rPr>
  </w:style>
  <w:style w:type="paragraph" w:customStyle="1" w:styleId="TF-INSTITUICAO">
    <w:name w:val="TF-INSTITUICAO"/>
    <w:basedOn w:val="Normal"/>
    <w:rsid w:val="00EC5071"/>
    <w:pPr>
      <w:jc w:val="center"/>
    </w:pPr>
    <w:rPr>
      <w:sz w:val="20"/>
    </w:rPr>
  </w:style>
  <w:style w:type="paragraph" w:customStyle="1" w:styleId="TF-EMAIL">
    <w:name w:val="TF-EMAIL"/>
    <w:basedOn w:val="Normal"/>
    <w:rsid w:val="004F628A"/>
    <w:pPr>
      <w:spacing w:before="120"/>
      <w:jc w:val="center"/>
    </w:pPr>
    <w:rPr>
      <w:rFonts w:ascii="Courier New" w:hAnsi="Courier New"/>
      <w:sz w:val="18"/>
    </w:rPr>
  </w:style>
  <w:style w:type="character" w:customStyle="1" w:styleId="CabealhoChar">
    <w:name w:val="Cabeçalho Char"/>
    <w:link w:val="Cabealho"/>
    <w:uiPriority w:val="99"/>
    <w:rsid w:val="00EC5071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4F628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9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Props1.xml><?xml version="1.0" encoding="utf-8"?>
<ds:datastoreItem xmlns:ds="http://schemas.openxmlformats.org/officeDocument/2006/customXml" ds:itemID="{2B827772-E1CC-4349-9FCB-FE8674A2EA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1B230B-4528-4127-A9ED-BDDF15C15D7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AB50341-27D8-4A77-A704-8A35390CE9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DA352C3-1804-4B1A-A44A-0C8F651EBE51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13</Pages>
  <Words>5254</Words>
  <Characters>28376</Characters>
  <Application>Microsoft Office Word</Application>
  <DocSecurity>0</DocSecurity>
  <Lines>236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Luma Kühl</cp:lastModifiedBy>
  <cp:revision>8</cp:revision>
  <cp:lastPrinted>2013-08-27T11:47:00Z</cp:lastPrinted>
  <dcterms:created xsi:type="dcterms:W3CDTF">2020-11-02T20:54:00Z</dcterms:created>
  <dcterms:modified xsi:type="dcterms:W3CDTF">2020-11-03T00:35:00Z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