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A47" w:rsidRDefault="00B558F4">
      <w:r>
        <w:t>Dalton Scharff</w:t>
      </w:r>
    </w:p>
    <w:p w:rsidR="00B558F4" w:rsidRDefault="00B558F4">
      <w:r>
        <w:t>Prof. Bigrigg</w:t>
      </w:r>
    </w:p>
    <w:p w:rsidR="00B558F4" w:rsidRDefault="00B558F4">
      <w:r>
        <w:t>CS 1645</w:t>
      </w:r>
    </w:p>
    <w:p w:rsidR="00B558F4" w:rsidRDefault="00B558F4">
      <w:r>
        <w:t>30 January 2017</w:t>
      </w:r>
    </w:p>
    <w:p w:rsidR="00B558F4" w:rsidRPr="00B558F4" w:rsidRDefault="00B558F4" w:rsidP="00B558F4">
      <w:pPr>
        <w:jc w:val="center"/>
        <w:rPr>
          <w:b/>
          <w:u w:val="single"/>
        </w:rPr>
      </w:pPr>
      <w:r w:rsidRPr="00B558F4">
        <w:rPr>
          <w:b/>
          <w:u w:val="single"/>
        </w:rPr>
        <w:t>Homework 1 Findings</w:t>
      </w:r>
    </w:p>
    <w:tbl>
      <w:tblPr>
        <w:tblStyle w:val="TableGrid"/>
        <w:tblW w:w="0" w:type="auto"/>
        <w:tblLook w:val="04A0" w:firstRow="1" w:lastRow="0" w:firstColumn="1" w:lastColumn="0" w:noHBand="0" w:noVBand="1"/>
      </w:tblPr>
      <w:tblGrid>
        <w:gridCol w:w="2336"/>
        <w:gridCol w:w="2338"/>
        <w:gridCol w:w="2338"/>
        <w:gridCol w:w="2338"/>
      </w:tblGrid>
      <w:tr w:rsidR="00B558F4" w:rsidTr="0014246A">
        <w:tc>
          <w:tcPr>
            <w:tcW w:w="4675" w:type="dxa"/>
            <w:gridSpan w:val="2"/>
          </w:tcPr>
          <w:p w:rsidR="00B558F4" w:rsidRPr="00B558F4" w:rsidRDefault="00B558F4" w:rsidP="00B558F4">
            <w:pPr>
              <w:jc w:val="center"/>
              <w:rPr>
                <w:b/>
              </w:rPr>
            </w:pPr>
            <w:r>
              <w:rPr>
                <w:b/>
              </w:rPr>
              <w:t>NUM_OF_RANDOMS: 10</w:t>
            </w:r>
          </w:p>
        </w:tc>
        <w:tc>
          <w:tcPr>
            <w:tcW w:w="4675" w:type="dxa"/>
            <w:gridSpan w:val="2"/>
          </w:tcPr>
          <w:p w:rsidR="00B558F4" w:rsidRPr="00B558F4" w:rsidRDefault="00B558F4" w:rsidP="00B558F4">
            <w:pPr>
              <w:jc w:val="center"/>
              <w:rPr>
                <w:b/>
              </w:rPr>
            </w:pPr>
            <w:r w:rsidRPr="00B558F4">
              <w:rPr>
                <w:b/>
              </w:rPr>
              <w:t>REPEATER: 100</w:t>
            </w:r>
          </w:p>
        </w:tc>
      </w:tr>
      <w:tr w:rsidR="00B558F4" w:rsidTr="00B558F4">
        <w:tc>
          <w:tcPr>
            <w:tcW w:w="2337" w:type="dxa"/>
          </w:tcPr>
          <w:p w:rsidR="00B558F4" w:rsidRDefault="00B558F4" w:rsidP="00B558F4">
            <w:pPr>
              <w:jc w:val="center"/>
            </w:pPr>
          </w:p>
        </w:tc>
        <w:tc>
          <w:tcPr>
            <w:tcW w:w="2337" w:type="dxa"/>
          </w:tcPr>
          <w:p w:rsidR="00B558F4" w:rsidRDefault="00B558F4" w:rsidP="00B558F4">
            <w:pPr>
              <w:jc w:val="center"/>
            </w:pPr>
            <w:r w:rsidRPr="00B558F4">
              <w:t>Sort Whole</w:t>
            </w:r>
            <w:r>
              <w:br/>
            </w:r>
            <w:r w:rsidRPr="00B558F4">
              <w:t>(Part2_combined.c)</w:t>
            </w:r>
          </w:p>
        </w:tc>
        <w:tc>
          <w:tcPr>
            <w:tcW w:w="2338" w:type="dxa"/>
          </w:tcPr>
          <w:p w:rsidR="00B558F4" w:rsidRDefault="00B558F4" w:rsidP="00B558F4">
            <w:pPr>
              <w:jc w:val="center"/>
            </w:pPr>
            <w:r w:rsidRPr="00B558F4">
              <w:t>Sort Halves and Merge</w:t>
            </w:r>
            <w:r>
              <w:br/>
            </w:r>
            <w:r w:rsidRPr="00B558F4">
              <w:t>(Part2_split.c)</w:t>
            </w:r>
          </w:p>
        </w:tc>
        <w:tc>
          <w:tcPr>
            <w:tcW w:w="2338" w:type="dxa"/>
          </w:tcPr>
          <w:p w:rsidR="00B558F4" w:rsidRDefault="00B558F4" w:rsidP="00B558F4">
            <w:pPr>
              <w:jc w:val="center"/>
            </w:pPr>
            <w:r w:rsidRPr="00B558F4">
              <w:t>Parallel Sorting</w:t>
            </w:r>
            <w:r>
              <w:br/>
            </w:r>
            <w:r w:rsidRPr="00B558F4">
              <w:t>(Part5_server.c)</w:t>
            </w:r>
          </w:p>
        </w:tc>
      </w:tr>
      <w:tr w:rsidR="00B558F4" w:rsidTr="00B558F4">
        <w:tc>
          <w:tcPr>
            <w:tcW w:w="2337" w:type="dxa"/>
          </w:tcPr>
          <w:p w:rsidR="00B558F4" w:rsidRDefault="00B558F4" w:rsidP="00B558F4">
            <w:pPr>
              <w:jc w:val="center"/>
            </w:pPr>
            <w:r>
              <w:t>Average:</w:t>
            </w:r>
          </w:p>
        </w:tc>
        <w:tc>
          <w:tcPr>
            <w:tcW w:w="2337" w:type="dxa"/>
          </w:tcPr>
          <w:p w:rsidR="00B558F4" w:rsidRDefault="00B558F4" w:rsidP="00B558F4">
            <w:pPr>
              <w:jc w:val="center"/>
            </w:pPr>
            <w:r>
              <w:t>2</w:t>
            </w:r>
            <w:r w:rsidRPr="00B558F4">
              <w:t>μs</w:t>
            </w:r>
          </w:p>
        </w:tc>
        <w:tc>
          <w:tcPr>
            <w:tcW w:w="2338" w:type="dxa"/>
          </w:tcPr>
          <w:p w:rsidR="00B558F4" w:rsidRDefault="00B558F4" w:rsidP="00B558F4">
            <w:pPr>
              <w:jc w:val="center"/>
            </w:pPr>
            <w:r>
              <w:t>1</w:t>
            </w:r>
            <w:r w:rsidRPr="00B558F4">
              <w:t>μs</w:t>
            </w:r>
          </w:p>
        </w:tc>
        <w:tc>
          <w:tcPr>
            <w:tcW w:w="2338" w:type="dxa"/>
          </w:tcPr>
          <w:p w:rsidR="00B558F4" w:rsidRDefault="00D971C1" w:rsidP="00B558F4">
            <w:pPr>
              <w:jc w:val="center"/>
            </w:pPr>
            <w:r w:rsidRPr="00D971C1">
              <w:t>76921μs</w:t>
            </w:r>
          </w:p>
        </w:tc>
      </w:tr>
      <w:tr w:rsidR="00B558F4" w:rsidTr="00B558F4">
        <w:tc>
          <w:tcPr>
            <w:tcW w:w="2337" w:type="dxa"/>
          </w:tcPr>
          <w:p w:rsidR="00B558F4" w:rsidRDefault="00B558F4" w:rsidP="00B558F4">
            <w:pPr>
              <w:jc w:val="center"/>
            </w:pPr>
            <w:r>
              <w:t>Fastest:</w:t>
            </w:r>
          </w:p>
        </w:tc>
        <w:tc>
          <w:tcPr>
            <w:tcW w:w="2337" w:type="dxa"/>
          </w:tcPr>
          <w:p w:rsidR="00B558F4" w:rsidRDefault="00B558F4" w:rsidP="00B558F4">
            <w:pPr>
              <w:jc w:val="center"/>
            </w:pPr>
            <w:r>
              <w:t>1</w:t>
            </w:r>
            <w:r w:rsidRPr="00B558F4">
              <w:t>μs</w:t>
            </w:r>
          </w:p>
        </w:tc>
        <w:tc>
          <w:tcPr>
            <w:tcW w:w="2338" w:type="dxa"/>
          </w:tcPr>
          <w:p w:rsidR="00B558F4" w:rsidRDefault="00B558F4" w:rsidP="00B558F4">
            <w:pPr>
              <w:jc w:val="center"/>
            </w:pPr>
            <w:r>
              <w:t>1</w:t>
            </w:r>
            <w:r w:rsidRPr="00B558F4">
              <w:t>μs</w:t>
            </w:r>
          </w:p>
        </w:tc>
        <w:tc>
          <w:tcPr>
            <w:tcW w:w="2338" w:type="dxa"/>
          </w:tcPr>
          <w:p w:rsidR="00B558F4" w:rsidRDefault="00D971C1" w:rsidP="00B558F4">
            <w:pPr>
              <w:jc w:val="center"/>
            </w:pPr>
            <w:r w:rsidRPr="00D971C1">
              <w:t>188020μs</w:t>
            </w:r>
          </w:p>
        </w:tc>
      </w:tr>
      <w:tr w:rsidR="00B558F4" w:rsidTr="00B558F4">
        <w:tc>
          <w:tcPr>
            <w:tcW w:w="2337" w:type="dxa"/>
          </w:tcPr>
          <w:p w:rsidR="00B558F4" w:rsidRDefault="00B558F4" w:rsidP="00B558F4">
            <w:pPr>
              <w:jc w:val="center"/>
            </w:pPr>
            <w:r>
              <w:t>Slowest:</w:t>
            </w:r>
          </w:p>
        </w:tc>
        <w:tc>
          <w:tcPr>
            <w:tcW w:w="2337" w:type="dxa"/>
          </w:tcPr>
          <w:p w:rsidR="00B558F4" w:rsidRDefault="00B558F4" w:rsidP="00B558F4">
            <w:pPr>
              <w:jc w:val="center"/>
            </w:pPr>
            <w:r>
              <w:t>3</w:t>
            </w:r>
            <w:r w:rsidRPr="00B558F4">
              <w:t>μs</w:t>
            </w:r>
          </w:p>
        </w:tc>
        <w:tc>
          <w:tcPr>
            <w:tcW w:w="2338" w:type="dxa"/>
          </w:tcPr>
          <w:p w:rsidR="00B558F4" w:rsidRDefault="00B558F4" w:rsidP="00B558F4">
            <w:pPr>
              <w:jc w:val="center"/>
            </w:pPr>
            <w:r>
              <w:t>4</w:t>
            </w:r>
            <w:r w:rsidRPr="00B558F4">
              <w:t>μs</w:t>
            </w:r>
          </w:p>
        </w:tc>
        <w:tc>
          <w:tcPr>
            <w:tcW w:w="2338" w:type="dxa"/>
          </w:tcPr>
          <w:p w:rsidR="00B558F4" w:rsidRDefault="00D971C1" w:rsidP="00B558F4">
            <w:pPr>
              <w:jc w:val="center"/>
            </w:pPr>
            <w:r w:rsidRPr="00D971C1">
              <w:t>16494μs</w:t>
            </w:r>
          </w:p>
        </w:tc>
      </w:tr>
    </w:tbl>
    <w:p w:rsidR="00B558F4" w:rsidRDefault="00B558F4" w:rsidP="00B558F4">
      <w:pPr>
        <w:jc w:val="center"/>
      </w:pPr>
    </w:p>
    <w:tbl>
      <w:tblPr>
        <w:tblStyle w:val="TableGrid"/>
        <w:tblW w:w="0" w:type="auto"/>
        <w:tblLook w:val="04A0" w:firstRow="1" w:lastRow="0" w:firstColumn="1" w:lastColumn="0" w:noHBand="0" w:noVBand="1"/>
      </w:tblPr>
      <w:tblGrid>
        <w:gridCol w:w="2336"/>
        <w:gridCol w:w="2338"/>
        <w:gridCol w:w="2338"/>
        <w:gridCol w:w="2338"/>
      </w:tblGrid>
      <w:tr w:rsidR="00B558F4" w:rsidTr="00817ECE">
        <w:tc>
          <w:tcPr>
            <w:tcW w:w="4675" w:type="dxa"/>
            <w:gridSpan w:val="2"/>
          </w:tcPr>
          <w:p w:rsidR="00B558F4" w:rsidRPr="00B558F4" w:rsidRDefault="00B558F4" w:rsidP="00B558F4">
            <w:pPr>
              <w:jc w:val="center"/>
              <w:rPr>
                <w:b/>
              </w:rPr>
            </w:pPr>
            <w:r>
              <w:rPr>
                <w:b/>
              </w:rPr>
              <w:t>NUM_OF_RANDOMS: 1000</w:t>
            </w:r>
          </w:p>
        </w:tc>
        <w:tc>
          <w:tcPr>
            <w:tcW w:w="4675" w:type="dxa"/>
            <w:gridSpan w:val="2"/>
          </w:tcPr>
          <w:p w:rsidR="00B558F4" w:rsidRPr="00B558F4" w:rsidRDefault="00B558F4" w:rsidP="00817ECE">
            <w:pPr>
              <w:jc w:val="center"/>
              <w:rPr>
                <w:b/>
              </w:rPr>
            </w:pPr>
            <w:r w:rsidRPr="00B558F4">
              <w:rPr>
                <w:b/>
              </w:rPr>
              <w:t>REPEATER: 100</w:t>
            </w:r>
          </w:p>
        </w:tc>
      </w:tr>
      <w:tr w:rsidR="00B558F4" w:rsidTr="00817ECE">
        <w:tc>
          <w:tcPr>
            <w:tcW w:w="2337" w:type="dxa"/>
          </w:tcPr>
          <w:p w:rsidR="00B558F4" w:rsidRDefault="00B558F4" w:rsidP="00817ECE">
            <w:pPr>
              <w:jc w:val="center"/>
            </w:pPr>
          </w:p>
        </w:tc>
        <w:tc>
          <w:tcPr>
            <w:tcW w:w="2337" w:type="dxa"/>
          </w:tcPr>
          <w:p w:rsidR="00B558F4" w:rsidRDefault="00B558F4" w:rsidP="00817ECE">
            <w:pPr>
              <w:jc w:val="center"/>
            </w:pPr>
            <w:r w:rsidRPr="00B558F4">
              <w:t>Sort Whole</w:t>
            </w:r>
            <w:r>
              <w:br/>
            </w:r>
            <w:r w:rsidRPr="00B558F4">
              <w:t>(Part2_combined.c)</w:t>
            </w:r>
          </w:p>
        </w:tc>
        <w:tc>
          <w:tcPr>
            <w:tcW w:w="2338" w:type="dxa"/>
          </w:tcPr>
          <w:p w:rsidR="00B558F4" w:rsidRDefault="00B558F4" w:rsidP="00817ECE">
            <w:pPr>
              <w:jc w:val="center"/>
            </w:pPr>
            <w:r w:rsidRPr="00B558F4">
              <w:t>Sort Halves and Merge</w:t>
            </w:r>
            <w:r>
              <w:br/>
            </w:r>
            <w:r w:rsidRPr="00B558F4">
              <w:t>(Part2_split.c)</w:t>
            </w:r>
          </w:p>
        </w:tc>
        <w:tc>
          <w:tcPr>
            <w:tcW w:w="2338" w:type="dxa"/>
          </w:tcPr>
          <w:p w:rsidR="00B558F4" w:rsidRDefault="00B558F4" w:rsidP="00817ECE">
            <w:pPr>
              <w:jc w:val="center"/>
            </w:pPr>
            <w:r w:rsidRPr="00B558F4">
              <w:t>Parallel Sorting</w:t>
            </w:r>
            <w:r>
              <w:br/>
            </w:r>
            <w:r w:rsidRPr="00B558F4">
              <w:t>(Part5_server.c)</w:t>
            </w:r>
          </w:p>
        </w:tc>
      </w:tr>
      <w:tr w:rsidR="00B558F4" w:rsidTr="00817ECE">
        <w:tc>
          <w:tcPr>
            <w:tcW w:w="2337" w:type="dxa"/>
          </w:tcPr>
          <w:p w:rsidR="00B558F4" w:rsidRDefault="00B558F4" w:rsidP="00817ECE">
            <w:pPr>
              <w:jc w:val="center"/>
            </w:pPr>
            <w:r>
              <w:t>Average:</w:t>
            </w:r>
          </w:p>
        </w:tc>
        <w:tc>
          <w:tcPr>
            <w:tcW w:w="2337" w:type="dxa"/>
          </w:tcPr>
          <w:p w:rsidR="00B558F4" w:rsidRDefault="00B558F4" w:rsidP="00817ECE">
            <w:pPr>
              <w:jc w:val="center"/>
            </w:pPr>
            <w:r>
              <w:t>18093</w:t>
            </w:r>
            <w:r w:rsidRPr="00B558F4">
              <w:t>μs</w:t>
            </w:r>
          </w:p>
        </w:tc>
        <w:tc>
          <w:tcPr>
            <w:tcW w:w="2338" w:type="dxa"/>
          </w:tcPr>
          <w:p w:rsidR="00B558F4" w:rsidRDefault="00B558F4" w:rsidP="00B558F4">
            <w:pPr>
              <w:jc w:val="center"/>
            </w:pPr>
            <w:r>
              <w:t>13499</w:t>
            </w:r>
            <w:r w:rsidRPr="00B558F4">
              <w:t>μs</w:t>
            </w:r>
          </w:p>
        </w:tc>
        <w:tc>
          <w:tcPr>
            <w:tcW w:w="2338" w:type="dxa"/>
          </w:tcPr>
          <w:p w:rsidR="00B558F4" w:rsidRDefault="00D971C1" w:rsidP="00817ECE">
            <w:pPr>
              <w:jc w:val="center"/>
            </w:pPr>
            <w:r w:rsidRPr="00D971C1">
              <w:t>75870μs</w:t>
            </w:r>
          </w:p>
        </w:tc>
      </w:tr>
      <w:tr w:rsidR="00B558F4" w:rsidTr="00817ECE">
        <w:tc>
          <w:tcPr>
            <w:tcW w:w="2337" w:type="dxa"/>
          </w:tcPr>
          <w:p w:rsidR="00B558F4" w:rsidRDefault="00B558F4" w:rsidP="00817ECE">
            <w:pPr>
              <w:jc w:val="center"/>
            </w:pPr>
            <w:r>
              <w:t>Fastest:</w:t>
            </w:r>
          </w:p>
        </w:tc>
        <w:tc>
          <w:tcPr>
            <w:tcW w:w="2337" w:type="dxa"/>
          </w:tcPr>
          <w:p w:rsidR="00B558F4" w:rsidRDefault="00B558F4" w:rsidP="00817ECE">
            <w:pPr>
              <w:jc w:val="center"/>
            </w:pPr>
            <w:r>
              <w:t>17760</w:t>
            </w:r>
            <w:r w:rsidRPr="00B558F4">
              <w:t>μs</w:t>
            </w:r>
          </w:p>
        </w:tc>
        <w:tc>
          <w:tcPr>
            <w:tcW w:w="2338" w:type="dxa"/>
          </w:tcPr>
          <w:p w:rsidR="00B558F4" w:rsidRDefault="00B558F4" w:rsidP="00817ECE">
            <w:pPr>
              <w:jc w:val="center"/>
            </w:pPr>
            <w:r>
              <w:t>13313</w:t>
            </w:r>
            <w:r w:rsidRPr="00B558F4">
              <w:t>μs</w:t>
            </w:r>
          </w:p>
        </w:tc>
        <w:tc>
          <w:tcPr>
            <w:tcW w:w="2338" w:type="dxa"/>
          </w:tcPr>
          <w:p w:rsidR="00B558F4" w:rsidRDefault="00D971C1" w:rsidP="00817ECE">
            <w:pPr>
              <w:jc w:val="center"/>
            </w:pPr>
            <w:r w:rsidRPr="00D971C1">
              <w:t>151953μs</w:t>
            </w:r>
          </w:p>
        </w:tc>
      </w:tr>
      <w:tr w:rsidR="00B558F4" w:rsidTr="00817ECE">
        <w:tc>
          <w:tcPr>
            <w:tcW w:w="2337" w:type="dxa"/>
          </w:tcPr>
          <w:p w:rsidR="00B558F4" w:rsidRDefault="00B558F4" w:rsidP="00817ECE">
            <w:pPr>
              <w:jc w:val="center"/>
            </w:pPr>
            <w:r>
              <w:t>Slowest:</w:t>
            </w:r>
          </w:p>
        </w:tc>
        <w:tc>
          <w:tcPr>
            <w:tcW w:w="2337" w:type="dxa"/>
          </w:tcPr>
          <w:p w:rsidR="00B558F4" w:rsidRDefault="00B558F4" w:rsidP="00817ECE">
            <w:pPr>
              <w:jc w:val="center"/>
            </w:pPr>
            <w:r>
              <w:t>18494</w:t>
            </w:r>
            <w:r w:rsidRPr="00B558F4">
              <w:t>μs</w:t>
            </w:r>
          </w:p>
        </w:tc>
        <w:tc>
          <w:tcPr>
            <w:tcW w:w="2338" w:type="dxa"/>
          </w:tcPr>
          <w:p w:rsidR="00B558F4" w:rsidRDefault="00B558F4" w:rsidP="00817ECE">
            <w:pPr>
              <w:jc w:val="center"/>
            </w:pPr>
            <w:r>
              <w:t>13650</w:t>
            </w:r>
            <w:r w:rsidRPr="00B558F4">
              <w:t>μs</w:t>
            </w:r>
          </w:p>
        </w:tc>
        <w:tc>
          <w:tcPr>
            <w:tcW w:w="2338" w:type="dxa"/>
          </w:tcPr>
          <w:p w:rsidR="00B558F4" w:rsidRDefault="00D971C1" w:rsidP="00817ECE">
            <w:pPr>
              <w:jc w:val="center"/>
            </w:pPr>
            <w:r w:rsidRPr="00D971C1">
              <w:t>5145μs</w:t>
            </w:r>
          </w:p>
        </w:tc>
      </w:tr>
    </w:tbl>
    <w:p w:rsidR="00B558F4" w:rsidRDefault="00B558F4" w:rsidP="00B558F4">
      <w:pPr>
        <w:jc w:val="center"/>
      </w:pPr>
    </w:p>
    <w:tbl>
      <w:tblPr>
        <w:tblStyle w:val="TableGrid"/>
        <w:tblW w:w="0" w:type="auto"/>
        <w:tblLook w:val="04A0" w:firstRow="1" w:lastRow="0" w:firstColumn="1" w:lastColumn="0" w:noHBand="0" w:noVBand="1"/>
      </w:tblPr>
      <w:tblGrid>
        <w:gridCol w:w="2336"/>
        <w:gridCol w:w="2338"/>
        <w:gridCol w:w="2338"/>
        <w:gridCol w:w="2338"/>
      </w:tblGrid>
      <w:tr w:rsidR="00B558F4" w:rsidTr="00817ECE">
        <w:tc>
          <w:tcPr>
            <w:tcW w:w="4675" w:type="dxa"/>
            <w:gridSpan w:val="2"/>
          </w:tcPr>
          <w:p w:rsidR="00B558F4" w:rsidRPr="00B558F4" w:rsidRDefault="00B558F4" w:rsidP="00817ECE">
            <w:pPr>
              <w:jc w:val="center"/>
              <w:rPr>
                <w:b/>
              </w:rPr>
            </w:pPr>
            <w:r>
              <w:rPr>
                <w:b/>
              </w:rPr>
              <w:t>NUM_OF_RANDOMS: 10000</w:t>
            </w:r>
          </w:p>
        </w:tc>
        <w:tc>
          <w:tcPr>
            <w:tcW w:w="4675" w:type="dxa"/>
            <w:gridSpan w:val="2"/>
          </w:tcPr>
          <w:p w:rsidR="00B558F4" w:rsidRPr="00B558F4" w:rsidRDefault="00B558F4" w:rsidP="00D971C1">
            <w:pPr>
              <w:jc w:val="center"/>
              <w:rPr>
                <w:b/>
              </w:rPr>
            </w:pPr>
            <w:r w:rsidRPr="00B558F4">
              <w:rPr>
                <w:b/>
              </w:rPr>
              <w:t xml:space="preserve">REPEATER: </w:t>
            </w:r>
            <w:r w:rsidR="00D971C1">
              <w:rPr>
                <w:b/>
              </w:rPr>
              <w:t>100</w:t>
            </w:r>
          </w:p>
        </w:tc>
      </w:tr>
      <w:tr w:rsidR="00B558F4" w:rsidTr="00817ECE">
        <w:tc>
          <w:tcPr>
            <w:tcW w:w="2337" w:type="dxa"/>
          </w:tcPr>
          <w:p w:rsidR="00B558F4" w:rsidRDefault="00B558F4" w:rsidP="00817ECE">
            <w:pPr>
              <w:jc w:val="center"/>
            </w:pPr>
          </w:p>
        </w:tc>
        <w:tc>
          <w:tcPr>
            <w:tcW w:w="2337" w:type="dxa"/>
          </w:tcPr>
          <w:p w:rsidR="00B558F4" w:rsidRDefault="00B558F4" w:rsidP="00817ECE">
            <w:pPr>
              <w:jc w:val="center"/>
            </w:pPr>
            <w:r w:rsidRPr="00B558F4">
              <w:t>Sort Whole</w:t>
            </w:r>
            <w:r>
              <w:br/>
            </w:r>
            <w:r w:rsidRPr="00B558F4">
              <w:t>(Part2_combined.c)</w:t>
            </w:r>
          </w:p>
        </w:tc>
        <w:tc>
          <w:tcPr>
            <w:tcW w:w="2338" w:type="dxa"/>
          </w:tcPr>
          <w:p w:rsidR="00B558F4" w:rsidRDefault="00B558F4" w:rsidP="00817ECE">
            <w:pPr>
              <w:jc w:val="center"/>
            </w:pPr>
            <w:r w:rsidRPr="00B558F4">
              <w:t>Sort Halves and Merge</w:t>
            </w:r>
            <w:r>
              <w:br/>
            </w:r>
            <w:r w:rsidRPr="00B558F4">
              <w:t>(Part2_split.c)</w:t>
            </w:r>
          </w:p>
        </w:tc>
        <w:tc>
          <w:tcPr>
            <w:tcW w:w="2338" w:type="dxa"/>
          </w:tcPr>
          <w:p w:rsidR="00B558F4" w:rsidRDefault="00B558F4" w:rsidP="00817ECE">
            <w:pPr>
              <w:jc w:val="center"/>
            </w:pPr>
            <w:r w:rsidRPr="00B558F4">
              <w:t>Parallel Sorting</w:t>
            </w:r>
            <w:r>
              <w:br/>
            </w:r>
            <w:r w:rsidRPr="00B558F4">
              <w:t>(Part5_server.c)</w:t>
            </w:r>
          </w:p>
        </w:tc>
      </w:tr>
      <w:tr w:rsidR="00B558F4" w:rsidTr="00817ECE">
        <w:tc>
          <w:tcPr>
            <w:tcW w:w="2337" w:type="dxa"/>
          </w:tcPr>
          <w:p w:rsidR="00B558F4" w:rsidRDefault="00B558F4" w:rsidP="00817ECE">
            <w:pPr>
              <w:jc w:val="center"/>
            </w:pPr>
            <w:r>
              <w:t>Average:</w:t>
            </w:r>
          </w:p>
        </w:tc>
        <w:tc>
          <w:tcPr>
            <w:tcW w:w="2337" w:type="dxa"/>
          </w:tcPr>
          <w:p w:rsidR="00B558F4" w:rsidRDefault="00B558F4" w:rsidP="00817ECE">
            <w:pPr>
              <w:jc w:val="center"/>
            </w:pPr>
            <w:r>
              <w:t>2819090</w:t>
            </w:r>
            <w:r w:rsidRPr="00B558F4">
              <w:t>μs</w:t>
            </w:r>
          </w:p>
        </w:tc>
        <w:tc>
          <w:tcPr>
            <w:tcW w:w="2338" w:type="dxa"/>
          </w:tcPr>
          <w:p w:rsidR="00B558F4" w:rsidRDefault="00B558F4" w:rsidP="00817ECE">
            <w:pPr>
              <w:jc w:val="center"/>
            </w:pPr>
            <w:r>
              <w:t>1408677</w:t>
            </w:r>
            <w:r w:rsidRPr="00B558F4">
              <w:t>μs</w:t>
            </w:r>
          </w:p>
        </w:tc>
        <w:tc>
          <w:tcPr>
            <w:tcW w:w="2338" w:type="dxa"/>
          </w:tcPr>
          <w:p w:rsidR="00B558F4" w:rsidRDefault="00D971C1" w:rsidP="00817ECE">
            <w:pPr>
              <w:jc w:val="center"/>
            </w:pPr>
            <w:r w:rsidRPr="00D971C1">
              <w:t>759247μs</w:t>
            </w:r>
          </w:p>
        </w:tc>
      </w:tr>
      <w:tr w:rsidR="00B558F4" w:rsidTr="00817ECE">
        <w:tc>
          <w:tcPr>
            <w:tcW w:w="2337" w:type="dxa"/>
          </w:tcPr>
          <w:p w:rsidR="00B558F4" w:rsidRDefault="00B558F4" w:rsidP="00817ECE">
            <w:pPr>
              <w:jc w:val="center"/>
            </w:pPr>
            <w:r>
              <w:t>Fastest:</w:t>
            </w:r>
          </w:p>
        </w:tc>
        <w:tc>
          <w:tcPr>
            <w:tcW w:w="2337" w:type="dxa"/>
          </w:tcPr>
          <w:p w:rsidR="00B558F4" w:rsidRDefault="00B558F4" w:rsidP="00817ECE">
            <w:pPr>
              <w:jc w:val="center"/>
            </w:pPr>
            <w:r>
              <w:t>2800604</w:t>
            </w:r>
            <w:r w:rsidRPr="00B558F4">
              <w:t>μs</w:t>
            </w:r>
          </w:p>
        </w:tc>
        <w:tc>
          <w:tcPr>
            <w:tcW w:w="2338" w:type="dxa"/>
          </w:tcPr>
          <w:p w:rsidR="00B558F4" w:rsidRDefault="00B558F4" w:rsidP="00817ECE">
            <w:pPr>
              <w:jc w:val="center"/>
            </w:pPr>
            <w:r>
              <w:t>1399519</w:t>
            </w:r>
            <w:r w:rsidRPr="00B558F4">
              <w:t>μs</w:t>
            </w:r>
          </w:p>
        </w:tc>
        <w:tc>
          <w:tcPr>
            <w:tcW w:w="2338" w:type="dxa"/>
          </w:tcPr>
          <w:p w:rsidR="00B558F4" w:rsidRDefault="00D971C1" w:rsidP="00817ECE">
            <w:pPr>
              <w:jc w:val="center"/>
            </w:pPr>
            <w:r w:rsidRPr="00D971C1">
              <w:t>1080382μs</w:t>
            </w:r>
          </w:p>
        </w:tc>
      </w:tr>
      <w:tr w:rsidR="00B558F4" w:rsidTr="00817ECE">
        <w:tc>
          <w:tcPr>
            <w:tcW w:w="2337" w:type="dxa"/>
          </w:tcPr>
          <w:p w:rsidR="00B558F4" w:rsidRDefault="00B558F4" w:rsidP="00817ECE">
            <w:pPr>
              <w:jc w:val="center"/>
            </w:pPr>
            <w:r>
              <w:t>Slowest:</w:t>
            </w:r>
          </w:p>
        </w:tc>
        <w:tc>
          <w:tcPr>
            <w:tcW w:w="2337" w:type="dxa"/>
          </w:tcPr>
          <w:p w:rsidR="00B558F4" w:rsidRDefault="00B558F4" w:rsidP="00817ECE">
            <w:pPr>
              <w:jc w:val="center"/>
            </w:pPr>
            <w:r>
              <w:t>2834849</w:t>
            </w:r>
            <w:r w:rsidRPr="00B558F4">
              <w:t>μs</w:t>
            </w:r>
          </w:p>
        </w:tc>
        <w:tc>
          <w:tcPr>
            <w:tcW w:w="2338" w:type="dxa"/>
          </w:tcPr>
          <w:p w:rsidR="00B558F4" w:rsidRDefault="00B558F4" w:rsidP="00817ECE">
            <w:pPr>
              <w:jc w:val="center"/>
            </w:pPr>
            <w:r>
              <w:t>1416778</w:t>
            </w:r>
            <w:r w:rsidRPr="00B558F4">
              <w:t>μs</w:t>
            </w:r>
          </w:p>
        </w:tc>
        <w:tc>
          <w:tcPr>
            <w:tcW w:w="2338" w:type="dxa"/>
          </w:tcPr>
          <w:p w:rsidR="00B558F4" w:rsidRDefault="00D971C1" w:rsidP="00817ECE">
            <w:pPr>
              <w:jc w:val="center"/>
            </w:pPr>
            <w:r w:rsidRPr="00D971C1">
              <w:t>520034μs</w:t>
            </w:r>
          </w:p>
        </w:tc>
      </w:tr>
    </w:tbl>
    <w:p w:rsidR="00B558F4" w:rsidRDefault="00B558F4" w:rsidP="00B558F4">
      <w:pPr>
        <w:jc w:val="center"/>
      </w:pPr>
    </w:p>
    <w:tbl>
      <w:tblPr>
        <w:tblStyle w:val="TableGrid"/>
        <w:tblW w:w="0" w:type="auto"/>
        <w:tblLook w:val="04A0" w:firstRow="1" w:lastRow="0" w:firstColumn="1" w:lastColumn="0" w:noHBand="0" w:noVBand="1"/>
      </w:tblPr>
      <w:tblGrid>
        <w:gridCol w:w="2336"/>
        <w:gridCol w:w="2338"/>
        <w:gridCol w:w="2338"/>
        <w:gridCol w:w="2338"/>
      </w:tblGrid>
      <w:tr w:rsidR="00B558F4" w:rsidTr="00817ECE">
        <w:tc>
          <w:tcPr>
            <w:tcW w:w="4675" w:type="dxa"/>
            <w:gridSpan w:val="2"/>
          </w:tcPr>
          <w:p w:rsidR="00B558F4" w:rsidRPr="00B558F4" w:rsidRDefault="00B558F4" w:rsidP="00B558F4">
            <w:pPr>
              <w:jc w:val="center"/>
              <w:rPr>
                <w:b/>
              </w:rPr>
            </w:pPr>
            <w:r>
              <w:rPr>
                <w:b/>
              </w:rPr>
              <w:t>NUM_OF_RANDOMS: 30000</w:t>
            </w:r>
          </w:p>
        </w:tc>
        <w:tc>
          <w:tcPr>
            <w:tcW w:w="4675" w:type="dxa"/>
            <w:gridSpan w:val="2"/>
          </w:tcPr>
          <w:p w:rsidR="00B558F4" w:rsidRPr="00B558F4" w:rsidRDefault="00B558F4" w:rsidP="008C72DB">
            <w:pPr>
              <w:jc w:val="center"/>
              <w:rPr>
                <w:b/>
              </w:rPr>
            </w:pPr>
            <w:r>
              <w:rPr>
                <w:b/>
              </w:rPr>
              <w:t xml:space="preserve">REPEATER: </w:t>
            </w:r>
            <w:r w:rsidR="008C72DB">
              <w:rPr>
                <w:b/>
              </w:rPr>
              <w:t>25</w:t>
            </w:r>
          </w:p>
        </w:tc>
      </w:tr>
      <w:tr w:rsidR="00B558F4" w:rsidTr="00817ECE">
        <w:tc>
          <w:tcPr>
            <w:tcW w:w="2337" w:type="dxa"/>
          </w:tcPr>
          <w:p w:rsidR="00B558F4" w:rsidRDefault="00B558F4" w:rsidP="00817ECE">
            <w:pPr>
              <w:jc w:val="center"/>
            </w:pPr>
          </w:p>
        </w:tc>
        <w:tc>
          <w:tcPr>
            <w:tcW w:w="2337" w:type="dxa"/>
          </w:tcPr>
          <w:p w:rsidR="00B558F4" w:rsidRDefault="00B558F4" w:rsidP="00817ECE">
            <w:pPr>
              <w:jc w:val="center"/>
            </w:pPr>
            <w:r w:rsidRPr="00B558F4">
              <w:t>Sort Whole</w:t>
            </w:r>
            <w:r>
              <w:br/>
            </w:r>
            <w:r w:rsidRPr="00B558F4">
              <w:t>(Part2_combined.c)</w:t>
            </w:r>
          </w:p>
        </w:tc>
        <w:tc>
          <w:tcPr>
            <w:tcW w:w="2338" w:type="dxa"/>
          </w:tcPr>
          <w:p w:rsidR="00B558F4" w:rsidRDefault="00B558F4" w:rsidP="00817ECE">
            <w:pPr>
              <w:jc w:val="center"/>
            </w:pPr>
            <w:r w:rsidRPr="00B558F4">
              <w:t>Sort Halves and Merge</w:t>
            </w:r>
            <w:r>
              <w:br/>
            </w:r>
            <w:r w:rsidRPr="00B558F4">
              <w:t>(Part2_split.c)</w:t>
            </w:r>
          </w:p>
        </w:tc>
        <w:tc>
          <w:tcPr>
            <w:tcW w:w="2338" w:type="dxa"/>
          </w:tcPr>
          <w:p w:rsidR="00B558F4" w:rsidRDefault="00B558F4" w:rsidP="00817ECE">
            <w:pPr>
              <w:jc w:val="center"/>
            </w:pPr>
            <w:r w:rsidRPr="00B558F4">
              <w:t>Parallel Sorting</w:t>
            </w:r>
            <w:r>
              <w:br/>
            </w:r>
            <w:r w:rsidRPr="00B558F4">
              <w:t>(Part5_server.c)</w:t>
            </w:r>
          </w:p>
        </w:tc>
      </w:tr>
      <w:tr w:rsidR="00B558F4" w:rsidTr="00817ECE">
        <w:tc>
          <w:tcPr>
            <w:tcW w:w="2337" w:type="dxa"/>
          </w:tcPr>
          <w:p w:rsidR="00B558F4" w:rsidRDefault="00B558F4" w:rsidP="00817ECE">
            <w:pPr>
              <w:jc w:val="center"/>
            </w:pPr>
            <w:r>
              <w:t>Average:</w:t>
            </w:r>
          </w:p>
        </w:tc>
        <w:tc>
          <w:tcPr>
            <w:tcW w:w="2337" w:type="dxa"/>
          </w:tcPr>
          <w:p w:rsidR="00B558F4" w:rsidRDefault="00B558F4" w:rsidP="00817ECE">
            <w:pPr>
              <w:jc w:val="center"/>
            </w:pPr>
            <w:r>
              <w:t>25805519</w:t>
            </w:r>
            <w:r w:rsidRPr="00B558F4">
              <w:t>μs</w:t>
            </w:r>
          </w:p>
        </w:tc>
        <w:tc>
          <w:tcPr>
            <w:tcW w:w="2338" w:type="dxa"/>
          </w:tcPr>
          <w:p w:rsidR="00B558F4" w:rsidRDefault="00B558F4" w:rsidP="00817ECE">
            <w:pPr>
              <w:jc w:val="center"/>
            </w:pPr>
            <w:r>
              <w:t>12475601</w:t>
            </w:r>
            <w:r w:rsidRPr="00B558F4">
              <w:t>μs</w:t>
            </w:r>
          </w:p>
        </w:tc>
        <w:tc>
          <w:tcPr>
            <w:tcW w:w="2338" w:type="dxa"/>
          </w:tcPr>
          <w:p w:rsidR="00B558F4" w:rsidRDefault="00095043" w:rsidP="00817ECE">
            <w:pPr>
              <w:jc w:val="center"/>
            </w:pPr>
            <w:r w:rsidRPr="00095043">
              <w:t>8512555μs</w:t>
            </w:r>
          </w:p>
        </w:tc>
      </w:tr>
      <w:tr w:rsidR="00B558F4" w:rsidTr="00817ECE">
        <w:tc>
          <w:tcPr>
            <w:tcW w:w="2337" w:type="dxa"/>
          </w:tcPr>
          <w:p w:rsidR="00B558F4" w:rsidRDefault="00B558F4" w:rsidP="00817ECE">
            <w:pPr>
              <w:jc w:val="center"/>
            </w:pPr>
            <w:r>
              <w:t>Fastest:</w:t>
            </w:r>
          </w:p>
        </w:tc>
        <w:tc>
          <w:tcPr>
            <w:tcW w:w="2337" w:type="dxa"/>
          </w:tcPr>
          <w:p w:rsidR="00B558F4" w:rsidRDefault="00B558F4" w:rsidP="00817ECE">
            <w:pPr>
              <w:jc w:val="center"/>
            </w:pPr>
            <w:r>
              <w:t>25711946</w:t>
            </w:r>
            <w:r w:rsidRPr="00B558F4">
              <w:t>μs</w:t>
            </w:r>
          </w:p>
        </w:tc>
        <w:tc>
          <w:tcPr>
            <w:tcW w:w="2338" w:type="dxa"/>
          </w:tcPr>
          <w:p w:rsidR="00B558F4" w:rsidRDefault="00B558F4" w:rsidP="00817ECE">
            <w:pPr>
              <w:jc w:val="center"/>
            </w:pPr>
            <w:r>
              <w:t>12439129</w:t>
            </w:r>
            <w:r w:rsidRPr="00B558F4">
              <w:t>μs</w:t>
            </w:r>
          </w:p>
        </w:tc>
        <w:tc>
          <w:tcPr>
            <w:tcW w:w="2338" w:type="dxa"/>
          </w:tcPr>
          <w:p w:rsidR="00B558F4" w:rsidRDefault="00095043" w:rsidP="00817ECE">
            <w:pPr>
              <w:jc w:val="center"/>
            </w:pPr>
            <w:r w:rsidRPr="00095043">
              <w:t>12592765μs</w:t>
            </w:r>
          </w:p>
        </w:tc>
      </w:tr>
      <w:tr w:rsidR="00B558F4" w:rsidTr="00817ECE">
        <w:tc>
          <w:tcPr>
            <w:tcW w:w="2337" w:type="dxa"/>
          </w:tcPr>
          <w:p w:rsidR="00B558F4" w:rsidRDefault="00B558F4" w:rsidP="00817ECE">
            <w:pPr>
              <w:jc w:val="center"/>
            </w:pPr>
            <w:r>
              <w:t>Slowest:</w:t>
            </w:r>
          </w:p>
        </w:tc>
        <w:tc>
          <w:tcPr>
            <w:tcW w:w="2337" w:type="dxa"/>
          </w:tcPr>
          <w:p w:rsidR="00B558F4" w:rsidRDefault="00B558F4" w:rsidP="00817ECE">
            <w:pPr>
              <w:jc w:val="center"/>
            </w:pPr>
            <w:r>
              <w:t>25884853</w:t>
            </w:r>
            <w:r w:rsidRPr="00B558F4">
              <w:t>μs</w:t>
            </w:r>
          </w:p>
        </w:tc>
        <w:tc>
          <w:tcPr>
            <w:tcW w:w="2338" w:type="dxa"/>
          </w:tcPr>
          <w:p w:rsidR="00B558F4" w:rsidRDefault="00B558F4" w:rsidP="00817ECE">
            <w:pPr>
              <w:jc w:val="center"/>
            </w:pPr>
            <w:r>
              <w:t>12531974</w:t>
            </w:r>
            <w:r w:rsidRPr="00B558F4">
              <w:t>μs</w:t>
            </w:r>
          </w:p>
        </w:tc>
        <w:tc>
          <w:tcPr>
            <w:tcW w:w="2338" w:type="dxa"/>
          </w:tcPr>
          <w:p w:rsidR="00B558F4" w:rsidRDefault="00095043" w:rsidP="00817ECE">
            <w:pPr>
              <w:jc w:val="center"/>
            </w:pPr>
            <w:r w:rsidRPr="00095043">
              <w:t>4775964μs</w:t>
            </w:r>
          </w:p>
        </w:tc>
      </w:tr>
    </w:tbl>
    <w:p w:rsidR="00B558F4" w:rsidRDefault="00B558F4" w:rsidP="00B558F4">
      <w:pPr>
        <w:jc w:val="center"/>
      </w:pPr>
    </w:p>
    <w:p w:rsidR="00750938" w:rsidRDefault="00750938" w:rsidP="00B558F4"/>
    <w:p w:rsidR="00750938" w:rsidRDefault="00750938" w:rsidP="00B558F4"/>
    <w:p w:rsidR="00750938" w:rsidRDefault="00750938" w:rsidP="00B558F4"/>
    <w:p w:rsidR="00750938" w:rsidRDefault="00750938" w:rsidP="00B558F4"/>
    <w:p w:rsidR="00750938" w:rsidRDefault="002F516E" w:rsidP="00B558F4">
      <w:r>
        <w:rPr>
          <w:noProof/>
        </w:rPr>
        <w:lastRenderedPageBreak/>
        <w:drawing>
          <wp:inline distT="0" distB="0" distL="0" distR="0" wp14:anchorId="2789D5B2" wp14:editId="1B408290">
            <wp:extent cx="5838825" cy="29908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750938" w:rsidRDefault="002F516E" w:rsidP="00B558F4">
      <w:r w:rsidRPr="002F516E">
        <w:t>Not until the number of random integers increased to 10000 was the network lag overtaken by the processor speed as the main bottleneck of the program. This means that at 10000 integers, the parallel sorting algorithm was the fastest (on average), but was trumped by split algorithm in all tests with a lesser number of integers.</w:t>
      </w:r>
    </w:p>
    <w:p w:rsidR="002F516E" w:rsidRDefault="002F516E" w:rsidP="00B558F4"/>
    <w:tbl>
      <w:tblPr>
        <w:tblpPr w:leftFromText="180" w:rightFromText="180" w:vertAnchor="text" w:horzAnchor="margin" w:tblpXSpec="center" w:tblpY="4801"/>
        <w:tblW w:w="5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0"/>
        <w:gridCol w:w="1240"/>
        <w:gridCol w:w="1240"/>
        <w:gridCol w:w="1240"/>
      </w:tblGrid>
      <w:tr w:rsidR="006E2190" w:rsidRPr="006E2190" w:rsidTr="006E2190">
        <w:trPr>
          <w:trHeight w:val="300"/>
        </w:trPr>
        <w:tc>
          <w:tcPr>
            <w:tcW w:w="1540" w:type="dxa"/>
            <w:shd w:val="clear" w:color="auto" w:fill="auto"/>
            <w:noWrap/>
            <w:vAlign w:val="bottom"/>
            <w:hideMark/>
          </w:tcPr>
          <w:p w:rsidR="006E2190" w:rsidRPr="006E2190" w:rsidRDefault="006E2190" w:rsidP="006E2190">
            <w:pPr>
              <w:spacing w:after="0" w:line="240" w:lineRule="auto"/>
              <w:rPr>
                <w:rFonts w:ascii="Times New Roman" w:eastAsia="Times New Roman" w:hAnsi="Times New Roman" w:cs="Times New Roman"/>
                <w:sz w:val="24"/>
                <w:szCs w:val="24"/>
              </w:rPr>
            </w:pPr>
          </w:p>
        </w:tc>
        <w:tc>
          <w:tcPr>
            <w:tcW w:w="1240" w:type="dxa"/>
            <w:shd w:val="clear" w:color="auto" w:fill="auto"/>
            <w:noWrap/>
            <w:vAlign w:val="bottom"/>
            <w:hideMark/>
          </w:tcPr>
          <w:p w:rsidR="006E2190" w:rsidRPr="006E2190" w:rsidRDefault="006E2190" w:rsidP="006E2190">
            <w:pPr>
              <w:spacing w:after="0" w:line="240" w:lineRule="auto"/>
              <w:rPr>
                <w:rFonts w:ascii="Calibri" w:eastAsia="Times New Roman" w:hAnsi="Calibri" w:cs="Calibri"/>
                <w:color w:val="000000"/>
              </w:rPr>
            </w:pPr>
            <w:r w:rsidRPr="006E2190">
              <w:rPr>
                <w:rFonts w:ascii="Calibri" w:eastAsia="Times New Roman" w:hAnsi="Calibri" w:cs="Calibri"/>
                <w:color w:val="000000"/>
              </w:rPr>
              <w:t>2 CPUs</w:t>
            </w:r>
          </w:p>
        </w:tc>
        <w:tc>
          <w:tcPr>
            <w:tcW w:w="1240" w:type="dxa"/>
            <w:shd w:val="clear" w:color="auto" w:fill="auto"/>
            <w:noWrap/>
            <w:vAlign w:val="bottom"/>
            <w:hideMark/>
          </w:tcPr>
          <w:p w:rsidR="006E2190" w:rsidRPr="006E2190" w:rsidRDefault="006E2190" w:rsidP="006E2190">
            <w:pPr>
              <w:spacing w:after="0" w:line="240" w:lineRule="auto"/>
              <w:rPr>
                <w:rFonts w:ascii="Calibri" w:eastAsia="Times New Roman" w:hAnsi="Calibri" w:cs="Calibri"/>
                <w:color w:val="000000"/>
              </w:rPr>
            </w:pPr>
            <w:r w:rsidRPr="006E2190">
              <w:rPr>
                <w:rFonts w:ascii="Calibri" w:eastAsia="Times New Roman" w:hAnsi="Calibri" w:cs="Calibri"/>
                <w:color w:val="000000"/>
              </w:rPr>
              <w:t>3 CPUs</w:t>
            </w:r>
          </w:p>
        </w:tc>
        <w:tc>
          <w:tcPr>
            <w:tcW w:w="1240" w:type="dxa"/>
            <w:shd w:val="clear" w:color="auto" w:fill="auto"/>
            <w:noWrap/>
            <w:vAlign w:val="bottom"/>
            <w:hideMark/>
          </w:tcPr>
          <w:p w:rsidR="006E2190" w:rsidRPr="006E2190" w:rsidRDefault="006E2190" w:rsidP="006E2190">
            <w:pPr>
              <w:spacing w:after="0" w:line="240" w:lineRule="auto"/>
              <w:rPr>
                <w:rFonts w:ascii="Calibri" w:eastAsia="Times New Roman" w:hAnsi="Calibri" w:cs="Calibri"/>
                <w:color w:val="000000"/>
              </w:rPr>
            </w:pPr>
            <w:r w:rsidRPr="006E2190">
              <w:rPr>
                <w:rFonts w:ascii="Calibri" w:eastAsia="Times New Roman" w:hAnsi="Calibri" w:cs="Calibri"/>
                <w:color w:val="000000"/>
              </w:rPr>
              <w:t>4 CPUs</w:t>
            </w:r>
          </w:p>
        </w:tc>
      </w:tr>
      <w:tr w:rsidR="006E2190" w:rsidRPr="006E2190" w:rsidTr="006E2190">
        <w:trPr>
          <w:trHeight w:val="300"/>
        </w:trPr>
        <w:tc>
          <w:tcPr>
            <w:tcW w:w="1540" w:type="dxa"/>
            <w:shd w:val="clear" w:color="auto" w:fill="auto"/>
            <w:noWrap/>
            <w:vAlign w:val="bottom"/>
            <w:hideMark/>
          </w:tcPr>
          <w:p w:rsidR="006E2190" w:rsidRPr="006E2190" w:rsidRDefault="006E2190" w:rsidP="006E2190">
            <w:pPr>
              <w:spacing w:after="0" w:line="240" w:lineRule="auto"/>
              <w:rPr>
                <w:rFonts w:ascii="Calibri" w:eastAsia="Times New Roman" w:hAnsi="Calibri" w:cs="Calibri"/>
                <w:color w:val="000000"/>
              </w:rPr>
            </w:pPr>
            <w:r w:rsidRPr="006E2190">
              <w:rPr>
                <w:rFonts w:ascii="Calibri" w:eastAsia="Times New Roman" w:hAnsi="Calibri" w:cs="Calibri"/>
                <w:color w:val="000000"/>
              </w:rPr>
              <w:t>AVG</w:t>
            </w:r>
          </w:p>
        </w:tc>
        <w:tc>
          <w:tcPr>
            <w:tcW w:w="1240" w:type="dxa"/>
            <w:shd w:val="clear" w:color="auto" w:fill="auto"/>
            <w:noWrap/>
            <w:vAlign w:val="bottom"/>
            <w:hideMark/>
          </w:tcPr>
          <w:p w:rsidR="006E2190" w:rsidRPr="006E2190" w:rsidRDefault="006E2190" w:rsidP="006E2190">
            <w:pPr>
              <w:spacing w:after="0" w:line="240" w:lineRule="auto"/>
              <w:jc w:val="right"/>
              <w:rPr>
                <w:rFonts w:ascii="Calibri" w:eastAsia="Times New Roman" w:hAnsi="Calibri" w:cs="Calibri"/>
                <w:color w:val="000000"/>
              </w:rPr>
            </w:pPr>
            <w:r w:rsidRPr="006E2190">
              <w:rPr>
                <w:rFonts w:ascii="Calibri" w:eastAsia="Times New Roman" w:hAnsi="Calibri" w:cs="Calibri"/>
                <w:color w:val="000000"/>
              </w:rPr>
              <w:t>4892743</w:t>
            </w:r>
          </w:p>
        </w:tc>
        <w:tc>
          <w:tcPr>
            <w:tcW w:w="1240" w:type="dxa"/>
            <w:shd w:val="clear" w:color="auto" w:fill="auto"/>
            <w:noWrap/>
            <w:vAlign w:val="bottom"/>
            <w:hideMark/>
          </w:tcPr>
          <w:p w:rsidR="006E2190" w:rsidRPr="006E2190" w:rsidRDefault="006E2190" w:rsidP="006E2190">
            <w:pPr>
              <w:spacing w:after="0" w:line="240" w:lineRule="auto"/>
              <w:jc w:val="right"/>
              <w:rPr>
                <w:rFonts w:ascii="Calibri" w:eastAsia="Times New Roman" w:hAnsi="Calibri" w:cs="Calibri"/>
                <w:color w:val="000000"/>
              </w:rPr>
            </w:pPr>
            <w:r>
              <w:rPr>
                <w:rFonts w:ascii="Calibri" w:eastAsia="Times New Roman" w:hAnsi="Calibri" w:cs="Calibri"/>
                <w:color w:val="000000"/>
              </w:rPr>
              <w:t>8455987</w:t>
            </w:r>
          </w:p>
        </w:tc>
        <w:tc>
          <w:tcPr>
            <w:tcW w:w="1240" w:type="dxa"/>
            <w:shd w:val="clear" w:color="auto" w:fill="auto"/>
            <w:noWrap/>
            <w:vAlign w:val="bottom"/>
            <w:hideMark/>
          </w:tcPr>
          <w:p w:rsidR="006E2190" w:rsidRPr="006E2190" w:rsidRDefault="006E2190" w:rsidP="006E2190">
            <w:pPr>
              <w:spacing w:after="0" w:line="240" w:lineRule="auto"/>
              <w:jc w:val="right"/>
              <w:rPr>
                <w:rFonts w:ascii="Calibri" w:eastAsia="Times New Roman" w:hAnsi="Calibri" w:cs="Calibri"/>
                <w:color w:val="000000"/>
              </w:rPr>
            </w:pPr>
            <w:r>
              <w:rPr>
                <w:rFonts w:ascii="Calibri" w:eastAsia="Times New Roman" w:hAnsi="Calibri" w:cs="Calibri"/>
                <w:color w:val="000000"/>
              </w:rPr>
              <w:t>9785730</w:t>
            </w:r>
          </w:p>
        </w:tc>
      </w:tr>
      <w:tr w:rsidR="006E2190" w:rsidRPr="006E2190" w:rsidTr="006E2190">
        <w:trPr>
          <w:trHeight w:val="300"/>
        </w:trPr>
        <w:tc>
          <w:tcPr>
            <w:tcW w:w="1540" w:type="dxa"/>
            <w:shd w:val="clear" w:color="auto" w:fill="auto"/>
            <w:noWrap/>
            <w:vAlign w:val="bottom"/>
            <w:hideMark/>
          </w:tcPr>
          <w:p w:rsidR="006E2190" w:rsidRPr="006E2190" w:rsidRDefault="006E2190" w:rsidP="006E2190">
            <w:pPr>
              <w:spacing w:after="0" w:line="240" w:lineRule="auto"/>
              <w:rPr>
                <w:rFonts w:ascii="Calibri" w:eastAsia="Times New Roman" w:hAnsi="Calibri" w:cs="Calibri"/>
                <w:color w:val="000000"/>
              </w:rPr>
            </w:pPr>
            <w:r w:rsidRPr="006E2190">
              <w:rPr>
                <w:rFonts w:ascii="Calibri" w:eastAsia="Times New Roman" w:hAnsi="Calibri" w:cs="Calibri"/>
                <w:color w:val="000000"/>
              </w:rPr>
              <w:t>MAX</w:t>
            </w:r>
          </w:p>
        </w:tc>
        <w:tc>
          <w:tcPr>
            <w:tcW w:w="1240" w:type="dxa"/>
            <w:shd w:val="clear" w:color="auto" w:fill="auto"/>
            <w:noWrap/>
            <w:vAlign w:val="bottom"/>
            <w:hideMark/>
          </w:tcPr>
          <w:p w:rsidR="006E2190" w:rsidRPr="006E2190" w:rsidRDefault="006E2190" w:rsidP="006E2190">
            <w:pPr>
              <w:spacing w:after="0" w:line="240" w:lineRule="auto"/>
              <w:jc w:val="right"/>
              <w:rPr>
                <w:rFonts w:ascii="Calibri" w:eastAsia="Times New Roman" w:hAnsi="Calibri" w:cs="Calibri"/>
                <w:color w:val="000000"/>
              </w:rPr>
            </w:pPr>
            <w:r w:rsidRPr="006E2190">
              <w:rPr>
                <w:rFonts w:ascii="Calibri" w:eastAsia="Times New Roman" w:hAnsi="Calibri" w:cs="Calibri"/>
                <w:color w:val="000000"/>
              </w:rPr>
              <w:t>5170885</w:t>
            </w:r>
          </w:p>
        </w:tc>
        <w:tc>
          <w:tcPr>
            <w:tcW w:w="1240" w:type="dxa"/>
            <w:shd w:val="clear" w:color="auto" w:fill="auto"/>
            <w:noWrap/>
            <w:vAlign w:val="bottom"/>
            <w:hideMark/>
          </w:tcPr>
          <w:p w:rsidR="006E2190" w:rsidRPr="006E2190" w:rsidRDefault="006E2190" w:rsidP="006E2190">
            <w:pPr>
              <w:spacing w:after="0" w:line="240" w:lineRule="auto"/>
              <w:jc w:val="right"/>
              <w:rPr>
                <w:rFonts w:ascii="Calibri" w:eastAsia="Times New Roman" w:hAnsi="Calibri" w:cs="Calibri"/>
                <w:color w:val="000000"/>
              </w:rPr>
            </w:pPr>
            <w:r w:rsidRPr="006E2190">
              <w:rPr>
                <w:rFonts w:ascii="Calibri" w:eastAsia="Times New Roman" w:hAnsi="Calibri" w:cs="Calibri"/>
                <w:color w:val="000000"/>
              </w:rPr>
              <w:t>9980401</w:t>
            </w:r>
          </w:p>
        </w:tc>
        <w:tc>
          <w:tcPr>
            <w:tcW w:w="1240" w:type="dxa"/>
            <w:shd w:val="clear" w:color="auto" w:fill="auto"/>
            <w:noWrap/>
            <w:vAlign w:val="bottom"/>
            <w:hideMark/>
          </w:tcPr>
          <w:p w:rsidR="006E2190" w:rsidRPr="006E2190" w:rsidRDefault="006E2190" w:rsidP="006E2190">
            <w:pPr>
              <w:spacing w:after="0" w:line="240" w:lineRule="auto"/>
              <w:jc w:val="right"/>
              <w:rPr>
                <w:rFonts w:ascii="Calibri" w:eastAsia="Times New Roman" w:hAnsi="Calibri" w:cs="Calibri"/>
                <w:color w:val="000000"/>
              </w:rPr>
            </w:pPr>
            <w:r w:rsidRPr="006E2190">
              <w:rPr>
                <w:rFonts w:ascii="Calibri" w:eastAsia="Times New Roman" w:hAnsi="Calibri" w:cs="Calibri"/>
                <w:color w:val="000000"/>
              </w:rPr>
              <w:t>10461546</w:t>
            </w:r>
          </w:p>
        </w:tc>
      </w:tr>
      <w:tr w:rsidR="006E2190" w:rsidRPr="006E2190" w:rsidTr="006E2190">
        <w:trPr>
          <w:trHeight w:val="300"/>
        </w:trPr>
        <w:tc>
          <w:tcPr>
            <w:tcW w:w="1540" w:type="dxa"/>
            <w:shd w:val="clear" w:color="auto" w:fill="auto"/>
            <w:noWrap/>
            <w:vAlign w:val="bottom"/>
            <w:hideMark/>
          </w:tcPr>
          <w:p w:rsidR="006E2190" w:rsidRPr="006E2190" w:rsidRDefault="006E2190" w:rsidP="006E2190">
            <w:pPr>
              <w:spacing w:after="0" w:line="240" w:lineRule="auto"/>
              <w:rPr>
                <w:rFonts w:ascii="Calibri" w:eastAsia="Times New Roman" w:hAnsi="Calibri" w:cs="Calibri"/>
                <w:color w:val="000000"/>
              </w:rPr>
            </w:pPr>
            <w:r w:rsidRPr="006E2190">
              <w:rPr>
                <w:rFonts w:ascii="Calibri" w:eastAsia="Times New Roman" w:hAnsi="Calibri" w:cs="Calibri"/>
                <w:color w:val="000000"/>
              </w:rPr>
              <w:t>MIN</w:t>
            </w:r>
          </w:p>
        </w:tc>
        <w:tc>
          <w:tcPr>
            <w:tcW w:w="1240" w:type="dxa"/>
            <w:shd w:val="clear" w:color="auto" w:fill="auto"/>
            <w:noWrap/>
            <w:vAlign w:val="bottom"/>
            <w:hideMark/>
          </w:tcPr>
          <w:p w:rsidR="006E2190" w:rsidRPr="006E2190" w:rsidRDefault="006E2190" w:rsidP="006E2190">
            <w:pPr>
              <w:spacing w:after="0" w:line="240" w:lineRule="auto"/>
              <w:jc w:val="right"/>
              <w:rPr>
                <w:rFonts w:ascii="Calibri" w:eastAsia="Times New Roman" w:hAnsi="Calibri" w:cs="Calibri"/>
                <w:color w:val="000000"/>
              </w:rPr>
            </w:pPr>
            <w:r w:rsidRPr="006E2190">
              <w:rPr>
                <w:rFonts w:ascii="Calibri" w:eastAsia="Times New Roman" w:hAnsi="Calibri" w:cs="Calibri"/>
                <w:color w:val="000000"/>
              </w:rPr>
              <w:t>4691124</w:t>
            </w:r>
          </w:p>
        </w:tc>
        <w:tc>
          <w:tcPr>
            <w:tcW w:w="1240" w:type="dxa"/>
            <w:shd w:val="clear" w:color="auto" w:fill="auto"/>
            <w:noWrap/>
            <w:vAlign w:val="bottom"/>
            <w:hideMark/>
          </w:tcPr>
          <w:p w:rsidR="006E2190" w:rsidRPr="006E2190" w:rsidRDefault="006E2190" w:rsidP="006E2190">
            <w:pPr>
              <w:spacing w:after="0" w:line="240" w:lineRule="auto"/>
              <w:jc w:val="right"/>
              <w:rPr>
                <w:rFonts w:ascii="Calibri" w:eastAsia="Times New Roman" w:hAnsi="Calibri" w:cs="Calibri"/>
                <w:color w:val="000000"/>
              </w:rPr>
            </w:pPr>
            <w:r w:rsidRPr="006E2190">
              <w:rPr>
                <w:rFonts w:ascii="Calibri" w:eastAsia="Times New Roman" w:hAnsi="Calibri" w:cs="Calibri"/>
                <w:color w:val="000000"/>
              </w:rPr>
              <w:t>7893504</w:t>
            </w:r>
          </w:p>
        </w:tc>
        <w:tc>
          <w:tcPr>
            <w:tcW w:w="1240" w:type="dxa"/>
            <w:shd w:val="clear" w:color="auto" w:fill="auto"/>
            <w:noWrap/>
            <w:vAlign w:val="bottom"/>
            <w:hideMark/>
          </w:tcPr>
          <w:p w:rsidR="006E2190" w:rsidRPr="006E2190" w:rsidRDefault="006E2190" w:rsidP="006E2190">
            <w:pPr>
              <w:spacing w:after="0" w:line="240" w:lineRule="auto"/>
              <w:jc w:val="right"/>
              <w:rPr>
                <w:rFonts w:ascii="Calibri" w:eastAsia="Times New Roman" w:hAnsi="Calibri" w:cs="Calibri"/>
                <w:color w:val="000000"/>
              </w:rPr>
            </w:pPr>
            <w:r w:rsidRPr="006E2190">
              <w:rPr>
                <w:rFonts w:ascii="Calibri" w:eastAsia="Times New Roman" w:hAnsi="Calibri" w:cs="Calibri"/>
                <w:color w:val="000000"/>
              </w:rPr>
              <w:t>9247051</w:t>
            </w:r>
          </w:p>
        </w:tc>
      </w:tr>
    </w:tbl>
    <w:p w:rsidR="00750938" w:rsidRDefault="00750938" w:rsidP="00B558F4">
      <w:r>
        <w:rPr>
          <w:noProof/>
        </w:rPr>
        <w:t xml:space="preserve"> </w:t>
      </w:r>
      <w:r w:rsidR="0013572E">
        <w:rPr>
          <w:noProof/>
        </w:rPr>
        <w:drawing>
          <wp:inline distT="0" distB="0" distL="0" distR="0" wp14:anchorId="030BEBFB" wp14:editId="7730DA35">
            <wp:extent cx="5800725" cy="3000375"/>
            <wp:effectExtent l="0" t="0" r="9525" b="9525"/>
            <wp:docPr id="2" name="Chart 2">
              <a:extLst xmlns:a="http://schemas.openxmlformats.org/drawingml/2006/main">
                <a:ext uri="{FF2B5EF4-FFF2-40B4-BE49-F238E27FC236}">
                  <a16:creationId xmlns:a16="http://schemas.microsoft.com/office/drawing/2014/main" id="{00000000-0008-0000-01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85C54" w:rsidRDefault="00750938" w:rsidP="00B558F4">
      <w:pPr>
        <w:rPr>
          <w:noProof/>
        </w:rPr>
      </w:pPr>
      <w:r>
        <w:rPr>
          <w:noProof/>
        </w:rPr>
        <w:t xml:space="preserve"> </w:t>
      </w:r>
    </w:p>
    <w:p w:rsidR="00750938" w:rsidRDefault="00750938" w:rsidP="00B558F4">
      <w:pPr>
        <w:rPr>
          <w:noProof/>
        </w:rPr>
      </w:pPr>
    </w:p>
    <w:p w:rsidR="00750938" w:rsidRDefault="00750938" w:rsidP="00B558F4">
      <w:pPr>
        <w:rPr>
          <w:noProof/>
        </w:rPr>
      </w:pPr>
    </w:p>
    <w:p w:rsidR="00750938" w:rsidRDefault="00750938" w:rsidP="00B558F4">
      <w:pPr>
        <w:rPr>
          <w:noProof/>
        </w:rPr>
      </w:pPr>
      <w:r>
        <w:rPr>
          <w:noProof/>
        </w:rPr>
        <w:lastRenderedPageBreak/>
        <w:t xml:space="preserve">The graph above shows that increasing the number of CPUs utilized to sort integers </w:t>
      </w:r>
      <w:r w:rsidR="00E85C54">
        <w:rPr>
          <w:noProof/>
        </w:rPr>
        <w:t xml:space="preserve">does not </w:t>
      </w:r>
      <w:r>
        <w:rPr>
          <w:noProof/>
        </w:rPr>
        <w:t>scale linearly</w:t>
      </w:r>
      <w:r w:rsidR="0013572E">
        <w:rPr>
          <w:noProof/>
        </w:rPr>
        <w:t xml:space="preserve"> and in fact increases in time as the amount of CPUs increase</w:t>
      </w:r>
      <w:r>
        <w:rPr>
          <w:noProof/>
        </w:rPr>
        <w:t xml:space="preserve">. </w:t>
      </w:r>
      <w:r w:rsidR="00E85C54">
        <w:rPr>
          <w:noProof/>
        </w:rPr>
        <w:t>However, j</w:t>
      </w:r>
      <w:r>
        <w:rPr>
          <w:noProof/>
        </w:rPr>
        <w:t xml:space="preserve">ust like when I compared the original 2 CPU runtime to that of the split and merged single CPU, there is a threshold under which increasing the number of CPUs utilized will actually give a </w:t>
      </w:r>
      <w:r w:rsidR="00FD3283">
        <w:rPr>
          <w:noProof/>
        </w:rPr>
        <w:t xml:space="preserve">undesired increase in time. Only when processing vast amounts of data would 3 cores process more quickly than 2. It now makes sense to me as to why some games and programs only utilize a maximum of 2 cores. If there is not a lot of data to be processed, or most of that data is being handled by a GPU’s cuda cores, it is not necessairily beneficial to utilize more cores. </w:t>
      </w:r>
    </w:p>
    <w:p w:rsidR="00B7620A" w:rsidRDefault="00B7620A" w:rsidP="00B558F4">
      <w:pPr>
        <w:rPr>
          <w:noProof/>
        </w:rPr>
      </w:pPr>
    </w:p>
    <w:p w:rsidR="00B7620A" w:rsidRPr="00B7620A" w:rsidRDefault="00B7620A" w:rsidP="00B558F4">
      <w:pPr>
        <w:rPr>
          <w:rStyle w:val="Strong"/>
        </w:rPr>
      </w:pPr>
      <w:r w:rsidRPr="00B7620A">
        <w:rPr>
          <w:rStyle w:val="Strong"/>
        </w:rPr>
        <w:t>Explanation of Server/Client Interaction</w:t>
      </w:r>
    </w:p>
    <w:p w:rsidR="00B7620A" w:rsidRDefault="00F251EB" w:rsidP="00B558F4">
      <w:r>
        <w:t>The key is how the server identifies a shared portion of memory.</w:t>
      </w:r>
      <w:r w:rsidR="000A0B12">
        <w:t xml:space="preserve"> shmget identifies a shared memory space and gives it the key previously specified. shmat returns a pointer to that shared memory so we can modify it.</w:t>
      </w:r>
    </w:p>
    <w:p w:rsidR="000A0B12" w:rsidRDefault="000A0B12" w:rsidP="00B558F4">
      <w:r>
        <w:t>Then, the server splits up the data into segments depending on how many clients are going to call. Also depending on how many clients will call, the server sets up the first few bytes to be flags for other clients to relay that they are finished with their work.</w:t>
      </w:r>
      <w:r w:rsidR="002949E3">
        <w:t xml:space="preserve"> </w:t>
      </w:r>
      <w:bookmarkStart w:id="0" w:name="_GoBack"/>
      <w:bookmarkEnd w:id="0"/>
    </w:p>
    <w:p w:rsidR="000A0B12" w:rsidRDefault="000A0B12" w:rsidP="00B558F4">
      <w:r>
        <w:t xml:space="preserve">My server program is also the program that ends up merging all the data into a sorted final array. I chose to do this because </w:t>
      </w:r>
      <w:r w:rsidR="00FE5F0C">
        <w:t>clients could then act just like forks and quit as soon as they finish sorting their portion of the array instead of potentially having to read off of the network twice (once to gather the portion of the array to sort, and the second to grab the rest of the data and merge).</w:t>
      </w:r>
    </w:p>
    <w:p w:rsidR="00F251EB" w:rsidRDefault="00F251EB" w:rsidP="00B558F4"/>
    <w:sectPr w:rsidR="00F25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8F4"/>
    <w:rsid w:val="00095043"/>
    <w:rsid w:val="000A0B12"/>
    <w:rsid w:val="0013572E"/>
    <w:rsid w:val="002949E3"/>
    <w:rsid w:val="002F516E"/>
    <w:rsid w:val="006E2190"/>
    <w:rsid w:val="00750938"/>
    <w:rsid w:val="00824F16"/>
    <w:rsid w:val="008C72DB"/>
    <w:rsid w:val="009B1A47"/>
    <w:rsid w:val="00B558F4"/>
    <w:rsid w:val="00B7620A"/>
    <w:rsid w:val="00D971C1"/>
    <w:rsid w:val="00E85C54"/>
    <w:rsid w:val="00F251EB"/>
    <w:rsid w:val="00FD3283"/>
    <w:rsid w:val="00FE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AB51"/>
  <w15:chartTrackingRefBased/>
  <w15:docId w15:val="{8307B505-1AE1-4114-A9D6-BCF5F501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76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788804">
      <w:bodyDiv w:val="1"/>
      <w:marLeft w:val="0"/>
      <w:marRight w:val="0"/>
      <w:marTop w:val="0"/>
      <w:marBottom w:val="0"/>
      <w:divBdr>
        <w:top w:val="none" w:sz="0" w:space="0" w:color="auto"/>
        <w:left w:val="none" w:sz="0" w:space="0" w:color="auto"/>
        <w:bottom w:val="none" w:sz="0" w:space="0" w:color="auto"/>
        <w:right w:val="none" w:sz="0" w:space="0" w:color="auto"/>
      </w:divBdr>
    </w:div>
    <w:div w:id="1084297466">
      <w:bodyDiv w:val="1"/>
      <w:marLeft w:val="0"/>
      <w:marRight w:val="0"/>
      <w:marTop w:val="0"/>
      <w:marBottom w:val="0"/>
      <w:divBdr>
        <w:top w:val="none" w:sz="0" w:space="0" w:color="auto"/>
        <w:left w:val="none" w:sz="0" w:space="0" w:color="auto"/>
        <w:bottom w:val="none" w:sz="0" w:space="0" w:color="auto"/>
        <w:right w:val="none" w:sz="0" w:space="0" w:color="auto"/>
      </w:divBdr>
    </w:div>
    <w:div w:id="1549681282">
      <w:bodyDiv w:val="1"/>
      <w:marLeft w:val="0"/>
      <w:marRight w:val="0"/>
      <w:marTop w:val="0"/>
      <w:marBottom w:val="0"/>
      <w:divBdr>
        <w:top w:val="none" w:sz="0" w:space="0" w:color="auto"/>
        <w:left w:val="none" w:sz="0" w:space="0" w:color="auto"/>
        <w:bottom w:val="none" w:sz="0" w:space="0" w:color="auto"/>
        <w:right w:val="none" w:sz="0" w:space="0" w:color="auto"/>
      </w:divBdr>
    </w:div>
    <w:div w:id="210803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lton%20Scharff\Desktop\Part7_runtim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7768729153554"/>
          <c:y val="0.13372043010752688"/>
          <c:w val="0.65850081137900174"/>
          <c:h val="0.67529760392854121"/>
        </c:manualLayout>
      </c:layout>
      <c:lineChart>
        <c:grouping val="standard"/>
        <c:varyColors val="0"/>
        <c:ser>
          <c:idx val="0"/>
          <c:order val="0"/>
          <c:tx>
            <c:strRef>
              <c:f>'Average Runtime Plots'!$B$1</c:f>
              <c:strCache>
                <c:ptCount val="1"/>
                <c:pt idx="0">
                  <c:v>Combined</c:v>
                </c:pt>
              </c:strCache>
            </c:strRef>
          </c:tx>
          <c:spPr>
            <a:ln w="28575" cap="rnd">
              <a:solidFill>
                <a:schemeClr val="accent1"/>
              </a:solidFill>
              <a:round/>
            </a:ln>
            <a:effectLst/>
          </c:spPr>
          <c:marker>
            <c:symbol val="none"/>
          </c:marker>
          <c:cat>
            <c:numRef>
              <c:f>'Average Runtime Plots'!$A$2:$A$5</c:f>
              <c:numCache>
                <c:formatCode>General</c:formatCode>
                <c:ptCount val="4"/>
                <c:pt idx="0">
                  <c:v>10</c:v>
                </c:pt>
                <c:pt idx="1">
                  <c:v>1000</c:v>
                </c:pt>
                <c:pt idx="2">
                  <c:v>10000</c:v>
                </c:pt>
                <c:pt idx="3">
                  <c:v>30000</c:v>
                </c:pt>
              </c:numCache>
            </c:numRef>
          </c:cat>
          <c:val>
            <c:numRef>
              <c:f>'Average Runtime Plots'!$B$2:$B$5</c:f>
              <c:numCache>
                <c:formatCode>General</c:formatCode>
                <c:ptCount val="4"/>
                <c:pt idx="0">
                  <c:v>2</c:v>
                </c:pt>
                <c:pt idx="1">
                  <c:v>18093</c:v>
                </c:pt>
                <c:pt idx="2">
                  <c:v>2819090</c:v>
                </c:pt>
                <c:pt idx="3">
                  <c:v>25805519</c:v>
                </c:pt>
              </c:numCache>
            </c:numRef>
          </c:val>
          <c:smooth val="0"/>
          <c:extLst>
            <c:ext xmlns:c16="http://schemas.microsoft.com/office/drawing/2014/chart" uri="{C3380CC4-5D6E-409C-BE32-E72D297353CC}">
              <c16:uniqueId val="{00000000-78F7-4811-8163-D7417A262FC1}"/>
            </c:ext>
          </c:extLst>
        </c:ser>
        <c:ser>
          <c:idx val="1"/>
          <c:order val="1"/>
          <c:tx>
            <c:strRef>
              <c:f>'Average Runtime Plots'!$C$1</c:f>
              <c:strCache>
                <c:ptCount val="1"/>
                <c:pt idx="0">
                  <c:v>Split</c:v>
                </c:pt>
              </c:strCache>
            </c:strRef>
          </c:tx>
          <c:spPr>
            <a:ln w="28575" cap="rnd">
              <a:solidFill>
                <a:schemeClr val="accent2"/>
              </a:solidFill>
              <a:round/>
            </a:ln>
            <a:effectLst/>
          </c:spPr>
          <c:marker>
            <c:symbol val="none"/>
          </c:marker>
          <c:cat>
            <c:numRef>
              <c:f>'Average Runtime Plots'!$A$2:$A$5</c:f>
              <c:numCache>
                <c:formatCode>General</c:formatCode>
                <c:ptCount val="4"/>
                <c:pt idx="0">
                  <c:v>10</c:v>
                </c:pt>
                <c:pt idx="1">
                  <c:v>1000</c:v>
                </c:pt>
                <c:pt idx="2">
                  <c:v>10000</c:v>
                </c:pt>
                <c:pt idx="3">
                  <c:v>30000</c:v>
                </c:pt>
              </c:numCache>
            </c:numRef>
          </c:cat>
          <c:val>
            <c:numRef>
              <c:f>'Average Runtime Plots'!$C$2:$C$5</c:f>
              <c:numCache>
                <c:formatCode>General</c:formatCode>
                <c:ptCount val="4"/>
                <c:pt idx="0">
                  <c:v>1</c:v>
                </c:pt>
                <c:pt idx="1">
                  <c:v>13499</c:v>
                </c:pt>
                <c:pt idx="2">
                  <c:v>1408677</c:v>
                </c:pt>
                <c:pt idx="3">
                  <c:v>12475601</c:v>
                </c:pt>
              </c:numCache>
            </c:numRef>
          </c:val>
          <c:smooth val="0"/>
          <c:extLst>
            <c:ext xmlns:c16="http://schemas.microsoft.com/office/drawing/2014/chart" uri="{C3380CC4-5D6E-409C-BE32-E72D297353CC}">
              <c16:uniqueId val="{00000001-78F7-4811-8163-D7417A262FC1}"/>
            </c:ext>
          </c:extLst>
        </c:ser>
        <c:ser>
          <c:idx val="2"/>
          <c:order val="2"/>
          <c:tx>
            <c:strRef>
              <c:f>'Average Runtime Plots'!$D$1</c:f>
              <c:strCache>
                <c:ptCount val="1"/>
                <c:pt idx="0">
                  <c:v>Parallel</c:v>
                </c:pt>
              </c:strCache>
            </c:strRef>
          </c:tx>
          <c:spPr>
            <a:ln w="28575" cap="rnd">
              <a:solidFill>
                <a:schemeClr val="accent3"/>
              </a:solidFill>
              <a:round/>
            </a:ln>
            <a:effectLst/>
          </c:spPr>
          <c:marker>
            <c:symbol val="none"/>
          </c:marker>
          <c:cat>
            <c:numRef>
              <c:f>'Average Runtime Plots'!$A$2:$A$5</c:f>
              <c:numCache>
                <c:formatCode>General</c:formatCode>
                <c:ptCount val="4"/>
                <c:pt idx="0">
                  <c:v>10</c:v>
                </c:pt>
                <c:pt idx="1">
                  <c:v>1000</c:v>
                </c:pt>
                <c:pt idx="2">
                  <c:v>10000</c:v>
                </c:pt>
                <c:pt idx="3">
                  <c:v>30000</c:v>
                </c:pt>
              </c:numCache>
            </c:numRef>
          </c:cat>
          <c:val>
            <c:numRef>
              <c:f>'Average Runtime Plots'!$D$2:$D$5</c:f>
              <c:numCache>
                <c:formatCode>General</c:formatCode>
                <c:ptCount val="4"/>
                <c:pt idx="0" formatCode="0">
                  <c:v>76921.399999999994</c:v>
                </c:pt>
                <c:pt idx="1">
                  <c:v>75870.899999999994</c:v>
                </c:pt>
                <c:pt idx="2" formatCode="0">
                  <c:v>759246.84</c:v>
                </c:pt>
                <c:pt idx="3" formatCode="0">
                  <c:v>8512555.0800000001</c:v>
                </c:pt>
              </c:numCache>
            </c:numRef>
          </c:val>
          <c:smooth val="0"/>
          <c:extLst>
            <c:ext xmlns:c16="http://schemas.microsoft.com/office/drawing/2014/chart" uri="{C3380CC4-5D6E-409C-BE32-E72D297353CC}">
              <c16:uniqueId val="{00000002-78F7-4811-8163-D7417A262FC1}"/>
            </c:ext>
          </c:extLst>
        </c:ser>
        <c:dLbls>
          <c:showLegendKey val="0"/>
          <c:showVal val="0"/>
          <c:showCatName val="0"/>
          <c:showSerName val="0"/>
          <c:showPercent val="0"/>
          <c:showBubbleSize val="0"/>
        </c:dLbls>
        <c:smooth val="0"/>
        <c:axId val="268870304"/>
        <c:axId val="268875552"/>
      </c:lineChart>
      <c:catAx>
        <c:axId val="268870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Random Integers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875552"/>
        <c:crosses val="autoZero"/>
        <c:auto val="1"/>
        <c:lblAlgn val="ctr"/>
        <c:lblOffset val="100"/>
        <c:noMultiLvlLbl val="0"/>
      </c:catAx>
      <c:valAx>
        <c:axId val="268875552"/>
        <c:scaling>
          <c:orientation val="minMax"/>
          <c:max val="28000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(microseconds)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in"/>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870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to Sort</a:t>
            </a:r>
            <a:r>
              <a:rPr lang="en-US" baseline="0"/>
              <a:t> 30000 Integers</a:t>
            </a:r>
            <a:br>
              <a:rPr lang="en-US" baseline="0"/>
            </a:br>
            <a:r>
              <a:rPr lang="en-US" baseline="0"/>
              <a:t>(in microseconds)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'Average Runtime Plots'!$A$2</c:f>
              <c:strCache>
                <c:ptCount val="1"/>
                <c:pt idx="0">
                  <c:v>AVG</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'Average Runtime Plots'!$B$1:$D$1</c:f>
              <c:strCache>
                <c:ptCount val="3"/>
                <c:pt idx="0">
                  <c:v>2 CPUs</c:v>
                </c:pt>
                <c:pt idx="1">
                  <c:v>3 CPUs</c:v>
                </c:pt>
                <c:pt idx="2">
                  <c:v>4 CPUs</c:v>
                </c:pt>
              </c:strCache>
            </c:strRef>
          </c:cat>
          <c:val>
            <c:numRef>
              <c:f>'Average Runtime Plots'!$B$2:$D$2</c:f>
              <c:numCache>
                <c:formatCode>0</c:formatCode>
                <c:ptCount val="3"/>
                <c:pt idx="0">
                  <c:v>4892743.0999999996</c:v>
                </c:pt>
                <c:pt idx="1">
                  <c:v>8455987.5999999996</c:v>
                </c:pt>
                <c:pt idx="2">
                  <c:v>9785730.1999999993</c:v>
                </c:pt>
              </c:numCache>
            </c:numRef>
          </c:val>
          <c:smooth val="0"/>
          <c:extLst>
            <c:ext xmlns:c16="http://schemas.microsoft.com/office/drawing/2014/chart" uri="{C3380CC4-5D6E-409C-BE32-E72D297353CC}">
              <c16:uniqueId val="{00000000-A098-4792-A1FB-B920F86DEFED}"/>
            </c:ext>
          </c:extLst>
        </c:ser>
        <c:dLbls>
          <c:dLblPos val="t"/>
          <c:showLegendKey val="0"/>
          <c:showVal val="1"/>
          <c:showCatName val="0"/>
          <c:showSerName val="0"/>
          <c:showPercent val="0"/>
          <c:showBubbleSize val="0"/>
        </c:dLbls>
        <c:smooth val="0"/>
        <c:axId val="187446808"/>
        <c:axId val="187447136"/>
      </c:lineChart>
      <c:catAx>
        <c:axId val="187446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47136"/>
        <c:crosses val="autoZero"/>
        <c:auto val="1"/>
        <c:lblAlgn val="ctr"/>
        <c:lblOffset val="100"/>
        <c:noMultiLvlLbl val="0"/>
      </c:catAx>
      <c:valAx>
        <c:axId val="1874471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446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Scharff</dc:creator>
  <cp:keywords/>
  <dc:description/>
  <cp:lastModifiedBy>Dalton Scharff</cp:lastModifiedBy>
  <cp:revision>10</cp:revision>
  <dcterms:created xsi:type="dcterms:W3CDTF">2017-01-30T04:00:00Z</dcterms:created>
  <dcterms:modified xsi:type="dcterms:W3CDTF">2017-01-31T03:12:00Z</dcterms:modified>
</cp:coreProperties>
</file>