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4472C4"/>
          <w:sz w:val="34"/>
        </w:rPr>
        <w:t>geo010.com</w:t>
      </w:r>
    </w:p>
    <w:p>
      <w:pPr>
        <w:pStyle w:val="Title"/>
        <w:jc w:val="center"/>
      </w:pPr>
      <w:r>
        <w:t>Sitemap 逐页内容差距审计</w:t>
        <w:br/>
        <w:t>更新版</w:t>
      </w:r>
    </w:p>
    <w:p>
      <w:pPr>
        <w:jc w:val="center"/>
      </w:pPr>
      <w:r>
        <w:t>目标：自然搜索 · AI 引用 · 商业转化</w:t>
      </w:r>
    </w:p>
    <w:p>
      <w:pPr>
        <w:jc w:val="center"/>
      </w:pPr>
      <w:r>
        <w:t>依据用户提供的 sitemap XML 文本；按 URL 与栏目做第一轮桌面审计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提供的 sitemap 共解析到 88 个 URL，URL 去重后仍为 88 个。此次可以将之前的初步分析推进到 sitemap 级逐 URL 盘点，但需要强调：sitemap 只提供 URL、lastmod、changefreq 和 priority，不提供正文、索引状态、流量或转化数据。因此，本报告对内容差距的判断属于基于 URL 命名、页面角色和主题组合的审计假设，不是逐篇正文质量结论。</w:t>
      </w:r>
    </w:p>
    <w:p>
      <w:pPr>
        <w:pStyle w:val="ListBullet"/>
        <w:spacing w:after="20"/>
      </w:pPr>
      <w:r>
        <w:t>P0：先处理潜在重复 URL、关键技术论断、指标/ROI/基准的数据透明度、案例披露和商业转化入口。</w:t>
      </w:r>
    </w:p>
    <w:p>
      <w:pPr>
        <w:pStyle w:val="ListBullet"/>
        <w:spacing w:after="20"/>
      </w:pPr>
      <w:r>
        <w:t>P1：优化主要知识页、框架页、品牌策略页和技术指南的搜索意图差异及内部链接。</w:t>
      </w:r>
    </w:p>
    <w:p>
      <w:pPr>
        <w:pStyle w:val="ListBullet"/>
        <w:spacing w:after="20"/>
      </w:pPr>
      <w:r>
        <w:t>P2：在证据与转化体系建立后，再扩展行业页和术语表。</w:t>
      </w:r>
    </w:p>
    <w:p>
      <w:pPr>
        <w:pStyle w:val="ListBullet"/>
        <w:spacing w:after="20"/>
      </w:pPr>
      <w:r>
        <w:t>Sitemap 中出现两条 What is GEO 路径，以及 monitor 页面与监测主题页并存；需比较正文后决定合并、canonical 或保留差异化。</w:t>
      </w:r>
    </w:p>
    <w:p>
      <w:pPr>
        <w:pStyle w:val="Heading2"/>
      </w:pPr>
      <w:r>
        <w:t>审计口径与限制</w:t>
      </w:r>
    </w:p>
    <w:p>
      <w:pPr>
        <w:pStyle w:val="ListBullet"/>
        <w:spacing w:after="20"/>
      </w:pPr>
      <w:r>
        <w:t>已核实：sitemap 文件中列出的 URL、lastmod、changefreq、priority 和 URL 数量。</w:t>
      </w:r>
    </w:p>
    <w:p>
      <w:pPr>
        <w:pStyle w:val="ListBullet"/>
        <w:spacing w:after="20"/>
      </w:pPr>
      <w:r>
        <w:t>待验证：正文重复程度、页面质量、搜索表现、索引情况、内部链接、AI 引用表现、转化组件是否存在。</w:t>
      </w:r>
    </w:p>
    <w:p>
      <w:pPr>
        <w:pStyle w:val="ListBullet"/>
        <w:spacing w:after="20"/>
      </w:pPr>
      <w:r>
        <w:t>建议动作：按 URL 命名与网站目标提出；执行前应打开页面正文并结合 Search Console/分析数据验证。</w:t>
      </w:r>
    </w:p>
    <w:p>
      <w:pPr>
        <w:pStyle w:val="ListBullet"/>
        <w:spacing w:after="20"/>
      </w:pPr>
      <w:r>
        <w:t>Sitemap 的 priority 和 changefreq 是网站提供的提示值，不等于搜索引擎实际排名权重或抓取频率。</w:t>
      </w:r>
    </w:p>
    <w:p>
      <w:pPr>
        <w:pStyle w:val="Heading1"/>
      </w:pPr>
      <w:r>
        <w:t>一、Sitemap 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URL 分类（按路径）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Content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Glossary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Technical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Cases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Industry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Brand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Fundamentals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Community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Data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站点核心页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Metrics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Models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其他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</w:tr>
    </w:tbl>
    <w:p/>
    <w:p>
      <w:r>
        <w:t>Sitemap 中 lastmod 为 2026-09-01 或之后的 URL 共 17 个。lastmod 只说明站点声明的修改时间，不能单独证明内容已经实质更新。</w:t>
      </w:r>
    </w:p>
    <w:p>
      <w:pPr>
        <w:pStyle w:val="Heading1"/>
      </w:pPr>
      <w:r>
        <w:t>二、最高优先级发现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发现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证据类型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建议动作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优先级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两条 What is GEO URL：/what-is-geo.html 与 /fundamentals/what-is-geo.html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Sitemap 已核实；内容是否重复待验证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对比标题、正文、canonical、内链和外链；选定主 URL；根据内容差异决定合并+301 或保留并做明确差异化。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P0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监测相关页面：/monitor.html、/technical/geo-monitoring-tools.html、/technical/track-ai-citations.html、/data/data-dashboard-setup.html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URL 主题重叠假设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分别定位“监测产品/工具”“引用跟踪方法”“仪表盘实施”；不同意图互链，避免互相复述。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P1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E-E-A-T 相关页面位于 fundamentals、content、brand 与 glossary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Sitemap 已核实；正文重叠待验证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定义主页面角色：概念解释、内容实践、品牌实施、术语简释；减少同义重复。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P1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LLMs.txt 同时存在基础指南、进阶技术页和 glossary 词条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Sitemap 已核实；正文重叠待验证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明确基础/进阶/词条分工；引用官方证据并说明能力边界。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P0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Citation Share、Entity Density 同时有指标页和案例页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Sitemap 已核实；数据质量待验证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指标页讲定义与公式，案例页讲采样、实测结果和局限；交叉链接并披露方法。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P0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Sitemap 可见核心知识内容，但没有明确命名的 GEO Services / GEO Audit 销售页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只针对 sitemap 的观察；不代表全站绝对不存在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核查是否有未列入 sitemap 的服务页面；如没有，新增企业服务和审计入口。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P0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行业页覆盖较广，但 sitemap 不提供正文深度信息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Sitemap 已核实；内容深度待验证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优先抽查 2 个最有商业潜力行业，避免薄内容扩张；以具体行业问题、案例和合规要求做差异化。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P2</w:t>
            </w:r>
          </w:p>
        </w:tc>
      </w:tr>
    </w:tbl>
    <w:p/>
    <w:p>
      <w:pPr>
        <w:pStyle w:val="Heading1"/>
      </w:pPr>
      <w:r>
        <w:t>三、88 个 URL 逐页审计表</w:t>
      </w:r>
    </w:p>
    <w:p>
      <w:r>
        <w:t>下表逐条覆盖提供的 sitemap URL。优先级是建议的审计顺序，不代表页面当前表现差。建议动作基于 URL 命名推断；需打开页面正文验证后再执行。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栏目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页面主题（由 slug 转写）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URL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lastmod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Sitemap priority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审计优先级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初步差距 / 建议动作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站点核心页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Homepage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2026-09-01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1.0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在保留百科定位下增加企业用户入口、代表性研究、审计/服务 CTA，并按学习/测量/采购路径组织导航。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站点核心页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What Is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https://geo010.com/what-is-geo.html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同主题 URL 疑似重复；对比正文、标题、内链和外链；选定主 URL，另一页按差异决定合并/301 或 canonical。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站点核心页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Monitor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https://geo010.com/monitor.html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0.7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区分监测工具、监测流程、引用追踪和仪表盘的搜索意图；相互内链，避免标题与正文重复。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站点核心页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About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https://geo010.com/about.html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2026-09-01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补充作者与审稿人资料、方法论、来源标准、实验类型及商业关系披露。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站点核心页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Contact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https://geo010.com/contact.html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区分编辑纠错与企业商业询盘；如提供服务，增加需求表单和清楚的后续流程。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站点核心页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Privacy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https://geo010.com/privacy.html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2026-09-01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核查分析工具、表单、cookie、数据处理、保留期限和联系信息是否与实际实现一致。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Fundamentals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What Is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https://geo010.com/fundamentals/what-is-geo.html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同主题 URL 疑似重复；对比正文、标题、内链和外链；选定主 URL，另一页按差异决定合并/301 或 canonical。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Fundamentals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Geo Quick Start Checklist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https://geo010.com/fundamentals/geo-quick-start-checklist.html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2026-09-01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明确初学者搜索意图，给出简洁定义、比较表、来源和下一步指南；与相邻概念页做差异化。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Fundamentals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Seo Vs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https://geo010.com/fundamentals/seo-vs-geo.html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明确初学者搜索意图，给出简洁定义、比较表、来源和下一步指南；与相邻概念页做差异化。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Fundamentals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Eeat Trust Mechanism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https://geo010.com/fundamentals/eeat-trust-mechanism.html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与其他 E-E-A-T/信任主题可能重叠；明确概念解释、品牌实施、内容应用各自角色，并交叉链接。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Fundamentals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Llms Txt Guide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https://geo010.com/fundamentals/llms-txt-guide.html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区分基础介绍、进阶实现与术语词条；核验官方证据，明确其能力边界，不暗示是 AI 引用的必要条件。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Fundamentals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Answer Assetization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https://geo010.com/fundamentals/answer-assetization.html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0.9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明确初学者搜索意图，给出简洁定义、比较表、来源和下一步指南；与相邻概念页做差异化。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Fundamentals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Ai Vs Traditional Search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https://geo010.com/fundamentals/ai-vs-traditional-search.html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2026-08-21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明确初学者搜索意图，给出简洁定义、比较表、来源和下一步指南；与相邻概念页做差异化。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Metrics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Citation Share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https://geo010.com/metrics/citation-share.html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明确指标定义、分子/分母、采样方法、平台、提示词数、时间窗及可复算示例；标注自定义指标属性。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Metrics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Entity Density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https://geo010.com/metrics/entity-density.html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明确指标定义、分子/分母、采样方法、平台、提示词数、时间窗及可复算示例；标注自定义指标属性。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Metrics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Sheep Framework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https://geo010.com/metrics/sheep-framework.html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Metrics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Competitive Ai Analysis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https://geo010.com/metrics/competitive-ai-analysis.html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Models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3C Optimization Model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https://geo010.com/models/3c-optimization-model.html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Models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Source Authority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https://geo010.com/models/source-authority.html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Models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Geo Evolution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https://geo010.com/models/geo-evolution.html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Models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Geo Vs Aeo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https://geo010.com/models/geo-vs-aeo.html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Content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Eeat In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https://geo010.com/content/eeat-in-geo.html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与其他 E-E-A-T/信任主题可能重叠；明确概念解释、品牌实施、内容应用各自角色，并交叉链接。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Content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Knowledge Entropy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https://geo010.com/content/knowledge-entropy.html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Content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Backlinks In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https://geo010.com/content/backlinks-in-geo.html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Content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Source Matrix Strategy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https://geo010.com/content/source-matrix-strategy.html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Content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Topical Authority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https://geo010.com/content/topical-authority.html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Content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Content Freshness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https://geo010.com/content/content-freshness.html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Content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Multimodal Content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https://geo010.com/content/multimodal-content.html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Content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Question Driven Strategy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https://geo010.com/content/question-driven-strategy.html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Content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Local Geo Longtail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https://geo010.com/content/local-geo-longtail.html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Content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Multilingual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https://geo010.com/content/multilingual-geo.html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2026-08-21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说明框架/术语的定义、适用范围、输入输出与限制；提供实例并链接到指标/实操页。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Technical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Schema Markup Guide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https://geo010.com/technical/schema-markup-guide.html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以官方文档验证技术结论；区分抓取、索引、训练、检索和引用，避免暗示技术配置必然提升 AI 引用。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Technical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Llms Txt Advanced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https://geo010.com/technical/llms-txt-advanced.html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区分基础介绍、进阶实现与术语词条；核验官方证据，明确其能力边界，不暗示是 AI 引用的必要条件。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Technical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Entity Knowledge Graph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https://geo010.com/technical/entity-knowledge-graph.html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提供步骤、验证工具、平台兼容性、更新日期和官方来源；将效果主张与技术事实分开。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Technical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Ai Crawler Management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https://geo010.com/technical/ai-crawler-management.html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以官方文档验证技术结论；区分抓取、索引、训练、检索和引用，避免暗示技术配置必然提升 AI 引用。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Technical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Geo Monitoring Tools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https://geo010.com/technical/geo-monitoring-tools.html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区分监测工具、监测流程、引用追踪和仪表盘的搜索意图；相互内链，避免标题与正文重复。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Technical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Track Ai Citations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https://geo010.com/technical/track-ai-citations.html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2026-08-21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区分监测工具、监测流程、引用追踪和仪表盘的搜索意图；相互内链，避免标题与正文重复。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Technical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Agenticgeo Tools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https://geo010.com/technical/agenticgeo-tools.html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提供步骤、验证工具、平台兼容性、更新日期和官方来源；将效果主张与技术事实分开。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Technical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Tech Stack Overview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https://geo010.com/technical/tech-stack-overview.html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提供步骤、验证工具、平台兼容性、更新日期和官方来源；将效果主张与技术事实分开。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Technical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Geo Tools Review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https://geo010.com/technical/geo-tools-review.html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2026-08-21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提供步骤、验证工具、平台兼容性、更新日期和官方来源；将效果主张与技术事实分开。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Technical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Per Engine Optimization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https://geo010.com/technical/per-engine-optimization.html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以官方文档验证技术结论；区分抓取、索引、训练、检索和引用，避免暗示技术配置必然提升 AI 引用。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Brand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Brand As Source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https://geo010.com/brand/brand-as-source.html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补充企业场景、操作流程、衡量方式和风险边界；链接到审计/服务/案例入口。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Brand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Eeat Brand Implementation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https://geo010.com/brand/eeat-brand-implementation.html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与其他 E-E-A-T/信任主题可能重叠；明确概念解释、品牌实施、内容应用各自角色，并交叉链接。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Brand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Crisis Pr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https://geo010.com/brand/crisis-pr-geo.html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补充企业场景、操作流程、衡量方式和风险边界；链接到审计/服务/案例入口。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Brand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Ai Hallucination Protection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https://geo010.com/brand/ai-hallucination-protection.html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补充企业场景、操作流程、衡量方式和风险边界；链接到审计/服务/案例入口。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Brand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Multi Brand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https://geo010.com/brand/multi-brand-geo.html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补充企业场景、操作流程、衡量方式和风险边界；链接到审计/服务/案例入口。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Brand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Ecommerce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https://geo010.com/brand/ecommerce-geo.html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补充企业场景、操作流程、衡量方式和风险边界；链接到审计/服务/案例入口。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Brand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B2B Brand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https://geo010.com/brand/b2b-brand-geo.html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补充企业场景、操作流程、衡量方式和风险边界；链接到审计/服务/案例入口。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Industry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Healthcare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https://geo010.com/industry/healthcare-geo.html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增加行业独有的买家问题、可信来源、合规约束、实操步骤和案例；避免只替换行业名称的模板化内容。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Industry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Finance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https://geo010.com/industry/finance-geo.html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增加行业独有的买家问题、可信来源、合规约束、实操步骤和案例；避免只替换行业名称的模板化内容。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Industry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Education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https://geo010.com/industry/education-geo.html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增加行业独有的买家问题、可信来源、合规约束、实操步骤和案例；避免只替换行业名称的模板化内容。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Industry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Legal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https://geo010.com/industry/legal-geo.html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增加行业独有的买家问题、可信来源、合规约束、实操步骤和案例；避免只替换行业名称的模板化内容。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Industry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Local Services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https://geo010.com/industry/local-services-geo.html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增加行业独有的买家问题、可信来源、合规约束、实操步骤和案例；避免只替换行业名称的模板化内容。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Industry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Manufacturing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https://geo010.com/industry/manufacturing-geo.html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增加行业独有的买家问题、可信来源、合规约束、实操步骤和案例；避免只替换行业名称的模板化内容。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Industry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Saas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https://geo010.com/industry/saas-geo.html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2026-08-21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增加行业独有的买家问题、可信来源、合规约束、实操步骤和案例；避免只替换行业名称的模板化内容。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Industry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Ecommerce Product 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https://geo010.com/industry/ecommerce-product-geo.html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2026-08-21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增加行业独有的买家问题、可信来源、合规约束、实操步骤和案例；避免只替换行业名称的模板化内容。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Cases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Zero To One Roadmap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https://geo010.com/cases/zero-to-one-roadmap.html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标注真实项目/综合案例/实验/模拟示例；披露基线、时间窗、样本、方法、结果和局限。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Cases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Full Process Case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https://geo010.com/cases/full-process-case.html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标注真实项目/综合案例/实验/模拟示例；披露基线、时间窗、样本、方法、结果和局限。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Cases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Geo Ai Audit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https://geo010.com/cases/geo-ai-audit.html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标注真实项目/综合案例/实验/模拟示例；披露基线、时间窗、样本、方法、结果和局限。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Cases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Black Hat Prevention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https://geo010.com/cases/black-hat-prevention.html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标注真实项目/综合案例/实验/模拟示例；披露基线、时间窗、样本、方法、结果和局限。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Cases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Geo Future Trends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https://geo010.com/cases/geo-future-trends.html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标注真实项目/综合案例/实验/模拟示例；披露基线、时间窗、样本、方法、结果和局限。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Cases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What Ai Assistants Say Citation Share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https://geo010.com/cases/what-ai-assistants-say-citation-share.html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2026-09-13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明确指标定义、分子/分母、采样方法、平台、提示词数、时间窗及可复算示例；标注自定义指标属性。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Cases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What Ai Assistants Say Entity Density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https://geo010.com/cases/what-ai-assistants-say-entity-density.html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2026-09-13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明确指标定义、分子/分母、采样方法、平台、提示词数、时间窗及可复算示例；标注自定义指标属性。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Cases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Geo Timeline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https://geo010.com/cases/geo-timeline.html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标注真实项目/综合案例/实验/模拟示例；披露基线、时间窗、样本、方法、结果和局限。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Cases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Why Ai Answers Vary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https://geo010.com/cases/why-ai-answers-vary.html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标注真实项目/综合案例/实验/模拟示例；披露基线、时间窗、样本、方法、结果和局限。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Data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Core Metrics System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https://geo010.com/data/core-metrics-system.html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强化数据来源、公式、假设、归因限制、样本范围和下载样例；区分实验数据、供应商数据和行业研究。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Data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Roi Calculation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https://geo010.com/data/roi-calculation.html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强化数据来源、公式、假设、归因限制、样本范围和下载样例；区分实验数据、供应商数据和行业研究。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Data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Data Dashboard Setup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https://geo010.com/data/data-dashboard-setup.html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区分监测工具、监测流程、引用追踪和仪表盘的搜索意图；相互内链，避免标题与正文重复。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Data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Geo Benchmarks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https://geo010.com/data/geo-benchmarks.html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强化数据来源、公式、假设、归因限制、样本范围和下载样例；区分实验数据、供应商数据和行业研究。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Data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Ai Referral Attribution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https://geo010.com/data/ai-referral-attribution.html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强化数据来源、公式、假设、归因限制、样本范围和下载样例；区分实验数据、供应商数据和行业研究。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Data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Crawler Behavior Data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https://geo010.com/data/crawler-behavior-data.html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2026-09-01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以官方文档验证技术结论；区分抓取、索引、训练、检索和引用，避免暗示技术配置必然提升 AI 引用。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其他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Community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https://geo010.com/community.html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检查页面意图、来源、内部链接、索引状态和实际表现；依据正文与搜索数据再确定动作。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Community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What Is Json Ld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https://geo010.com/community/what-is-json-ld.html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以官方文档验证技术结论；区分抓取、索引、训练、检索和引用，避免暗示技术配置必然提升 AI 引用。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Community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Geo Content Template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https://geo010.com/community/geo-content-template.html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检查页面意图、来源、内部链接、索引状态和实际表现；依据正文与搜索数据再确定动作。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Community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One Week Geo Readiness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https://geo010.com/community/one-week-geo-readiness.html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标注真实项目/综合案例/实验/模拟示例；披露基线、时间窗、样本、方法、结果和局限。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Community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Two Week Crawler Data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https://geo010.com/community/two-week-crawler-data.html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以官方文档验证技术结论；区分抓取、索引、训练、检索和引用，避免暗示技术配置必然提升 AI 引用。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Community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Geo Impact Attribution New Site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https://geo010.com/community/geo-impact-attribution-new-site.html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强化数据来源、公式、假设、归因限制、样本范围和下载样例；区分实验数据、供应商数据和行业研究。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Community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Rag Knowledge Base From Scratch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https://geo010.com/community/rag-knowledge-base-from-scratch.html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2026-10-05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标注真实项目/综合案例/实验/模拟示例；披露基线、时间窗、样本、方法、结果和局限。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Glossary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https://geo010.com/glossary/geo.html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提供简明定义、适用边界、来源、更新时间及通向主指南的链接；避免与主指南争夺相同搜索意图。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Glossary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Seo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https://geo010.com/glossary/seo.html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提供简明定义、适用边界、来源、更新时间及通向主指南的链接；避免与主指南争夺相同搜索意图。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Glossary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Rag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https://geo010.com/glossary/rag.html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提供简明定义、适用边界、来源、更新时间及通向主指南的链接；避免与主指南争夺相同搜索意图。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Glossary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Eeat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https://geo010.com/glossary/eeat.html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P1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与其他 E-E-A-T/信任主题可能重叠；明确概念解释、品牌实施、内容应用各自角色，并交叉链接。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Glossary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Llms Txt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https://geo010.com/glossary/llms-txt.html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区分基础介绍、进阶实现与术语词条；核验官方证据，明确其能力边界，不暗示是 AI 引用的必要条件。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Glossary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Zero Click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https://geo010.com/glossary/zero-click.html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提供简明定义、适用边界、来源、更新时间及通向主指南的链接；避免与主指南争夺相同搜索意图。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Glossary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Schema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https://geo010.com/glossary/schema.html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P0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以官方文档验证技术结论；区分抓取、索引、训练、检索和引用，避免暗示技术配置必然提升 AI 引用。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Glossary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Answer Asset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https://geo010.com/glossary/answer-asset.html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提供简明定义、适用边界、来源、更新时间及通向主指南的链接；避免与主指南争夺相同搜索意图。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Glossary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Ai Visibility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https://geo010.com/glossary/ai-visibility.html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提供简明定义、适用边界、来源、更新时间及通向主指南的链接；避免与主指南争夺相同搜索意图。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Glossary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Ymyl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https://geo010.com/glossary/ymyl.html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2026-08-16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0.8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P2</w:t>
            </w:r>
          </w:p>
        </w:tc>
        <w:tc>
          <w:tcPr>
            <w:tcW w:type="dxa" w:w="15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2"/>
              </w:rPr>
              <w:t>提供简明定义、适用边界、来源、更新时间及通向主指南的链接；避免与主指南争夺相同搜索意图。</w:t>
            </w:r>
          </w:p>
        </w:tc>
      </w:tr>
    </w:tbl>
    <w:p/>
    <w:p>
      <w:pPr>
        <w:pStyle w:val="Heading1"/>
      </w:pPr>
      <w:r>
        <w:t>四、建议新增或升级的商业页面</w:t>
      </w:r>
    </w:p>
    <w:p>
      <w:r>
        <w:t>以下是根据 sitemap 未显示明确商业销售入口而提出的建议。实施前应检查是否已有未进入 sitemap 的对应页面。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建议页面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建议 URL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核心内容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主要目标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GEO Audit / Assessment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/geo-audit.html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审计范围、品牌提及/引用测试、技术检查、竞品对比、评分规则、示例报告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获取审计申请或自助评估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GEO Services for Enterprises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/geo-services.html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服务范围、适用企业、项目流程、交付物、资源投入、合作模式、验收指标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企业询盘与咨询预约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AI Search Visibility Benchmark Methodology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/ai-visibility-benchmark.html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固定测试集、引用定义、采样频率、竞品份额、时间序列和数据下载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建立方法可信度与线索入口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GEO ROI Calculator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优先升级 /data/roi-calculation.html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成本、情景参数、流量与线索归因、敏感性分析和可下载模板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帮助营销负责人做预算评估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GEO for Chinese Brands Expanding Globally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/geo-for-chinese-brands-global.html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英语内容、海外实体信息、第三方来源、跨语言一致性和衡量方式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连接中国企业出海需求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中国 AI 搜索生态与 GEO 实践指南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中文独立入口，路径待技术评估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本地平台、用户任务、来源引用、内容分发与测量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服务中文市场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How to Choose a GEO Agency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/how-to-choose-geo-agency.html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供应商/工具/内部团队比较、合同、数据所有权、交付与试点风险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承接采购意图</w:t>
            </w:r>
          </w:p>
        </w:tc>
      </w:tr>
    </w:tbl>
    <w:p/>
    <w:p>
      <w:pPr>
        <w:pStyle w:val="Heading1"/>
      </w:pPr>
      <w:r>
        <w:t>五、内容架构与内部链接建议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层级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现有内容类型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建议的下一步链接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搜索入口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What is GEO、SEO vs GEO、AI vs Traditional Search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主指南、快速入门、测量方法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方法与证据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指标、框架、技术指南、实验、案例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可复现公式、原始数据、审计清单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商业解决方案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现有 audit/case 主题与建议服务页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服务范围、交付物、示例报告、咨询入口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转化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Contact、Monitor 及可能的工具入口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分开编辑联系、评估申请、商业询盘和工具试用</w:t>
            </w:r>
          </w:p>
        </w:tc>
      </w:tr>
    </w:tbl>
    <w:p/>
    <w:p>
      <w:pPr>
        <w:pStyle w:val="ListBullet"/>
        <w:spacing w:after="20"/>
      </w:pPr>
      <w:r>
        <w:t>每篇文章至少明确一个主搜索意图，避免多个页面仅更换标题而回答同一问题。</w:t>
      </w:r>
    </w:p>
    <w:p>
      <w:pPr>
        <w:pStyle w:val="ListBullet"/>
        <w:spacing w:after="20"/>
      </w:pPr>
      <w:r>
        <w:t>指标页负责定义与公式；案例页负责展示实测过程和限制；工具页负责选择与比较；服务页负责交付范围。</w:t>
      </w:r>
    </w:p>
    <w:p>
      <w:pPr>
        <w:pStyle w:val="ListBullet"/>
        <w:spacing w:after="20"/>
      </w:pPr>
      <w:r>
        <w:t>对企业营销负责人，文章结尾提供与意图匹配的下一步，不必在每篇文章强行加入销售文案。</w:t>
      </w:r>
    </w:p>
    <w:p>
      <w:pPr>
        <w:pStyle w:val="Heading1"/>
      </w:pPr>
      <w:r>
        <w:t>六、30 / 60 / 90 天执行计划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阶段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任务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"/>
              </w:rPr>
              <w:t>交付物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0–30 天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检查两条 GEO 定义 URL；核查 monitor 相关页面；复核 LLMs.txt、Schema、爬虫、Citation Share、Entity Density、ROI、Benchmarks 和案例；确认服务页是否存在；导出 Search Console 数据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URL 去重决策表、技术/证据风险清单、服务入口盘点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31–60 天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完成高优先级页面更新；统一指标定义和案例披露；改造首页/Contact 商业路径；建立 GEO Audit 与企业服务页（若尚不存在）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更新后的核心页面、审计模板、商业转化入口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61–90 天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按数据扩展行业页；发布可复现研究/数据；完善中文市场本地化；以有效询盘和 AI 测试结果复盘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"/>
              </w:rPr>
              <w:t>研究资产、行业专题、转化漏斗与阶段复盘</w:t>
            </w:r>
          </w:p>
        </w:tc>
      </w:tr>
    </w:tbl>
    <w:p/>
    <w:p>
      <w:pPr>
        <w:pStyle w:val="Heading1"/>
      </w:pPr>
      <w:r>
        <w:t>七、需要补充的数据，才能从桌面审计升级为实证审计</w:t>
      </w:r>
    </w:p>
    <w:p>
      <w:pPr>
        <w:pStyle w:val="ListBullet"/>
        <w:spacing w:after="20"/>
      </w:pPr>
      <w:r>
        <w:t>Google Search Console：页面、查询、点击、展示、平均排名、国家和设备维度，至少覆盖近 3–6 个月。</w:t>
      </w:r>
    </w:p>
    <w:p>
      <w:pPr>
        <w:pStyle w:val="ListBullet"/>
        <w:spacing w:after="20"/>
      </w:pPr>
      <w:r>
        <w:t>网站分析/CRM：落地页访问、AI 引荐来源、表单提交、有效询盘和成交记录。</w:t>
      </w:r>
    </w:p>
    <w:p>
      <w:pPr>
        <w:pStyle w:val="ListBullet"/>
        <w:spacing w:after="20"/>
      </w:pPr>
      <w:r>
        <w:t>正文抓取结果：title、meta description、H1、正文文本、canonical、robots meta、内链、结构化数据。</w:t>
      </w:r>
    </w:p>
    <w:p>
      <w:pPr>
        <w:pStyle w:val="ListBullet"/>
        <w:spacing w:after="20"/>
      </w:pPr>
      <w:r>
        <w:t>AI 可见性测试记录：固定提示词、平台、日期、答案、引用 URL、品牌提及与竞争对手。</w:t>
      </w:r>
    </w:p>
    <w:p>
      <w:pPr>
        <w:pStyle w:val="ListBullet"/>
        <w:spacing w:after="20"/>
      </w:pPr>
      <w:r>
        <w:t>服务能力事实：目前是否实际提供 GEO 审计、咨询、培训或工具；可交付什么、由谁交付。</w:t>
      </w:r>
    </w:p>
    <w:p>
      <w:pPr>
        <w:pStyle w:val="Heading1"/>
      </w:pPr>
      <w:r>
        <w:t>八、最终建议</w:t>
      </w:r>
    </w:p>
    <w:p>
      <w:r>
        <w:t>基于 sitemap，geo010.com 已有较广的 GEO 知识覆盖；下一步应先做结构治理与证据治理，而不是继续无差别扩充文章。第一批建议按以下顺序执行：</w:t>
      </w:r>
    </w:p>
    <w:p>
      <w:pPr>
        <w:pStyle w:val="ListNumber"/>
        <w:spacing w:after="40"/>
      </w:pPr>
      <w:r>
        <w:t>确认 /what-is-geo.html 与 /fundamentals/what-is-geo.html 的主 URL 关系。</w:t>
      </w:r>
    </w:p>
    <w:p>
      <w:pPr>
        <w:pStyle w:val="ListNumber"/>
        <w:spacing w:after="40"/>
      </w:pPr>
      <w:r>
        <w:t>检查 monitor、AI citation tracking 与 dashboard 页面之间的搜索意图边界。</w:t>
      </w:r>
    </w:p>
    <w:p>
      <w:pPr>
        <w:pStyle w:val="ListNumber"/>
        <w:spacing w:after="40"/>
      </w:pPr>
      <w:r>
        <w:t>统一 Citation Share、Entity Density、ROI 和 Benchmark 的定义、数据来源及局限。</w:t>
      </w:r>
    </w:p>
    <w:p>
      <w:pPr>
        <w:pStyle w:val="ListNumber"/>
        <w:spacing w:after="40"/>
      </w:pPr>
      <w:r>
        <w:t>复核 LLMs.txt、Schema 和 crawler 相关技术主张。</w:t>
      </w:r>
    </w:p>
    <w:p>
      <w:pPr>
        <w:pStyle w:val="ListNumber"/>
        <w:spacing w:after="40"/>
      </w:pPr>
      <w:r>
        <w:t>确认 GEO Audit 与企业服务页是否存在；若不存在，优先建立清晰的商业承接路径。</w:t>
      </w:r>
    </w:p>
    <w:p>
      <w:pPr>
        <w:pStyle w:val="ListNumber"/>
        <w:spacing w:after="40"/>
      </w:pPr>
      <w:r>
        <w:t>用 Search Console 与分析数据调整后续内容优先级。</w:t>
      </w:r>
    </w:p>
    <w:p>
      <w:pPr>
        <w:pStyle w:val="Heading1"/>
      </w:pPr>
      <w:r>
        <w:t>附录：来源与说明</w:t>
      </w:r>
    </w:p>
    <w:p>
      <w:r>
        <w:t>本报告的 URL 盘点基于用户上传的 sitemap XML 文本。报告没有把 sitemap 中的 priority 当作 Google 排名权重，也没有把 lastmod 当作正文质量已更新的证据。</w:t>
      </w:r>
    </w:p>
    <w:p>
      <w:r>
        <w:t>公开网站： https://geo010.com/</w:t>
      </w:r>
    </w:p>
    <w:p>
      <w:r>
        <w:t>Sitemap URL： https://geo010.com/sitemap.xml（本报告使用用户提供的 XML 文本进行解析）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geo010.com Sitemap 逐页内容差距审计（更新版）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