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19" w:rsidRDefault="000E1E9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开店认证流程优化文档</w:t>
      </w:r>
    </w:p>
    <w:p w:rsidR="00B83F19" w:rsidRDefault="00B83F19"/>
    <w:p w:rsidR="00B83F19" w:rsidRDefault="000E1E9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业务说明</w:t>
      </w:r>
    </w:p>
    <w:p w:rsidR="00B83F19" w:rsidRDefault="000E1E92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需求目的：优化商户注册、商户认证、运营审核、运营配置支付渠道的流程，实现商户自助填写认证资料，运营人员快速审核配置渠道。</w:t>
      </w:r>
    </w:p>
    <w:p w:rsidR="00B83F19" w:rsidRDefault="000E1E92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涉及功能：增加</w:t>
      </w:r>
      <w:r>
        <w:rPr>
          <w:rFonts w:hint="eastAsia"/>
        </w:rPr>
        <w:t>WEB</w:t>
      </w:r>
      <w:r>
        <w:rPr>
          <w:rFonts w:hint="eastAsia"/>
        </w:rPr>
        <w:t>商户后台注册开店功能；扩充</w:t>
      </w:r>
      <w:r>
        <w:rPr>
          <w:rFonts w:hint="eastAsia"/>
        </w:rPr>
        <w:t>WEB</w:t>
      </w:r>
      <w:r>
        <w:rPr>
          <w:rFonts w:hint="eastAsia"/>
        </w:rPr>
        <w:t>商户后台认证信息内容；增加运营人员在接收商户审核认证时的邮件和短信提醒；增加</w:t>
      </w:r>
      <w:r>
        <w:rPr>
          <w:rFonts w:hint="eastAsia"/>
        </w:rPr>
        <w:t>WEB</w:t>
      </w:r>
      <w:r>
        <w:rPr>
          <w:rFonts w:hint="eastAsia"/>
        </w:rPr>
        <w:t>宜店后台商户信息和拉卡拉进件的资料调用；去除</w:t>
      </w:r>
      <w:r>
        <w:rPr>
          <w:rFonts w:hint="eastAsia"/>
        </w:rPr>
        <w:t>WEB</w:t>
      </w:r>
      <w:r>
        <w:rPr>
          <w:rFonts w:hint="eastAsia"/>
        </w:rPr>
        <w:t>宜店后台中商户管理的资料填写</w:t>
      </w:r>
    </w:p>
    <w:p w:rsidR="00B83F19" w:rsidRDefault="00B83F19"/>
    <w:p w:rsidR="00B83F19" w:rsidRDefault="000E1E9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变更记录</w:t>
      </w:r>
    </w:p>
    <w:tbl>
      <w:tblPr>
        <w:tblStyle w:val="aa"/>
        <w:tblW w:w="8522" w:type="dxa"/>
        <w:tblLayout w:type="fixed"/>
        <w:tblLook w:val="04A0"/>
      </w:tblPr>
      <w:tblGrid>
        <w:gridCol w:w="817"/>
        <w:gridCol w:w="1134"/>
        <w:gridCol w:w="992"/>
        <w:gridCol w:w="1560"/>
        <w:gridCol w:w="4019"/>
      </w:tblGrid>
      <w:tr w:rsidR="00B83F19">
        <w:tc>
          <w:tcPr>
            <w:tcW w:w="817" w:type="dxa"/>
            <w:shd w:val="clear" w:color="auto" w:fill="BFBFBF" w:themeFill="background1" w:themeFillShade="BF"/>
          </w:tcPr>
          <w:p w:rsidR="00B83F19" w:rsidRDefault="000E1E92"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83F19" w:rsidRDefault="000E1E92"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83F19" w:rsidRDefault="000E1E92">
            <w:r>
              <w:rPr>
                <w:rFonts w:hint="eastAsia"/>
              </w:rPr>
              <w:t>人员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83F19" w:rsidRDefault="000E1E92">
            <w:r>
              <w:rPr>
                <w:rFonts w:hint="eastAsia"/>
              </w:rPr>
              <w:t>属性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B83F19" w:rsidRDefault="000E1E92">
            <w:r>
              <w:rPr>
                <w:rFonts w:hint="eastAsia"/>
              </w:rPr>
              <w:t>描述</w:t>
            </w:r>
          </w:p>
        </w:tc>
      </w:tr>
      <w:tr w:rsidR="00B83F19">
        <w:tc>
          <w:tcPr>
            <w:tcW w:w="817" w:type="dxa"/>
          </w:tcPr>
          <w:p w:rsidR="00B83F19" w:rsidRDefault="000E1E92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83F19" w:rsidRDefault="000E1E92">
            <w:r>
              <w:rPr>
                <w:rFonts w:hint="eastAsia"/>
              </w:rPr>
              <w:t>18/12/14</w:t>
            </w:r>
          </w:p>
        </w:tc>
        <w:tc>
          <w:tcPr>
            <w:tcW w:w="992" w:type="dxa"/>
          </w:tcPr>
          <w:p w:rsidR="00B83F19" w:rsidRDefault="000E1E92">
            <w:r>
              <w:rPr>
                <w:rFonts w:hint="eastAsia"/>
              </w:rPr>
              <w:t>刘植源</w:t>
            </w:r>
          </w:p>
        </w:tc>
        <w:tc>
          <w:tcPr>
            <w:tcW w:w="1560" w:type="dxa"/>
          </w:tcPr>
          <w:p w:rsidR="00B83F19" w:rsidRDefault="000E1E92">
            <w:r>
              <w:rPr>
                <w:rFonts w:hint="eastAsia"/>
              </w:rPr>
              <w:t>创建</w:t>
            </w:r>
          </w:p>
        </w:tc>
        <w:tc>
          <w:tcPr>
            <w:tcW w:w="4019" w:type="dxa"/>
          </w:tcPr>
          <w:p w:rsidR="00B83F19" w:rsidRDefault="00B83F19"/>
        </w:tc>
      </w:tr>
      <w:tr w:rsidR="00B83F19">
        <w:tc>
          <w:tcPr>
            <w:tcW w:w="817" w:type="dxa"/>
          </w:tcPr>
          <w:p w:rsidR="00B83F19" w:rsidRDefault="000E1E9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83F19" w:rsidRDefault="000E1E92">
            <w:r>
              <w:rPr>
                <w:rFonts w:hint="eastAsia"/>
              </w:rPr>
              <w:t>18/12/16</w:t>
            </w:r>
          </w:p>
        </w:tc>
        <w:tc>
          <w:tcPr>
            <w:tcW w:w="992" w:type="dxa"/>
          </w:tcPr>
          <w:p w:rsidR="00B83F19" w:rsidRDefault="000E1E92">
            <w:r>
              <w:rPr>
                <w:rFonts w:hint="eastAsia"/>
              </w:rPr>
              <w:t>刘植源</w:t>
            </w:r>
          </w:p>
        </w:tc>
        <w:tc>
          <w:tcPr>
            <w:tcW w:w="1560" w:type="dxa"/>
          </w:tcPr>
          <w:p w:rsidR="00B83F19" w:rsidRDefault="000E1E92">
            <w:r>
              <w:rPr>
                <w:rFonts w:hint="eastAsia"/>
              </w:rPr>
              <w:t>评审</w:t>
            </w:r>
          </w:p>
        </w:tc>
        <w:tc>
          <w:tcPr>
            <w:tcW w:w="4019" w:type="dxa"/>
          </w:tcPr>
          <w:p w:rsidR="00B83F19" w:rsidRDefault="00B83F19"/>
        </w:tc>
      </w:tr>
      <w:tr w:rsidR="00B83F19">
        <w:tc>
          <w:tcPr>
            <w:tcW w:w="817" w:type="dxa"/>
          </w:tcPr>
          <w:p w:rsidR="00B83F19" w:rsidRDefault="000E1E92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B83F19" w:rsidRDefault="00B83F19"/>
        </w:tc>
        <w:tc>
          <w:tcPr>
            <w:tcW w:w="992" w:type="dxa"/>
          </w:tcPr>
          <w:p w:rsidR="00B83F19" w:rsidRDefault="00B83F19"/>
        </w:tc>
        <w:tc>
          <w:tcPr>
            <w:tcW w:w="1560" w:type="dxa"/>
          </w:tcPr>
          <w:p w:rsidR="00B83F19" w:rsidRDefault="00B83F19"/>
        </w:tc>
        <w:tc>
          <w:tcPr>
            <w:tcW w:w="4019" w:type="dxa"/>
          </w:tcPr>
          <w:p w:rsidR="00B83F19" w:rsidRDefault="00B83F19"/>
        </w:tc>
      </w:tr>
      <w:tr w:rsidR="00B83F19">
        <w:tc>
          <w:tcPr>
            <w:tcW w:w="817" w:type="dxa"/>
          </w:tcPr>
          <w:p w:rsidR="00B83F19" w:rsidRDefault="000E1E92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83F19" w:rsidRDefault="00B83F19"/>
        </w:tc>
        <w:tc>
          <w:tcPr>
            <w:tcW w:w="992" w:type="dxa"/>
          </w:tcPr>
          <w:p w:rsidR="00B83F19" w:rsidRDefault="00B83F19"/>
        </w:tc>
        <w:tc>
          <w:tcPr>
            <w:tcW w:w="1560" w:type="dxa"/>
          </w:tcPr>
          <w:p w:rsidR="00B83F19" w:rsidRDefault="00B83F19"/>
        </w:tc>
        <w:tc>
          <w:tcPr>
            <w:tcW w:w="4019" w:type="dxa"/>
          </w:tcPr>
          <w:p w:rsidR="00B83F19" w:rsidRDefault="00B83F19"/>
        </w:tc>
      </w:tr>
    </w:tbl>
    <w:p w:rsidR="00B83F19" w:rsidRDefault="00B83F19"/>
    <w:p w:rsidR="00B83F19" w:rsidRDefault="000E1E9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系统逻辑说明</w:t>
      </w:r>
    </w:p>
    <w:p w:rsidR="00B83F19" w:rsidRDefault="000E1E9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商户在填写认证资料时抓取开店注册时填写信息。运营在为商户配置支付渠道时抓取商户认证中的资料</w:t>
      </w:r>
    </w:p>
    <w:p w:rsidR="00B83F19" w:rsidRDefault="000E1E9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商户提交认证审核时，短信发送到指定手机、邮件发送到指定邮箱。提醒文本内容：商户名称（法人姓名</w:t>
      </w:r>
      <w:r>
        <w:rPr>
          <w:rFonts w:hint="eastAsia"/>
        </w:rPr>
        <w:t>+</w:t>
      </w:r>
      <w:r>
        <w:rPr>
          <w:rFonts w:hint="eastAsia"/>
        </w:rPr>
        <w:t>超管手机号）在</w:t>
      </w:r>
      <w:r>
        <w:rPr>
          <w:rFonts w:hint="eastAsia"/>
        </w:rPr>
        <w:t>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秒提交了认证申请，请及时处理。</w:t>
      </w:r>
    </w:p>
    <w:p w:rsidR="00B83F19" w:rsidRDefault="000E1E9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界面说明</w:t>
      </w:r>
    </w:p>
    <w:p w:rsidR="00B83F19" w:rsidRDefault="000E1E92">
      <w:pPr>
        <w:pStyle w:val="2"/>
      </w:pPr>
      <w:r>
        <w:rPr>
          <w:rFonts w:hint="eastAsia"/>
        </w:rPr>
        <w:t>1.WEB</w:t>
      </w:r>
      <w:r>
        <w:rPr>
          <w:rFonts w:hint="eastAsia"/>
        </w:rPr>
        <w:t>用户注册</w:t>
      </w:r>
    </w:p>
    <w:p w:rsidR="00B83F19" w:rsidRDefault="007E566D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18.5pt;margin-top:120.45pt;width:26.65pt;height:.2pt;z-index:251661312;mso-width-relative:page;mso-height-relative:page" o:connectortype="straight">
            <v:stroke endarrow="block"/>
          </v:shape>
        </w:pict>
      </w:r>
      <w:r>
        <w:pict>
          <v:shape id="_x0000_s1034" type="#_x0000_t32" style="position:absolute;left:0;text-align:left;margin-left:131.45pt;margin-top:28.55pt;width:75.3pt;height:.05pt;flip:x;z-index:251663360;mso-width-relative:page;mso-height-relative:page" o:connectortype="straight">
            <v:stroke endarrow="block"/>
          </v:shape>
        </w:pict>
      </w:r>
      <w:r>
        <w:pict>
          <v:shape id="_x0000_s1033" type="#_x0000_t32" style="position:absolute;left:0;text-align:left;margin-left:260.85pt;margin-top:120.65pt;width:17.75pt;height:0;z-index:251662336;mso-width-relative:page;mso-height-relative:page" o:connectortype="straight">
            <v:stroke endarrow="block"/>
          </v:shape>
        </w:pict>
      </w:r>
      <w:r>
        <w:pict>
          <v:rect id="_x0000_s1031" style="position:absolute;left:0;text-align:left;margin-left:145.15pt;margin-top:106.45pt;width:115.7pt;height:22.6pt;z-index:251660288;mso-width-relative:page;mso-height-relative:page" filled="f"/>
        </w:pict>
      </w:r>
      <w:r>
        <w:pict>
          <v:rect id="_x0000_s1030" style="position:absolute;left:0;text-align:left;margin-left:206.75pt;margin-top:14.05pt;width:58.4pt;height:18.8pt;z-index:251659264;mso-width-relative:page;mso-height-relative:page" filled="f"/>
        </w:pict>
      </w:r>
      <w:r>
        <w:pict>
          <v:rect id="_x0000_s1029" style="position:absolute;left:0;text-align:left;margin-left:7.25pt;margin-top:113.45pt;width:111.25pt;height:18.8pt;z-index:251658240;mso-width-relative:page;mso-height-relative:page" filled="f"/>
        </w:pict>
      </w:r>
      <w:r w:rsidR="000E1E92">
        <w:rPr>
          <w:noProof/>
        </w:rPr>
        <w:drawing>
          <wp:inline distT="0" distB="0" distL="0" distR="0">
            <wp:extent cx="1654810" cy="1647825"/>
            <wp:effectExtent l="19050" t="19050" r="21452" b="28466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577" cy="16475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E92">
        <w:t xml:space="preserve"> </w:t>
      </w:r>
      <w:r w:rsidR="000E1E92">
        <w:rPr>
          <w:noProof/>
        </w:rPr>
        <w:drawing>
          <wp:inline distT="0" distB="0" distL="0" distR="0">
            <wp:extent cx="1658620" cy="1658620"/>
            <wp:effectExtent l="19050" t="19050" r="17411" b="17411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652" cy="1659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E92">
        <w:t xml:space="preserve"> </w:t>
      </w:r>
      <w:r w:rsidR="000E1E92">
        <w:rPr>
          <w:noProof/>
        </w:rPr>
        <w:drawing>
          <wp:inline distT="0" distB="0" distL="0" distR="0">
            <wp:extent cx="1696085" cy="1662430"/>
            <wp:effectExtent l="19050" t="19050" r="18255" b="13583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8803" cy="166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页面地址：</w:t>
      </w:r>
      <w:r>
        <w:t>188yd.com/login</w:t>
      </w:r>
    </w:p>
    <w:p w:rsidR="00B83F19" w:rsidRDefault="000E1E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常规界面交互与按钮跳转如图示</w:t>
      </w:r>
    </w:p>
    <w:p w:rsidR="00B83F19" w:rsidRDefault="000E1E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当手机号码已经注册过时，点击获取验证码时弹窗提示：该手机号已注册，弹窗提示：您已注册宜店，请直接登录。点击弹窗内确认按钮，返回商户后台登录界面。</w:t>
      </w:r>
    </w:p>
    <w:p w:rsidR="00B83F19" w:rsidRDefault="000E1E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宜店用户使用协议文本见附件</w:t>
      </w:r>
    </w:p>
    <w:p w:rsidR="00B83F19" w:rsidRDefault="000E1E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点击我要开店、我是店员按钮跳转用户选店</w:t>
      </w:r>
      <w:r>
        <w:rPr>
          <w:rFonts w:hint="eastAsia"/>
        </w:rPr>
        <w:t>/</w:t>
      </w:r>
      <w:r>
        <w:rPr>
          <w:rFonts w:hint="eastAsia"/>
        </w:rPr>
        <w:t>开店页面。</w:t>
      </w:r>
    </w:p>
    <w:p w:rsidR="00B83F19" w:rsidRDefault="00B83F19"/>
    <w:p w:rsidR="00B83F19" w:rsidRDefault="000E1E9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用户选店</w:t>
      </w:r>
      <w:r>
        <w:rPr>
          <w:rFonts w:hint="eastAsia"/>
        </w:rPr>
        <w:t>/</w:t>
      </w:r>
      <w:r>
        <w:rPr>
          <w:rFonts w:hint="eastAsia"/>
        </w:rPr>
        <w:t>开店</w:t>
      </w:r>
    </w:p>
    <w:p w:rsidR="00B83F19" w:rsidRDefault="000E1E92">
      <w:r>
        <w:rPr>
          <w:noProof/>
        </w:rPr>
        <w:drawing>
          <wp:inline distT="0" distB="0" distL="0" distR="0">
            <wp:extent cx="1760220" cy="1014730"/>
            <wp:effectExtent l="19050" t="19050" r="11089" b="13927"/>
            <wp:docPr id="3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525" cy="10205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3815" cy="1875155"/>
            <wp:effectExtent l="38100" t="19050" r="19369" b="10662"/>
            <wp:docPr id="3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131" cy="18752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2315" cy="2096770"/>
            <wp:effectExtent l="19050" t="19050" r="25826" b="17562"/>
            <wp:docPr id="3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710" cy="2104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83F19" w:rsidRDefault="000E1E9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页面地址：</w:t>
      </w:r>
      <w:r>
        <w:rPr>
          <w:rFonts w:hint="eastAsia"/>
        </w:rPr>
        <w:t xml:space="preserve">188yd.com </w:t>
      </w:r>
      <w:r>
        <w:t>/selectstore</w:t>
      </w:r>
    </w:p>
    <w:p w:rsidR="00B83F19" w:rsidRDefault="000E1E9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通过注册后点击我是店员按钮跳转：</w:t>
      </w:r>
    </w:p>
    <w:p w:rsidR="00B83F19" w:rsidRDefault="000E1E92">
      <w:pPr>
        <w:pStyle w:val="ab"/>
        <w:ind w:left="840" w:firstLineChars="0" w:firstLine="0"/>
      </w:pPr>
      <w:r>
        <w:rPr>
          <w:rFonts w:hint="eastAsia"/>
        </w:rPr>
        <w:t>若该店员无所属门店显示图</w:t>
      </w:r>
      <w:r>
        <w:rPr>
          <w:rFonts w:hint="eastAsia"/>
        </w:rPr>
        <w:t>1</w:t>
      </w:r>
      <w:r>
        <w:rPr>
          <w:rFonts w:hint="eastAsia"/>
        </w:rPr>
        <w:t>界面，点击重新登录返回商户后台登录页</w:t>
      </w:r>
    </w:p>
    <w:p w:rsidR="00B83F19" w:rsidRDefault="000E1E92">
      <w:pPr>
        <w:pStyle w:val="ab"/>
        <w:ind w:left="840" w:firstLineChars="0" w:firstLine="0"/>
      </w:pPr>
      <w:r>
        <w:rPr>
          <w:rFonts w:hint="eastAsia"/>
        </w:rPr>
        <w:t>若该店员有所属门店跳转图</w:t>
      </w:r>
      <w:r>
        <w:rPr>
          <w:rFonts w:hint="eastAsia"/>
        </w:rPr>
        <w:t>2</w:t>
      </w:r>
      <w:r>
        <w:rPr>
          <w:rFonts w:hint="eastAsia"/>
        </w:rPr>
        <w:t>界面，该界面同直接在商户后台登录跳转界面，新增免费开店按钮，点击跳转图</w:t>
      </w:r>
      <w:r>
        <w:rPr>
          <w:rFonts w:hint="eastAsia"/>
        </w:rPr>
        <w:t>3</w:t>
      </w:r>
      <w:r>
        <w:rPr>
          <w:rFonts w:hint="eastAsia"/>
        </w:rPr>
        <w:t>界面。</w:t>
      </w:r>
    </w:p>
    <w:p w:rsidR="00B83F19" w:rsidRDefault="000E1E9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通过我要开店按钮跳转进入图</w:t>
      </w:r>
      <w:r>
        <w:rPr>
          <w:rFonts w:hint="eastAsia"/>
        </w:rPr>
        <w:t>3</w:t>
      </w:r>
      <w:r>
        <w:rPr>
          <w:rFonts w:hint="eastAsia"/>
        </w:rPr>
        <w:t>界面：</w:t>
      </w:r>
    </w:p>
    <w:p w:rsidR="00B83F19" w:rsidRDefault="000E1E92">
      <w:pPr>
        <w:pStyle w:val="ab"/>
        <w:ind w:left="840" w:firstLineChars="0" w:firstLine="0"/>
      </w:pPr>
      <w:r>
        <w:rPr>
          <w:rFonts w:hint="eastAsia"/>
        </w:rPr>
        <w:lastRenderedPageBreak/>
        <w:t>字段内容输入规则及协议文本同现</w:t>
      </w:r>
      <w:r>
        <w:rPr>
          <w:rFonts w:hint="eastAsia"/>
        </w:rPr>
        <w:t>APP</w:t>
      </w:r>
      <w:r>
        <w:rPr>
          <w:rFonts w:hint="eastAsia"/>
        </w:rPr>
        <w:t>商户端开店输入规则。</w:t>
      </w:r>
    </w:p>
    <w:p w:rsidR="00B83F19" w:rsidRDefault="000E1E92">
      <w:pPr>
        <w:pStyle w:val="ab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1306195" cy="2320925"/>
            <wp:effectExtent l="19050" t="19050" r="27296" b="21729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966" cy="2322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B83F19"/>
    <w:p w:rsidR="00B83F19" w:rsidRDefault="000E1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宜店商户后台—商户认证</w:t>
      </w:r>
      <w:r>
        <w:rPr>
          <w:rFonts w:hint="eastAsia"/>
        </w:rPr>
        <w:t>/</w:t>
      </w:r>
      <w:r w:rsidR="009205E4">
        <w:rPr>
          <w:rFonts w:hint="eastAsia"/>
        </w:rPr>
        <w:t>支付配置信息</w:t>
      </w:r>
    </w:p>
    <w:p w:rsidR="00B83F19" w:rsidRDefault="000E1E92">
      <w:r>
        <w:rPr>
          <w:noProof/>
        </w:rPr>
        <w:drawing>
          <wp:inline distT="0" distB="0" distL="0" distR="0">
            <wp:extent cx="5274310" cy="236728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F25473">
      <w:r>
        <w:rPr>
          <w:noProof/>
        </w:rPr>
        <w:drawing>
          <wp:inline distT="0" distB="0" distL="0" distR="0">
            <wp:extent cx="5274310" cy="1211778"/>
            <wp:effectExtent l="19050" t="19050" r="21590" b="26472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7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F25473">
      <w:r>
        <w:rPr>
          <w:noProof/>
        </w:rPr>
        <w:drawing>
          <wp:inline distT="0" distB="0" distL="0" distR="0">
            <wp:extent cx="5274310" cy="1071562"/>
            <wp:effectExtent l="19050" t="19050" r="21590" b="14288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5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商户认证字段增加商户联系电话字段的调用，调用开店注册在固定电话栏里填写的</w:t>
      </w:r>
      <w:r>
        <w:rPr>
          <w:rFonts w:hint="eastAsia"/>
        </w:rPr>
        <w:lastRenderedPageBreak/>
        <w:t>号码。</w:t>
      </w:r>
    </w:p>
    <w:p w:rsidR="00B83F19" w:rsidRDefault="000E1E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提交审核后页面文字变更为：您的商户认证申请已提交，我们会在</w:t>
      </w:r>
      <w:r>
        <w:rPr>
          <w:rFonts w:hint="eastAsia"/>
        </w:rPr>
        <w:t>5</w:t>
      </w:r>
      <w:r>
        <w:rPr>
          <w:rFonts w:hint="eastAsia"/>
        </w:rPr>
        <w:t>个工作日内完成审核并第一时间与您联系，请耐心等候。</w:t>
      </w:r>
    </w:p>
    <w:p w:rsidR="00B83F19" w:rsidRDefault="000E1E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我知道了按钮变更为开通支付通道按钮：点击跳转</w:t>
      </w:r>
      <w:r w:rsidR="00F25473">
        <w:rPr>
          <w:rFonts w:hint="eastAsia"/>
        </w:rPr>
        <w:t>支付渠道</w:t>
      </w:r>
      <w:r>
        <w:rPr>
          <w:rFonts w:hint="eastAsia"/>
        </w:rPr>
        <w:t>信息页。下方说明文字变更为，您如需开通支付进行收款，请补充相关账户信息。</w:t>
      </w:r>
    </w:p>
    <w:p w:rsidR="00B83F19" w:rsidRDefault="000E1E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已认证商户在功能开通页增加账户信息按钮：点击跳转账户信息页。</w:t>
      </w:r>
    </w:p>
    <w:p w:rsidR="00B83F19" w:rsidRDefault="000E1E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支付渠道信息页字段（包括顺序）及调用关系见</w:t>
      </w:r>
      <w:r>
        <w:rPr>
          <w:rFonts w:hint="eastAsia"/>
        </w:rPr>
        <w:t>excel</w:t>
      </w:r>
      <w:r>
        <w:rPr>
          <w:rFonts w:hint="eastAsia"/>
        </w:rPr>
        <w:t>附件。</w:t>
      </w:r>
    </w:p>
    <w:p w:rsidR="00B83F19" w:rsidRDefault="000E1E92">
      <w:pPr>
        <w:pStyle w:val="ab"/>
        <w:ind w:left="420" w:firstLineChars="0"/>
      </w:pPr>
      <w:r>
        <w:rPr>
          <w:rFonts w:hint="eastAsia"/>
        </w:rPr>
        <w:t>底部说明文字：请注意支付通道申请仍需纸质资料，如下：</w:t>
      </w:r>
      <w:bookmarkStart w:id="0" w:name="_GoBack"/>
      <w:bookmarkEnd w:id="0"/>
      <w:r w:rsidR="00417AA4" w:rsidRPr="00417AA4">
        <w:rPr>
          <w:rFonts w:hint="eastAsia"/>
        </w:rPr>
        <w:t>营业执照复印件一份、</w:t>
      </w:r>
      <w:r w:rsidR="00417AA4">
        <w:rPr>
          <w:rFonts w:hint="eastAsia"/>
        </w:rPr>
        <w:tab/>
      </w:r>
      <w:r w:rsidR="00417AA4" w:rsidRPr="00417AA4">
        <w:rPr>
          <w:rFonts w:hint="eastAsia"/>
        </w:rPr>
        <w:t>法人身份证正反面复印件一份、开户许可证（或法人个人银行卡正反面）复印件一</w:t>
      </w:r>
      <w:r w:rsidR="00417AA4">
        <w:rPr>
          <w:rFonts w:hint="eastAsia"/>
        </w:rPr>
        <w:tab/>
      </w:r>
      <w:r w:rsidR="00417AA4" w:rsidRPr="00417AA4">
        <w:rPr>
          <w:rFonts w:hint="eastAsia"/>
        </w:rPr>
        <w:t>份、门店经营照片</w:t>
      </w:r>
      <w:r w:rsidR="00417AA4" w:rsidRPr="00417AA4">
        <w:rPr>
          <w:rFonts w:hint="eastAsia"/>
        </w:rPr>
        <w:t>3</w:t>
      </w:r>
      <w:r w:rsidR="00417AA4" w:rsidRPr="00417AA4">
        <w:rPr>
          <w:rFonts w:hint="eastAsia"/>
        </w:rPr>
        <w:t>张（门头</w:t>
      </w:r>
      <w:r w:rsidR="00417AA4" w:rsidRPr="00417AA4">
        <w:rPr>
          <w:rFonts w:hint="eastAsia"/>
        </w:rPr>
        <w:t>1</w:t>
      </w:r>
      <w:r w:rsidR="00417AA4" w:rsidRPr="00417AA4">
        <w:rPr>
          <w:rFonts w:hint="eastAsia"/>
        </w:rPr>
        <w:t>张，收银台</w:t>
      </w:r>
      <w:r w:rsidR="00417AA4" w:rsidRPr="00417AA4">
        <w:rPr>
          <w:rFonts w:hint="eastAsia"/>
        </w:rPr>
        <w:t>1</w:t>
      </w:r>
      <w:r w:rsidR="00417AA4" w:rsidRPr="00417AA4">
        <w:rPr>
          <w:rFonts w:hint="eastAsia"/>
        </w:rPr>
        <w:t>张，店内环境不少于</w:t>
      </w:r>
      <w:r w:rsidR="00417AA4" w:rsidRPr="00417AA4">
        <w:rPr>
          <w:rFonts w:hint="eastAsia"/>
        </w:rPr>
        <w:t>1</w:t>
      </w:r>
      <w:r w:rsidR="00417AA4" w:rsidRPr="00417AA4">
        <w:rPr>
          <w:rFonts w:hint="eastAsia"/>
        </w:rPr>
        <w:t>张）。以上材</w:t>
      </w:r>
      <w:r w:rsidR="00417AA4">
        <w:rPr>
          <w:rFonts w:hint="eastAsia"/>
        </w:rPr>
        <w:tab/>
      </w:r>
      <w:r w:rsidR="00417AA4" w:rsidRPr="00417AA4">
        <w:rPr>
          <w:rFonts w:hint="eastAsia"/>
        </w:rPr>
        <w:t>料一式三份，均需盖公章或合同章。</w:t>
      </w:r>
    </w:p>
    <w:p w:rsidR="00B83F19" w:rsidRDefault="000E1E92">
      <w:pPr>
        <w:pStyle w:val="ab"/>
        <w:ind w:left="420" w:firstLineChars="0"/>
      </w:pPr>
      <w:r>
        <w:rPr>
          <w:rFonts w:hint="eastAsia"/>
        </w:rPr>
        <w:t>纸质版资料请发送至北京市朝阳区东土城路</w:t>
      </w:r>
      <w:r>
        <w:rPr>
          <w:rFonts w:hint="eastAsia"/>
        </w:rPr>
        <w:t>8</w:t>
      </w:r>
      <w:r>
        <w:rPr>
          <w:rFonts w:hint="eastAsia"/>
        </w:rPr>
        <w:t>号林达大厦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座</w:t>
      </w:r>
      <w:r>
        <w:rPr>
          <w:rFonts w:hint="eastAsia"/>
        </w:rPr>
        <w:t>6A</w:t>
      </w:r>
      <w:r>
        <w:rPr>
          <w:rFonts w:hint="eastAsia"/>
        </w:rPr>
        <w:t>，运营部收。</w:t>
      </w:r>
      <w:r>
        <w:rPr>
          <w:rFonts w:hint="eastAsia"/>
        </w:rPr>
        <w:tab/>
      </w:r>
      <w:r>
        <w:rPr>
          <w:rFonts w:hint="eastAsia"/>
        </w:rPr>
        <w:t>后接文本输入框，快递单号。</w:t>
      </w:r>
    </w:p>
    <w:p w:rsidR="00B83F19" w:rsidRDefault="000E1E92">
      <w:pPr>
        <w:pStyle w:val="ab"/>
        <w:ind w:left="420" w:firstLineChars="0"/>
      </w:pPr>
      <w:r>
        <w:rPr>
          <w:rFonts w:hint="eastAsia"/>
        </w:rPr>
        <w:t>底部按钮：保存，返回。</w:t>
      </w:r>
    </w:p>
    <w:p w:rsidR="00B83F19" w:rsidRDefault="00B83F19"/>
    <w:p w:rsidR="00B83F19" w:rsidRDefault="000E1E92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宜店管理后台—商户管理</w:t>
      </w:r>
    </w:p>
    <w:p w:rsidR="00B83F19" w:rsidRDefault="000E1E92">
      <w:r>
        <w:rPr>
          <w:rFonts w:hint="eastAsia"/>
          <w:noProof/>
        </w:rPr>
        <w:drawing>
          <wp:inline distT="0" distB="0" distL="0" distR="0">
            <wp:extent cx="3310890" cy="241935"/>
            <wp:effectExtent l="19050" t="19050" r="22746" b="24651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289" cy="2419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noProof/>
        </w:rPr>
        <w:drawing>
          <wp:inline distT="0" distB="0" distL="0" distR="0">
            <wp:extent cx="5274945" cy="182245"/>
            <wp:effectExtent l="19050" t="19050" r="20737" b="26912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筛选项：新增审核人，根据审核认证的账户手机号检索商户；修改状态可选项，全部、待认证、待审核、已认证、认证未通过</w:t>
      </w:r>
    </w:p>
    <w:p w:rsidR="00B83F19" w:rsidRDefault="000E1E9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表格字段：去除操作字段；商户名称字段中去除状态信息；新增状态字段，待认证、待审核、已认证、认证未通过；新增审核人字段，审核账户名（账户注册手机号）；</w:t>
      </w:r>
    </w:p>
    <w:p w:rsidR="00B83F19" w:rsidRDefault="000E1E92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宜店管理后台—商户详情</w:t>
      </w:r>
    </w:p>
    <w:p w:rsidR="00B83F19" w:rsidRDefault="000E1E92">
      <w:r>
        <w:rPr>
          <w:noProof/>
        </w:rPr>
        <w:drawing>
          <wp:inline distT="0" distB="0" distL="0" distR="0">
            <wp:extent cx="5274310" cy="1892300"/>
            <wp:effectExtent l="19050" t="19050" r="21590" b="12542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原商户信息、联系人信息、账户信息合并在商户认证信息栏目下排列显示，新增商户</w:t>
      </w:r>
      <w:r w:rsidR="00FE4D68">
        <w:rPr>
          <w:rFonts w:hint="eastAsia"/>
        </w:rPr>
        <w:t>支付渠道信息</w:t>
      </w:r>
      <w:r>
        <w:rPr>
          <w:rFonts w:hint="eastAsia"/>
        </w:rPr>
        <w:t>，根据</w:t>
      </w:r>
      <w:r>
        <w:rPr>
          <w:rFonts w:hint="eastAsia"/>
        </w:rPr>
        <w:t>WEB</w:t>
      </w:r>
      <w:r>
        <w:rPr>
          <w:rFonts w:hint="eastAsia"/>
        </w:rPr>
        <w:t>商户后台商户填写内容展示字段内容。</w:t>
      </w:r>
    </w:p>
    <w:p w:rsidR="00B83F19" w:rsidRDefault="000E1E9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去除商户详情底部门店开店关店操作表格。</w:t>
      </w:r>
    </w:p>
    <w:p w:rsidR="00B83F19" w:rsidRDefault="000E1E9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新增审核按钮：待审核状态商户显示该按钮，点击显示审核操作弹窗，同审核平台操作字段中同名称按钮规则。</w:t>
      </w:r>
    </w:p>
    <w:p w:rsidR="00B83F19" w:rsidRDefault="000E1E9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新增编辑</w:t>
      </w:r>
      <w:r>
        <w:rPr>
          <w:rFonts w:hint="eastAsia"/>
        </w:rPr>
        <w:t>/</w:t>
      </w:r>
      <w:r>
        <w:rPr>
          <w:rFonts w:hint="eastAsia"/>
        </w:rPr>
        <w:t>保存按钮：点击后下方商户信息变为可修改文本输入框</w:t>
      </w:r>
      <w:r>
        <w:rPr>
          <w:rFonts w:hint="eastAsia"/>
        </w:rPr>
        <w:t>/</w:t>
      </w:r>
      <w:r>
        <w:rPr>
          <w:rFonts w:hint="eastAsia"/>
        </w:rPr>
        <w:t>图片上传栏，按钮变更为保存按钮。点击保存更新商户信息。</w:t>
      </w:r>
    </w:p>
    <w:p w:rsidR="00B83F19" w:rsidRDefault="000E1E9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新增二级页按钮：除支付渠道配置按钮外，其它同原商户管理操作字段中同名称按钮跳转页面。支付渠道配置按钮，点击跳转该商户的支付渠道配置页。</w:t>
      </w:r>
    </w:p>
    <w:p w:rsidR="00B83F19" w:rsidRDefault="00B83F19"/>
    <w:p w:rsidR="00B83F19" w:rsidRDefault="000E1E92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宜店管理后台—门店管理</w:t>
      </w:r>
    </w:p>
    <w:p w:rsidR="00B83F19" w:rsidRDefault="000E1E92">
      <w:r>
        <w:rPr>
          <w:rFonts w:hint="eastAsia"/>
          <w:noProof/>
        </w:rPr>
        <w:drawing>
          <wp:inline distT="0" distB="0" distL="0" distR="0">
            <wp:extent cx="5274310" cy="957580"/>
            <wp:effectExtent l="19050" t="19050" r="21590" b="13882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6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  <w:noProof/>
        </w:rPr>
        <w:drawing>
          <wp:inline distT="0" distB="0" distL="0" distR="0">
            <wp:extent cx="2078990" cy="1207135"/>
            <wp:effectExtent l="19050" t="19050" r="16247" b="115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213" cy="12094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新增筛选项：门店名称，根据包含输入文本的门店名称进行检索。（图中未显示）</w:t>
      </w:r>
    </w:p>
    <w:p w:rsidR="00B83F19" w:rsidRDefault="000E1E9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新增设置建店数量按钮：点击弹出建店数量窗口，根据输入及保存数据更新该商户下门店数量限制。</w:t>
      </w:r>
    </w:p>
    <w:p w:rsidR="00B83F19" w:rsidRDefault="000E1E9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新增表格字段：状态、到期日期，规则同现有商户详情中最下方门店设置内容；（图中未显示）</w:t>
      </w:r>
    </w:p>
    <w:p w:rsidR="00B83F19" w:rsidRDefault="000E1E9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新增操作字段内按钮：开店、关店，规则同现有商户详情中最下方门店设置内容。</w:t>
      </w:r>
    </w:p>
    <w:p w:rsidR="00B83F19" w:rsidRDefault="00B83F19"/>
    <w:p w:rsidR="00B83F19" w:rsidRDefault="000E1E92">
      <w:pPr>
        <w:pStyle w:val="2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宜店管理后台—支付配置</w:t>
      </w:r>
    </w:p>
    <w:p w:rsidR="00B83F19" w:rsidRDefault="000E1E92">
      <w:r>
        <w:rPr>
          <w:rFonts w:hint="eastAsia"/>
          <w:noProof/>
        </w:rPr>
        <w:drawing>
          <wp:inline distT="0" distB="0" distL="0" distR="0">
            <wp:extent cx="5274310" cy="2299970"/>
            <wp:effectExtent l="19050" t="19050" r="21590" b="24003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0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新增进件按钮：新增渠道弹窗中，若选择支付机构为拉卡拉则显示该按钮。</w:t>
      </w:r>
    </w:p>
    <w:p w:rsidR="00B83F19" w:rsidRDefault="000E1E92">
      <w:pPr>
        <w:pStyle w:val="ab"/>
        <w:ind w:left="840" w:firstLineChars="0" w:firstLine="0"/>
      </w:pPr>
      <w:r>
        <w:rPr>
          <w:rFonts w:hint="eastAsia"/>
        </w:rPr>
        <w:t>点击按钮跳转选定该商户的拉卡拉进件页，页内信息调用商户上传账户信息（见</w:t>
      </w:r>
      <w:r>
        <w:rPr>
          <w:rFonts w:hint="eastAsia"/>
        </w:rPr>
        <w:t>excel</w:t>
      </w:r>
      <w:r>
        <w:rPr>
          <w:rFonts w:hint="eastAsia"/>
        </w:rPr>
        <w:t>附件）。</w:t>
      </w:r>
    </w:p>
    <w:p w:rsidR="00B83F19" w:rsidRDefault="00B83F19"/>
    <w:p w:rsidR="00B83F19" w:rsidRDefault="000E1E92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宜店商户端—未认证商户</w:t>
      </w:r>
    </w:p>
    <w:p w:rsidR="00B83F19" w:rsidRDefault="000E1E92">
      <w:r>
        <w:rPr>
          <w:noProof/>
        </w:rPr>
        <w:drawing>
          <wp:inline distT="0" distB="0" distL="0" distR="0">
            <wp:extent cx="1810385" cy="284543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99" cy="284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19" w:rsidRDefault="000E1E92">
      <w:r>
        <w:rPr>
          <w:rFonts w:hint="eastAsia"/>
        </w:rPr>
        <w:t>【说明】</w:t>
      </w:r>
    </w:p>
    <w:p w:rsidR="00B83F19" w:rsidRDefault="000E1E92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若登录门店所属商户为未认证商户，且当前无等待审批的认证申请，每次登录</w:t>
      </w:r>
      <w:r>
        <w:rPr>
          <w:rFonts w:hint="eastAsia"/>
        </w:rPr>
        <w:t>APP</w:t>
      </w:r>
      <w:r>
        <w:rPr>
          <w:rFonts w:hint="eastAsia"/>
        </w:rPr>
        <w:t>后弹窗提示</w:t>
      </w:r>
      <w:r>
        <w:t xml:space="preserve"> </w:t>
      </w:r>
      <w:r>
        <w:rPr>
          <w:rFonts w:hint="eastAsia"/>
        </w:rPr>
        <w:t>：您现在使用的是试用版本，请前往</w:t>
      </w:r>
      <w:r>
        <w:rPr>
          <w:rFonts w:hint="eastAsia"/>
        </w:rPr>
        <w:t>www.</w:t>
      </w:r>
      <w:r>
        <w:t>188yd.com/login</w:t>
      </w:r>
      <w:r>
        <w:rPr>
          <w:rFonts w:hint="eastAsia"/>
        </w:rPr>
        <w:t>进行商户认证，获取更多功能。详情咨询可致电</w:t>
      </w:r>
      <w:r>
        <w:rPr>
          <w:rFonts w:hint="eastAsia"/>
        </w:rPr>
        <w:t>4008-363-688</w:t>
      </w:r>
      <w:r>
        <w:rPr>
          <w:rFonts w:hint="eastAsia"/>
        </w:rPr>
        <w:t>。</w:t>
      </w:r>
    </w:p>
    <w:p w:rsidR="00B83F19" w:rsidRDefault="000E1E92">
      <w:pPr>
        <w:pStyle w:val="ab"/>
        <w:ind w:left="840" w:firstLineChars="0" w:firstLine="0"/>
      </w:pPr>
      <w:r>
        <w:rPr>
          <w:rFonts w:hint="eastAsia"/>
        </w:rPr>
        <w:t>若登录门店所属商户为未认证商户，且当前有等待审批的认证申请，每次登录</w:t>
      </w:r>
      <w:r>
        <w:rPr>
          <w:rFonts w:hint="eastAsia"/>
        </w:rPr>
        <w:t>APP</w:t>
      </w:r>
      <w:r>
        <w:rPr>
          <w:rFonts w:hint="eastAsia"/>
        </w:rPr>
        <w:t>后弹窗提示</w:t>
      </w:r>
      <w:r>
        <w:t xml:space="preserve"> </w:t>
      </w:r>
      <w:r>
        <w:rPr>
          <w:rFonts w:hint="eastAsia"/>
        </w:rPr>
        <w:t>：您的商户认证申请已提交，我们会在完成审核后与您联系，请耐心</w:t>
      </w:r>
      <w:r>
        <w:rPr>
          <w:rFonts w:hint="eastAsia"/>
        </w:rPr>
        <w:lastRenderedPageBreak/>
        <w:t>等候。</w:t>
      </w:r>
    </w:p>
    <w:p w:rsidR="00B83F19" w:rsidRDefault="00B83F19">
      <w:pPr>
        <w:pStyle w:val="ab"/>
        <w:ind w:left="840" w:firstLineChars="0" w:firstLine="0"/>
      </w:pPr>
    </w:p>
    <w:sectPr w:rsidR="00B83F19" w:rsidSect="00B83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1C6" w:rsidRDefault="007011C6" w:rsidP="000E1E92">
      <w:r>
        <w:separator/>
      </w:r>
    </w:p>
  </w:endnote>
  <w:endnote w:type="continuationSeparator" w:id="0">
    <w:p w:rsidR="007011C6" w:rsidRDefault="007011C6" w:rsidP="000E1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1C6" w:rsidRDefault="007011C6" w:rsidP="000E1E92">
      <w:r>
        <w:separator/>
      </w:r>
    </w:p>
  </w:footnote>
  <w:footnote w:type="continuationSeparator" w:id="0">
    <w:p w:rsidR="007011C6" w:rsidRDefault="007011C6" w:rsidP="000E1E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7285"/>
    <w:multiLevelType w:val="multilevel"/>
    <w:tmpl w:val="1CA4728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876B84"/>
    <w:multiLevelType w:val="multilevel"/>
    <w:tmpl w:val="34876B8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E945FE"/>
    <w:multiLevelType w:val="multilevel"/>
    <w:tmpl w:val="3DE945F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77975"/>
    <w:multiLevelType w:val="multilevel"/>
    <w:tmpl w:val="4547797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7E6933"/>
    <w:multiLevelType w:val="multilevel"/>
    <w:tmpl w:val="4B7E693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EA4C74"/>
    <w:multiLevelType w:val="multilevel"/>
    <w:tmpl w:val="4DEA4C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247AE4"/>
    <w:multiLevelType w:val="multilevel"/>
    <w:tmpl w:val="55247AE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6B1354"/>
    <w:multiLevelType w:val="multilevel"/>
    <w:tmpl w:val="566B135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8237AA"/>
    <w:multiLevelType w:val="multilevel"/>
    <w:tmpl w:val="5F8237A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D53E98"/>
    <w:multiLevelType w:val="multilevel"/>
    <w:tmpl w:val="63D53E9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06A58AC"/>
    <w:multiLevelType w:val="multilevel"/>
    <w:tmpl w:val="706A5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F6C"/>
    <w:rsid w:val="000017A5"/>
    <w:rsid w:val="00005281"/>
    <w:rsid w:val="0002616B"/>
    <w:rsid w:val="0002735A"/>
    <w:rsid w:val="0006551E"/>
    <w:rsid w:val="00073015"/>
    <w:rsid w:val="0007636C"/>
    <w:rsid w:val="0008168C"/>
    <w:rsid w:val="00083C2E"/>
    <w:rsid w:val="00091EDF"/>
    <w:rsid w:val="00094653"/>
    <w:rsid w:val="00095DF4"/>
    <w:rsid w:val="000A4D7B"/>
    <w:rsid w:val="000A7C2D"/>
    <w:rsid w:val="000C4DEA"/>
    <w:rsid w:val="000C7D47"/>
    <w:rsid w:val="000D6176"/>
    <w:rsid w:val="000E1E92"/>
    <w:rsid w:val="000E22B2"/>
    <w:rsid w:val="001307E5"/>
    <w:rsid w:val="00162FCF"/>
    <w:rsid w:val="0017005B"/>
    <w:rsid w:val="00172897"/>
    <w:rsid w:val="00173486"/>
    <w:rsid w:val="00174ACA"/>
    <w:rsid w:val="00176221"/>
    <w:rsid w:val="00183057"/>
    <w:rsid w:val="00186FAC"/>
    <w:rsid w:val="00190DE5"/>
    <w:rsid w:val="001D0AF6"/>
    <w:rsid w:val="001E12AC"/>
    <w:rsid w:val="001F1AC2"/>
    <w:rsid w:val="001F65BD"/>
    <w:rsid w:val="00201619"/>
    <w:rsid w:val="002042A2"/>
    <w:rsid w:val="002173B6"/>
    <w:rsid w:val="002530A8"/>
    <w:rsid w:val="00253D3F"/>
    <w:rsid w:val="0026190B"/>
    <w:rsid w:val="0027562B"/>
    <w:rsid w:val="00281B16"/>
    <w:rsid w:val="002859C2"/>
    <w:rsid w:val="00297F47"/>
    <w:rsid w:val="002B57E2"/>
    <w:rsid w:val="002E2A0A"/>
    <w:rsid w:val="002F3CCC"/>
    <w:rsid w:val="00307BD0"/>
    <w:rsid w:val="0032595B"/>
    <w:rsid w:val="00331AC4"/>
    <w:rsid w:val="00337B11"/>
    <w:rsid w:val="00355415"/>
    <w:rsid w:val="00363DE1"/>
    <w:rsid w:val="00364A3F"/>
    <w:rsid w:val="0037673D"/>
    <w:rsid w:val="00395087"/>
    <w:rsid w:val="003978A9"/>
    <w:rsid w:val="00397A7A"/>
    <w:rsid w:val="003A35DC"/>
    <w:rsid w:val="003D05EC"/>
    <w:rsid w:val="003E07F0"/>
    <w:rsid w:val="003E3253"/>
    <w:rsid w:val="003E4769"/>
    <w:rsid w:val="003E753A"/>
    <w:rsid w:val="00410B46"/>
    <w:rsid w:val="00417AA4"/>
    <w:rsid w:val="00421785"/>
    <w:rsid w:val="00425297"/>
    <w:rsid w:val="00431D29"/>
    <w:rsid w:val="00432244"/>
    <w:rsid w:val="00436E67"/>
    <w:rsid w:val="0043702F"/>
    <w:rsid w:val="00437EBA"/>
    <w:rsid w:val="00441EA3"/>
    <w:rsid w:val="00443AB9"/>
    <w:rsid w:val="00455177"/>
    <w:rsid w:val="00460ACA"/>
    <w:rsid w:val="00463917"/>
    <w:rsid w:val="004676D4"/>
    <w:rsid w:val="00496377"/>
    <w:rsid w:val="004A37A5"/>
    <w:rsid w:val="004B59F4"/>
    <w:rsid w:val="004C6AD3"/>
    <w:rsid w:val="004D6A33"/>
    <w:rsid w:val="004F069A"/>
    <w:rsid w:val="004F2749"/>
    <w:rsid w:val="00503BC9"/>
    <w:rsid w:val="00516DB7"/>
    <w:rsid w:val="005216D8"/>
    <w:rsid w:val="005319AF"/>
    <w:rsid w:val="00543298"/>
    <w:rsid w:val="00556693"/>
    <w:rsid w:val="0056039D"/>
    <w:rsid w:val="0056754F"/>
    <w:rsid w:val="005726B3"/>
    <w:rsid w:val="00581EAA"/>
    <w:rsid w:val="005918DF"/>
    <w:rsid w:val="00591D45"/>
    <w:rsid w:val="005E63F9"/>
    <w:rsid w:val="006127F0"/>
    <w:rsid w:val="006244F7"/>
    <w:rsid w:val="00626C6D"/>
    <w:rsid w:val="00670C29"/>
    <w:rsid w:val="006A7A6F"/>
    <w:rsid w:val="006B6DB2"/>
    <w:rsid w:val="006C1C48"/>
    <w:rsid w:val="006C4713"/>
    <w:rsid w:val="006C5D1C"/>
    <w:rsid w:val="006D567A"/>
    <w:rsid w:val="006D7970"/>
    <w:rsid w:val="007011C6"/>
    <w:rsid w:val="00714142"/>
    <w:rsid w:val="00716761"/>
    <w:rsid w:val="0073273C"/>
    <w:rsid w:val="00736C43"/>
    <w:rsid w:val="00736CC4"/>
    <w:rsid w:val="00743774"/>
    <w:rsid w:val="0074499B"/>
    <w:rsid w:val="00751196"/>
    <w:rsid w:val="0076348B"/>
    <w:rsid w:val="00772E3F"/>
    <w:rsid w:val="007751B4"/>
    <w:rsid w:val="007860D6"/>
    <w:rsid w:val="00786EF6"/>
    <w:rsid w:val="007A0189"/>
    <w:rsid w:val="007A4B42"/>
    <w:rsid w:val="007C1CFA"/>
    <w:rsid w:val="007E312D"/>
    <w:rsid w:val="007E566D"/>
    <w:rsid w:val="007F348E"/>
    <w:rsid w:val="00817BA1"/>
    <w:rsid w:val="008252AB"/>
    <w:rsid w:val="00834399"/>
    <w:rsid w:val="00845B5D"/>
    <w:rsid w:val="00862780"/>
    <w:rsid w:val="00876B80"/>
    <w:rsid w:val="00896D2A"/>
    <w:rsid w:val="008B5689"/>
    <w:rsid w:val="008B7794"/>
    <w:rsid w:val="008C6F47"/>
    <w:rsid w:val="008C7729"/>
    <w:rsid w:val="008E65EC"/>
    <w:rsid w:val="008F36F3"/>
    <w:rsid w:val="009205E4"/>
    <w:rsid w:val="009276BC"/>
    <w:rsid w:val="00933D09"/>
    <w:rsid w:val="00953AD2"/>
    <w:rsid w:val="00964000"/>
    <w:rsid w:val="009757E3"/>
    <w:rsid w:val="00990168"/>
    <w:rsid w:val="009A4D49"/>
    <w:rsid w:val="009C298A"/>
    <w:rsid w:val="009C7286"/>
    <w:rsid w:val="009D2576"/>
    <w:rsid w:val="009E051E"/>
    <w:rsid w:val="009E6B14"/>
    <w:rsid w:val="009E701A"/>
    <w:rsid w:val="00A3363C"/>
    <w:rsid w:val="00A35E55"/>
    <w:rsid w:val="00A42B02"/>
    <w:rsid w:val="00A45335"/>
    <w:rsid w:val="00A55B60"/>
    <w:rsid w:val="00A721FB"/>
    <w:rsid w:val="00AA1D40"/>
    <w:rsid w:val="00AA68AF"/>
    <w:rsid w:val="00AD4DC3"/>
    <w:rsid w:val="00AE2996"/>
    <w:rsid w:val="00AE37DC"/>
    <w:rsid w:val="00AF7A27"/>
    <w:rsid w:val="00B03F06"/>
    <w:rsid w:val="00B06381"/>
    <w:rsid w:val="00B21F6C"/>
    <w:rsid w:val="00B473D3"/>
    <w:rsid w:val="00B60D6C"/>
    <w:rsid w:val="00B77BE6"/>
    <w:rsid w:val="00B83F19"/>
    <w:rsid w:val="00B92EC9"/>
    <w:rsid w:val="00BA35BF"/>
    <w:rsid w:val="00BE4F1F"/>
    <w:rsid w:val="00BE6863"/>
    <w:rsid w:val="00C13AD8"/>
    <w:rsid w:val="00C14CB4"/>
    <w:rsid w:val="00C40D63"/>
    <w:rsid w:val="00C41B8D"/>
    <w:rsid w:val="00C62ED1"/>
    <w:rsid w:val="00C64192"/>
    <w:rsid w:val="00C64601"/>
    <w:rsid w:val="00C7350D"/>
    <w:rsid w:val="00C77757"/>
    <w:rsid w:val="00C83429"/>
    <w:rsid w:val="00C92DAE"/>
    <w:rsid w:val="00CA32FC"/>
    <w:rsid w:val="00CD6FF9"/>
    <w:rsid w:val="00CE1E07"/>
    <w:rsid w:val="00CF3831"/>
    <w:rsid w:val="00D00530"/>
    <w:rsid w:val="00D061D8"/>
    <w:rsid w:val="00D126D5"/>
    <w:rsid w:val="00D12DED"/>
    <w:rsid w:val="00D207C1"/>
    <w:rsid w:val="00D37AA2"/>
    <w:rsid w:val="00D41E7A"/>
    <w:rsid w:val="00D70D57"/>
    <w:rsid w:val="00D73C79"/>
    <w:rsid w:val="00D74F3D"/>
    <w:rsid w:val="00DA5AE2"/>
    <w:rsid w:val="00DB1559"/>
    <w:rsid w:val="00DB2DB2"/>
    <w:rsid w:val="00DC5ECB"/>
    <w:rsid w:val="00DE07AE"/>
    <w:rsid w:val="00DE6DDC"/>
    <w:rsid w:val="00DE7BAC"/>
    <w:rsid w:val="00DF144C"/>
    <w:rsid w:val="00DF641A"/>
    <w:rsid w:val="00E0350D"/>
    <w:rsid w:val="00E45950"/>
    <w:rsid w:val="00E51BB0"/>
    <w:rsid w:val="00E60B74"/>
    <w:rsid w:val="00E7449D"/>
    <w:rsid w:val="00E84623"/>
    <w:rsid w:val="00E91885"/>
    <w:rsid w:val="00E91A5F"/>
    <w:rsid w:val="00EA019F"/>
    <w:rsid w:val="00EA4287"/>
    <w:rsid w:val="00EC5FB2"/>
    <w:rsid w:val="00EF3319"/>
    <w:rsid w:val="00EF5EF1"/>
    <w:rsid w:val="00F103CB"/>
    <w:rsid w:val="00F25473"/>
    <w:rsid w:val="00F2621E"/>
    <w:rsid w:val="00F3672D"/>
    <w:rsid w:val="00F40B4D"/>
    <w:rsid w:val="00F42423"/>
    <w:rsid w:val="00F4407B"/>
    <w:rsid w:val="00F50D7A"/>
    <w:rsid w:val="00F61365"/>
    <w:rsid w:val="00F640F4"/>
    <w:rsid w:val="00F85D58"/>
    <w:rsid w:val="00F96338"/>
    <w:rsid w:val="00FA6298"/>
    <w:rsid w:val="00FC7B48"/>
    <w:rsid w:val="00FE4D68"/>
    <w:rsid w:val="07B85E47"/>
    <w:rsid w:val="22F54DA2"/>
    <w:rsid w:val="26CF15F6"/>
    <w:rsid w:val="3C4D5B86"/>
    <w:rsid w:val="5DFD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F1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83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83F19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B83F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83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3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B83F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10"/>
    <w:qFormat/>
    <w:rsid w:val="00B83F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B83F19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B83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83F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83F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B83F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B83F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sid w:val="00B83F19"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B83F1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B83F19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83F1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3F1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4"/>
    <customShpInfo spid="_x0000_s1033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323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yidian</dc:creator>
  <cp:lastModifiedBy>微软用户</cp:lastModifiedBy>
  <cp:revision>8</cp:revision>
  <dcterms:created xsi:type="dcterms:W3CDTF">2018-12-14T14:44:00Z</dcterms:created>
  <dcterms:modified xsi:type="dcterms:W3CDTF">2018-12-17T05:27:00Z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