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124D" w14:textId="77777777" w:rsidR="004F372A" w:rsidRDefault="004F372A"/>
    <w:sectPr w:rsidR="004F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B2"/>
    <w:rsid w:val="00111E68"/>
    <w:rsid w:val="004F372A"/>
    <w:rsid w:val="00573987"/>
    <w:rsid w:val="008B2DB2"/>
    <w:rsid w:val="00F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D1011"/>
  <w15:chartTrackingRefBased/>
  <w15:docId w15:val="{5F572817-C4DE-411F-BE50-D34F4242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lindenthal lindenthal</dc:creator>
  <cp:keywords/>
  <dc:description/>
  <cp:lastModifiedBy>von lindenthal lindenthal</cp:lastModifiedBy>
  <cp:revision>1</cp:revision>
  <dcterms:created xsi:type="dcterms:W3CDTF">2025-03-14T02:15:00Z</dcterms:created>
  <dcterms:modified xsi:type="dcterms:W3CDTF">2025-03-14T02:15:00Z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e7cac967-ffda-477b-8c48-3c3433692e8b</vt:lpwstr>
  </property>
</Properties>
</file>